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321" w:rsidRDefault="001405A5" w:rsidP="00B52A4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3" name="Рисунок 2" descr="метод орг досуг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етод орг досуг 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321" w:rsidRDefault="000D6321" w:rsidP="00B52A4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D6321" w:rsidRDefault="000D6321" w:rsidP="00B52A4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D6321" w:rsidRDefault="001405A5" w:rsidP="00B52A4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8400415"/>
            <wp:effectExtent l="19050" t="0" r="3175" b="0"/>
            <wp:docPr id="4" name="Рисунок 3" descr="метод орг досуг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етод орг досуг 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321" w:rsidRDefault="000D6321" w:rsidP="00B52A4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D6321" w:rsidRDefault="000D6321" w:rsidP="00B52A4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52A41" w:rsidRPr="00B52A41" w:rsidRDefault="00B52A41" w:rsidP="00B52A4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52A4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:rsidR="00B52A41" w:rsidRPr="00B52A41" w:rsidRDefault="00B52A41" w:rsidP="000207D5">
      <w:pPr>
        <w:widowControl w:val="0"/>
        <w:autoSpaceDE w:val="0"/>
        <w:adjustRightInd w:val="0"/>
        <w:ind w:hanging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 ПОЯСНИТЕЛЬНАЯ ЗАПИСКА</w:t>
      </w:r>
      <w:r w:rsidR="000D6321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</w:t>
      </w:r>
      <w:r w:rsidR="00187EEB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0D6321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:rsidR="000D6321" w:rsidRDefault="000D6321" w:rsidP="000207D5">
      <w:pPr>
        <w:spacing w:after="160"/>
        <w:ind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2.</w:t>
      </w:r>
      <w:r w:rsidR="00B52A41" w:rsidRPr="00B52A41">
        <w:rPr>
          <w:rFonts w:ascii="Times New Roman" w:eastAsia="Calibri" w:hAnsi="Times New Roman" w:cs="Times New Roman"/>
          <w:sz w:val="24"/>
          <w:szCs w:val="24"/>
        </w:rPr>
        <w:t>ЦЕЛИИЗАДАЧИДИСЦИПЛИНЫ-ТРЕБОВАНИЯ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2A41" w:rsidRPr="00B52A41"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2A41" w:rsidRPr="00B52A41">
        <w:rPr>
          <w:rFonts w:ascii="Times New Roman" w:eastAsia="Calibri" w:hAnsi="Times New Roman" w:cs="Times New Roman"/>
          <w:sz w:val="24"/>
          <w:szCs w:val="24"/>
        </w:rPr>
        <w:t>РЕЗУЛЬТАТАМ</w:t>
      </w:r>
    </w:p>
    <w:p w:rsidR="000D6321" w:rsidRDefault="000D6321" w:rsidP="000207D5">
      <w:pPr>
        <w:spacing w:after="160"/>
        <w:ind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2A41" w:rsidRPr="00B52A41">
        <w:rPr>
          <w:rFonts w:ascii="Times New Roman" w:eastAsia="Calibri" w:hAnsi="Times New Roman" w:cs="Times New Roman"/>
          <w:sz w:val="24"/>
          <w:szCs w:val="24"/>
        </w:rPr>
        <w:t>ОСВОЕНИЯ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52A41" w:rsidRPr="00B52A41">
        <w:rPr>
          <w:rFonts w:ascii="Times New Roman" w:eastAsia="Calibri" w:hAnsi="Times New Roman" w:cs="Times New Roman"/>
          <w:sz w:val="24"/>
          <w:szCs w:val="24"/>
        </w:rPr>
        <w:t xml:space="preserve">ДИСЦИПЛИНЫ 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</w:t>
      </w:r>
      <w:r w:rsidR="00187EEB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</w:p>
    <w:p w:rsidR="00B52A41" w:rsidRPr="00B52A41" w:rsidRDefault="00B52A41" w:rsidP="000207D5">
      <w:pPr>
        <w:spacing w:after="160"/>
        <w:ind w:hanging="426"/>
        <w:contextualSpacing/>
        <w:jc w:val="both"/>
        <w:rPr>
          <w:rStyle w:val="a3"/>
          <w:rFonts w:eastAsia="Calibri"/>
          <w:b w:val="0"/>
          <w:bCs w:val="0"/>
          <w:color w:val="000000"/>
          <w:sz w:val="24"/>
          <w:szCs w:val="24"/>
          <w:lang w:eastAsia="ru-RU"/>
        </w:rPr>
      </w:pPr>
      <w:r w:rsidRPr="00B52A41">
        <w:rPr>
          <w:rStyle w:val="a3"/>
          <w:rFonts w:eastAsiaTheme="minorHAnsi"/>
          <w:b w:val="0"/>
          <w:sz w:val="24"/>
          <w:szCs w:val="24"/>
        </w:rPr>
        <w:t xml:space="preserve"> 3. ТРЕБОВАНИЯ К УРОВН</w:t>
      </w:r>
      <w:r>
        <w:rPr>
          <w:rStyle w:val="a3"/>
          <w:rFonts w:eastAsiaTheme="minorHAnsi"/>
          <w:b w:val="0"/>
          <w:sz w:val="24"/>
          <w:szCs w:val="24"/>
        </w:rPr>
        <w:t>Ю ОСВОЕНИЯ СОДЕРЖАНИЯ ПРОГРАММЫ</w:t>
      </w:r>
      <w:r w:rsidR="000D6321">
        <w:rPr>
          <w:rStyle w:val="a3"/>
          <w:rFonts w:eastAsiaTheme="minorHAnsi"/>
          <w:b w:val="0"/>
          <w:sz w:val="24"/>
          <w:szCs w:val="24"/>
        </w:rPr>
        <w:t>………….….</w:t>
      </w:r>
      <w:r w:rsidR="00187EEB">
        <w:rPr>
          <w:rStyle w:val="a3"/>
          <w:rFonts w:eastAsiaTheme="minorHAnsi"/>
          <w:b w:val="0"/>
          <w:sz w:val="24"/>
          <w:szCs w:val="24"/>
        </w:rPr>
        <w:t>.</w:t>
      </w:r>
      <w:r w:rsidR="000D6321">
        <w:rPr>
          <w:rStyle w:val="a3"/>
          <w:rFonts w:eastAsiaTheme="minorHAnsi"/>
          <w:b w:val="0"/>
          <w:sz w:val="24"/>
          <w:szCs w:val="24"/>
        </w:rPr>
        <w:t>.7</w:t>
      </w:r>
    </w:p>
    <w:p w:rsidR="00B52A41" w:rsidRPr="00B52A41" w:rsidRDefault="00B52A41" w:rsidP="000207D5">
      <w:pPr>
        <w:keepNext/>
        <w:keepLines/>
        <w:spacing w:before="240" w:after="160" w:line="256" w:lineRule="auto"/>
        <w:ind w:hanging="426"/>
        <w:outlineLvl w:val="0"/>
        <w:rPr>
          <w:rFonts w:ascii="Times New Roman" w:hAnsi="Times New Roman" w:cs="Times New Roman"/>
          <w:bCs/>
          <w:caps/>
          <w:sz w:val="24"/>
          <w:szCs w:val="24"/>
        </w:rPr>
      </w:pPr>
      <w:r w:rsidRPr="00B52A41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>4. Структура учебной дисциплины</w:t>
      </w:r>
      <w:r w:rsidR="000D6321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>…………………………………………………….</w:t>
      </w:r>
      <w:r w:rsidR="00187EEB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>.</w:t>
      </w:r>
      <w:r w:rsidR="000D6321">
        <w:rPr>
          <w:rFonts w:ascii="Times New Roman" w:hAnsi="Times New Roman" w:cs="Times New Roman"/>
          <w:bCs/>
          <w:caps/>
          <w:color w:val="000000"/>
          <w:sz w:val="24"/>
          <w:szCs w:val="24"/>
        </w:rPr>
        <w:t>8</w:t>
      </w:r>
    </w:p>
    <w:p w:rsidR="00B52A41" w:rsidRPr="00B52A41" w:rsidRDefault="00B52A41" w:rsidP="000207D5">
      <w:pPr>
        <w:keepNext/>
        <w:keepLines/>
        <w:ind w:left="20" w:right="40" w:hanging="426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r w:rsidRPr="00B52A41">
        <w:rPr>
          <w:rFonts w:ascii="Times New Roman" w:hAnsi="Times New Roman" w:cs="Times New Roman"/>
          <w:sz w:val="24"/>
          <w:szCs w:val="24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6321">
        <w:rPr>
          <w:rFonts w:ascii="Times New Roman" w:hAnsi="Times New Roman" w:cs="Times New Roman"/>
          <w:sz w:val="24"/>
          <w:szCs w:val="24"/>
        </w:rPr>
        <w:t>……………………</w:t>
      </w:r>
      <w:r w:rsidR="00187EEB">
        <w:rPr>
          <w:rFonts w:ascii="Times New Roman" w:hAnsi="Times New Roman" w:cs="Times New Roman"/>
          <w:sz w:val="24"/>
          <w:szCs w:val="24"/>
        </w:rPr>
        <w:t>…</w:t>
      </w:r>
      <w:r w:rsidR="000D6321">
        <w:rPr>
          <w:rFonts w:ascii="Times New Roman" w:hAnsi="Times New Roman" w:cs="Times New Roman"/>
          <w:sz w:val="24"/>
          <w:szCs w:val="24"/>
        </w:rPr>
        <w:t>9</w:t>
      </w:r>
    </w:p>
    <w:p w:rsidR="00B52A41" w:rsidRPr="00B52A41" w:rsidRDefault="00B52A41" w:rsidP="000207D5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56" w:lineRule="auto"/>
        <w:ind w:hanging="426"/>
        <w:outlineLvl w:val="0"/>
        <w:rPr>
          <w:rFonts w:ascii="Times New Roman" w:hAnsi="Times New Roman" w:cs="Times New Roman"/>
          <w:caps/>
          <w:sz w:val="24"/>
          <w:szCs w:val="24"/>
        </w:rPr>
      </w:pPr>
      <w:r w:rsidRPr="00B52A41">
        <w:rPr>
          <w:rFonts w:ascii="Times New Roman" w:hAnsi="Times New Roman" w:cs="Times New Roman"/>
          <w:caps/>
          <w:sz w:val="24"/>
          <w:szCs w:val="24"/>
        </w:rPr>
        <w:t>6. условия реализации ПРОГРАММЫ дисциплины</w:t>
      </w:r>
      <w:r w:rsidR="000D6321">
        <w:rPr>
          <w:rFonts w:ascii="Times New Roman" w:hAnsi="Times New Roman" w:cs="Times New Roman"/>
          <w:caps/>
          <w:sz w:val="24"/>
          <w:szCs w:val="24"/>
        </w:rPr>
        <w:t>……………………………….</w:t>
      </w:r>
      <w:r w:rsidR="00D029B4">
        <w:rPr>
          <w:rFonts w:ascii="Times New Roman" w:hAnsi="Times New Roman" w:cs="Times New Roman"/>
          <w:caps/>
          <w:sz w:val="24"/>
          <w:szCs w:val="24"/>
        </w:rPr>
        <w:t>.15</w:t>
      </w:r>
    </w:p>
    <w:p w:rsidR="00B52A41" w:rsidRPr="00B52A41" w:rsidRDefault="00B52A41" w:rsidP="000207D5">
      <w:pPr>
        <w:spacing w:after="160"/>
        <w:ind w:hanging="426"/>
        <w:rPr>
          <w:rFonts w:ascii="Times New Roman" w:eastAsia="Calibri" w:hAnsi="Times New Roman" w:cs="Times New Roman"/>
          <w:sz w:val="24"/>
          <w:szCs w:val="24"/>
        </w:rPr>
      </w:pPr>
      <w:r w:rsidRPr="00B52A41">
        <w:rPr>
          <w:rFonts w:ascii="Times New Roman" w:eastAsia="Calibri" w:hAnsi="Times New Roman" w:cs="Times New Roman"/>
          <w:sz w:val="24"/>
          <w:szCs w:val="24"/>
        </w:rPr>
        <w:t>7. МЕТОДИЧЕСКИЕ РЕКОМЕНДАЦИИ ПРЕПОДАВАТЕЛЯМ</w:t>
      </w:r>
      <w:r w:rsidR="000D6321">
        <w:rPr>
          <w:rFonts w:ascii="Times New Roman" w:eastAsia="Calibri" w:hAnsi="Times New Roman" w:cs="Times New Roman"/>
          <w:sz w:val="24"/>
          <w:szCs w:val="24"/>
        </w:rPr>
        <w:t>……………………………..17</w:t>
      </w:r>
    </w:p>
    <w:p w:rsidR="00B52A41" w:rsidRDefault="00B52A41" w:rsidP="000207D5">
      <w:pPr>
        <w:spacing w:after="160" w:line="256" w:lineRule="auto"/>
        <w:ind w:hanging="426"/>
        <w:rPr>
          <w:rFonts w:ascii="Times New Roman" w:eastAsia="Calibri" w:hAnsi="Times New Roman" w:cs="Times New Roman"/>
          <w:sz w:val="24"/>
          <w:szCs w:val="24"/>
        </w:rPr>
      </w:pPr>
      <w:r w:rsidRPr="00B52A41">
        <w:rPr>
          <w:rFonts w:ascii="Times New Roman" w:eastAsia="Calibri" w:hAnsi="Times New Roman" w:cs="Times New Roman"/>
          <w:sz w:val="24"/>
          <w:szCs w:val="24"/>
        </w:rPr>
        <w:t>8.  САМОСТОЯТЕЛЬНАЯ РАБОТА СТУДЕНТОВ</w:t>
      </w:r>
      <w:r w:rsidR="000D6321">
        <w:rPr>
          <w:rFonts w:ascii="Times New Roman" w:eastAsia="Calibri" w:hAnsi="Times New Roman" w:cs="Times New Roman"/>
          <w:sz w:val="24"/>
          <w:szCs w:val="24"/>
        </w:rPr>
        <w:t>……………………………………………..</w:t>
      </w:r>
      <w:r w:rsidR="00187EEB">
        <w:rPr>
          <w:rFonts w:ascii="Times New Roman" w:eastAsia="Calibri" w:hAnsi="Times New Roman" w:cs="Times New Roman"/>
          <w:sz w:val="24"/>
          <w:szCs w:val="24"/>
        </w:rPr>
        <w:t>18</w:t>
      </w:r>
    </w:p>
    <w:p w:rsidR="00B52A41" w:rsidRPr="00B52A41" w:rsidRDefault="00B52A41" w:rsidP="000207D5">
      <w:pPr>
        <w:spacing w:after="160" w:line="256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A41">
        <w:rPr>
          <w:rFonts w:ascii="Times New Roman" w:eastAsia="Calibri" w:hAnsi="Times New Roman" w:cs="Times New Roman"/>
          <w:sz w:val="24"/>
          <w:szCs w:val="24"/>
        </w:rPr>
        <w:t>9. СПИСОК ЛИТЕРАТУРЫ</w:t>
      </w:r>
      <w:r w:rsidR="00187EEB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………………………………………………………………………..26</w:t>
      </w:r>
    </w:p>
    <w:p w:rsidR="000D6321" w:rsidRDefault="000207D5" w:rsidP="000207D5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10.</w:t>
      </w:r>
      <w:r w:rsidRPr="000207D5">
        <w:rPr>
          <w:rFonts w:ascii="Times New Roman" w:eastAsia="Times New Roman" w:hAnsi="Times New Roman" w:cs="Times New Roman"/>
          <w:sz w:val="24"/>
          <w:szCs w:val="20"/>
          <w:lang w:eastAsia="ru-RU"/>
        </w:rPr>
        <w:t>ЛИСТ ПЕРЕУТВЕРЖДЕНИЯ РАБОЧЕЙ ПРОГРАММЫ</w:t>
      </w:r>
      <w:r w:rsidR="000D632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0207D5">
        <w:rPr>
          <w:rFonts w:ascii="Times New Roman" w:eastAsia="Times New Roman" w:hAnsi="Times New Roman" w:cs="Times New Roman"/>
          <w:sz w:val="24"/>
          <w:szCs w:val="20"/>
          <w:lang w:eastAsia="ru-RU"/>
        </w:rPr>
        <w:t>дисциплины</w:t>
      </w:r>
    </w:p>
    <w:p w:rsidR="000207D5" w:rsidRPr="000207D5" w:rsidRDefault="000207D5" w:rsidP="000207D5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207D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(профессионального модуля)</w:t>
      </w:r>
      <w:r w:rsidR="00187EEB">
        <w:rPr>
          <w:rFonts w:ascii="Times New Roman" w:eastAsia="Times New Roman" w:hAnsi="Times New Roman" w:cs="Times New Roman"/>
          <w:sz w:val="24"/>
          <w:szCs w:val="20"/>
          <w:lang w:eastAsia="ru-RU"/>
        </w:rPr>
        <w:t>………………………………………………………………………29</w:t>
      </w:r>
    </w:p>
    <w:p w:rsidR="00B52A41" w:rsidRDefault="000207D5" w:rsidP="000207D5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11.</w:t>
      </w:r>
      <w:r w:rsidRPr="000207D5">
        <w:rPr>
          <w:rFonts w:ascii="Times New Roman" w:eastAsia="Times New Roman" w:hAnsi="Times New Roman" w:cs="Times New Roman"/>
          <w:sz w:val="24"/>
          <w:szCs w:val="20"/>
          <w:lang w:eastAsia="ru-RU"/>
        </w:rPr>
        <w:t>ЛИСТ РЕГИСТРАЦИИ ИЗМЕНЕНИЙ, ВНЕСЕННЫХ В РАБОЧУЮ ПРОГРАММУ</w:t>
      </w:r>
      <w:r w:rsidR="00187EEB">
        <w:rPr>
          <w:rFonts w:ascii="Times New Roman" w:eastAsia="Times New Roman" w:hAnsi="Times New Roman" w:cs="Times New Roman"/>
          <w:sz w:val="24"/>
          <w:szCs w:val="20"/>
          <w:lang w:eastAsia="ru-RU"/>
        </w:rPr>
        <w:t>…..30</w:t>
      </w:r>
    </w:p>
    <w:p w:rsidR="00B52A41" w:rsidRDefault="00B52A41" w:rsidP="000207D5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0207D5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2B05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05BE" w:rsidRDefault="002B05BE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05BE" w:rsidRDefault="002B05BE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05BE" w:rsidRDefault="002B05BE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2A41" w:rsidRDefault="00B52A41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B05BE" w:rsidRDefault="002B05BE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F2865" w:rsidRDefault="00FF2865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F2865" w:rsidRDefault="00FF2865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F50A58" w:rsidRPr="00F50A58" w:rsidRDefault="00F50A58" w:rsidP="00F50A58">
      <w:pPr>
        <w:widowControl w:val="0"/>
        <w:autoSpaceDE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50A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 ПОЯСНИТЕЛЬНАЯ ЗАПИСКА</w:t>
      </w:r>
    </w:p>
    <w:p w:rsidR="00F50A58" w:rsidRPr="00D076F6" w:rsidRDefault="00F50A58" w:rsidP="00F50A58">
      <w:pPr>
        <w:widowControl w:val="0"/>
        <w:tabs>
          <w:tab w:val="left" w:pos="1535"/>
        </w:tabs>
        <w:autoSpaceDE w:val="0"/>
        <w:autoSpaceDN w:val="0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76F6">
        <w:rPr>
          <w:rFonts w:ascii="Times New Roman" w:eastAsia="Calibri" w:hAnsi="Times New Roman" w:cs="Times New Roman"/>
          <w:b/>
          <w:sz w:val="28"/>
          <w:szCs w:val="28"/>
        </w:rPr>
        <w:t>Область</w:t>
      </w:r>
      <w:r w:rsidR="004717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076F6">
        <w:rPr>
          <w:rFonts w:ascii="Times New Roman" w:eastAsia="Calibri" w:hAnsi="Times New Roman" w:cs="Times New Roman"/>
          <w:b/>
          <w:sz w:val="28"/>
          <w:szCs w:val="28"/>
        </w:rPr>
        <w:t>применения</w:t>
      </w:r>
      <w:r w:rsidR="004717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076F6">
        <w:rPr>
          <w:rFonts w:ascii="Times New Roman" w:eastAsia="Calibri" w:hAnsi="Times New Roman" w:cs="Times New Roman"/>
          <w:b/>
          <w:sz w:val="28"/>
          <w:szCs w:val="28"/>
        </w:rPr>
        <w:t>программы</w:t>
      </w:r>
    </w:p>
    <w:p w:rsidR="00F50A58" w:rsidRPr="00D076F6" w:rsidRDefault="00F50A58" w:rsidP="00F50A58">
      <w:pPr>
        <w:spacing w:after="0" w:line="240" w:lineRule="auto"/>
        <w:ind w:right="4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</w:rPr>
        <w:t>Рабочая программа «Методика организации досуговых мероприятий» является частью основной образовательной программы в соответствии с ФГОС по специальности СПО 51.02.03 Библиотековедение,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приказом Министерства образования и науки Российской Федерации от 27 октября 2014 г. N 1357. </w:t>
      </w:r>
      <w:r w:rsidRPr="00D076F6">
        <w:rPr>
          <w:rFonts w:ascii="Times New Roman" w:eastAsia="Times New Roman" w:hAnsi="Times New Roman" w:cs="Times New Roman"/>
          <w:sz w:val="28"/>
          <w:szCs w:val="28"/>
        </w:rPr>
        <w:t xml:space="preserve"> углубленной подготовки в части освоения основного вида профессиональной деятельности по специальности 51.02.03 Библиотековедение </w:t>
      </w:r>
      <w:r w:rsidRPr="00D07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библиотекарь, специалист по информационным ресурсам</w:t>
      </w:r>
      <w:r w:rsidRPr="00D076F6">
        <w:rPr>
          <w:rFonts w:ascii="Times New Roman" w:eastAsia="Times New Roman" w:hAnsi="Times New Roman" w:cs="Times New Roman"/>
          <w:sz w:val="28"/>
          <w:szCs w:val="28"/>
        </w:rPr>
        <w:t xml:space="preserve">  готовится к следующим </w:t>
      </w:r>
      <w:r w:rsidRPr="00D076F6">
        <w:rPr>
          <w:rFonts w:ascii="Times New Roman" w:eastAsia="Times New Roman" w:hAnsi="Times New Roman" w:cs="Times New Roman"/>
          <w:b/>
          <w:sz w:val="28"/>
          <w:szCs w:val="28"/>
        </w:rPr>
        <w:t>видам деятельности:</w:t>
      </w:r>
    </w:p>
    <w:p w:rsidR="00F50A58" w:rsidRPr="00D076F6" w:rsidRDefault="00F50A58" w:rsidP="00F50A58">
      <w:pPr>
        <w:widowControl w:val="0"/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Технологическая деятельность (классификация библиотечных документов, аналитико-синтетическая обработка документов, их хранение; применение прикладного программного обеспечения, Интернета; информационное и справочно-библиографическое обслуживание пользователей библиотек).</w:t>
      </w:r>
    </w:p>
    <w:p w:rsidR="00F50A58" w:rsidRPr="00D076F6" w:rsidRDefault="00F50A58" w:rsidP="00F50A58">
      <w:pPr>
        <w:widowControl w:val="0"/>
        <w:tabs>
          <w:tab w:val="left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Организационно-управленческая деятельность (планирование, организация и обеспечение эффективности функционирования библиотеки в соответствии с меняющимися потребностями пользователей библиотек; ведение учетной документации и контроль за качеством предоставляемых услуг населению; прием управленческих решений, руководство коллективом библиотеки</w:t>
      </w:r>
      <w:r w:rsidRPr="00D07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F50A58" w:rsidRPr="00D076F6" w:rsidRDefault="00F50A58" w:rsidP="00F50A58">
      <w:pPr>
        <w:widowControl w:val="0"/>
        <w:tabs>
          <w:tab w:val="left" w:pos="1080"/>
        </w:tabs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3. Культурно-досуговая деятельность (реализация досуговой и воспитательной функции библиотеки, организация досуговых мероприятий; обеспечение дифференцированного библиотечного обслуживания пользователей библиотеки; приобщение к национальным и региональным традициям).</w:t>
      </w:r>
    </w:p>
    <w:p w:rsidR="00F50A58" w:rsidRPr="00D076F6" w:rsidRDefault="00F50A58" w:rsidP="00F50A58">
      <w:pPr>
        <w:widowControl w:val="0"/>
        <w:tabs>
          <w:tab w:val="left" w:pos="1080"/>
        </w:tabs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Информационно-аналитическая деятельность (использование коммуникативных и информационных технологий в профессиональной деятельности; применение мультимедийных технологий; оценивание результативности различных этапов информатизации библиотеки; анализ деятельность отдельных подсистем автоматизированных библиотечно-информационных систем (АБИС) и формулировка требований к их дальнейшему развитию;</w:t>
      </w:r>
      <w:r w:rsidRPr="00D07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использование внешних баз данных и корпоративных ресурсов библиотечно-информационных систем).</w:t>
      </w:r>
    </w:p>
    <w:p w:rsidR="00F50A58" w:rsidRPr="00D076F6" w:rsidRDefault="00F50A58" w:rsidP="00F50A58">
      <w:pPr>
        <w:widowControl w:val="0"/>
        <w:tabs>
          <w:tab w:val="left" w:pos="1080"/>
        </w:tabs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0A58" w:rsidRPr="00D076F6" w:rsidRDefault="00F50A58" w:rsidP="00F50A58">
      <w:pPr>
        <w:keepNext/>
        <w:keepLines/>
        <w:tabs>
          <w:tab w:val="left" w:pos="1416"/>
        </w:tabs>
        <w:spacing w:after="0" w:line="240" w:lineRule="auto"/>
        <w:ind w:left="1440"/>
        <w:jc w:val="both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D076F6">
        <w:rPr>
          <w:rFonts w:ascii="Times New Roman" w:hAnsi="Times New Roman" w:cs="Times New Roman"/>
          <w:b/>
          <w:sz w:val="28"/>
          <w:szCs w:val="28"/>
        </w:rPr>
        <w:t xml:space="preserve">Общие и профессиональные компетенции </w:t>
      </w:r>
    </w:p>
    <w:p w:rsidR="00F50A58" w:rsidRPr="00D076F6" w:rsidRDefault="00F50A58" w:rsidP="00F50A58">
      <w:pPr>
        <w:keepNext/>
        <w:keepLines/>
        <w:tabs>
          <w:tab w:val="left" w:pos="1416"/>
        </w:tabs>
        <w:spacing w:after="0" w:line="240" w:lineRule="auto"/>
        <w:ind w:left="1440"/>
        <w:jc w:val="both"/>
        <w:outlineLvl w:val="4"/>
        <w:rPr>
          <w:color w:val="000000"/>
          <w:sz w:val="28"/>
          <w:szCs w:val="28"/>
        </w:rPr>
      </w:pPr>
    </w:p>
    <w:p w:rsidR="00F50A58" w:rsidRPr="00D076F6" w:rsidRDefault="00F50A58" w:rsidP="00F50A5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Библиотекарь, специалист по информационным ресурсам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должен обладать </w:t>
      </w:r>
      <w:r w:rsidRPr="00D07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D076F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КОМПЕТЕНЦИЯМИ:</w:t>
      </w:r>
    </w:p>
    <w:p w:rsidR="00F50A58" w:rsidRPr="00D076F6" w:rsidRDefault="00F50A58" w:rsidP="00F50A58">
      <w:pPr>
        <w:widowControl w:val="0"/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F50A58" w:rsidRPr="00D076F6" w:rsidRDefault="00F50A58" w:rsidP="00F50A58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50A58" w:rsidRPr="00D076F6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3. Решать проблемы, оценивать риски и принимать решения в 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нестандартных ситуациях.</w:t>
      </w:r>
    </w:p>
    <w:p w:rsidR="00F50A58" w:rsidRPr="00D076F6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50A58" w:rsidRPr="00D076F6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F50A58" w:rsidRPr="00D076F6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 Работать в коллективе, обеспечивать его сплочение, эффективно общаться с коллегами, руководством, потребителями.</w:t>
      </w:r>
    </w:p>
    <w:p w:rsidR="00F50A58" w:rsidRPr="00D076F6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50A58" w:rsidRPr="00F50A58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8. Самостоятельно определять задачи профессионального и личностного развития, заниматься самообразованием, осознанно планировать повышение </w:t>
      </w:r>
      <w:r w:rsidRPr="00F50A5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квалификации.</w:t>
      </w:r>
    </w:p>
    <w:p w:rsidR="00F50A58" w:rsidRPr="00F50A58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58">
        <w:rPr>
          <w:rFonts w:ascii="Times New Roman" w:eastAsia="Times New Roman" w:hAnsi="Times New Roman" w:cs="Times New Roman"/>
          <w:sz w:val="24"/>
          <w:szCs w:val="24"/>
          <w:lang w:eastAsia="ru-RU"/>
        </w:rPr>
        <w:t>ОК 9. Ориентироваться в условиях частой смены технологий в профессиональной деятельности.</w:t>
      </w:r>
    </w:p>
    <w:p w:rsidR="00F50A58" w:rsidRPr="00F50A58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Библиотекарь, специалист по информационным ресурсам  должен </w:t>
      </w:r>
      <w:r w:rsidRPr="00F50A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обладать </w:t>
      </w:r>
      <w:r w:rsidRPr="00F50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ПРОФЕССИОНАЛЬНЫМИ  </w:t>
      </w:r>
      <w:r w:rsidRPr="00F50A5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КОМПЕТЕНЦИЯМИ</w:t>
      </w:r>
      <w:r w:rsidRPr="00F50A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F50A58" w:rsidRPr="00D076F6" w:rsidRDefault="00F50A58" w:rsidP="003967D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деятельность: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1.3 О</w:t>
      </w:r>
      <w:r w:rsidRPr="00D076F6">
        <w:rPr>
          <w:rFonts w:ascii="Times New Roman" w:eastAsia="Times New Roman" w:hAnsi="Times New Roman" w:cs="Arial"/>
          <w:sz w:val="28"/>
          <w:szCs w:val="28"/>
          <w:lang w:eastAsia="ru-RU"/>
        </w:rPr>
        <w:t>бслуживать пользователей библиотек, в том числе с помощью информационно-коммуникационных технологий.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1.4 Использовать формы и методы научно-методической деятельности. </w:t>
      </w:r>
    </w:p>
    <w:p w:rsidR="00F50A58" w:rsidRPr="00D076F6" w:rsidRDefault="00F50A58" w:rsidP="003967D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Организационно-управленческая деятельность: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2.3 О</w:t>
      </w:r>
      <w:r w:rsidRPr="00D076F6">
        <w:rPr>
          <w:rFonts w:ascii="Times New Roman" w:eastAsia="Times New Roman" w:hAnsi="Times New Roman" w:cs="Arial"/>
          <w:sz w:val="28"/>
          <w:szCs w:val="28"/>
          <w:lang w:eastAsia="ru-RU"/>
        </w:rPr>
        <w:t>существлять контроль за библиотечными технологическими процессами.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2.4 Выявлять и внедрять инновационные технологии, способность применять знание принципов организации труда в работе библиотеки. 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2.5 Соблюдать этические и правовые нормы в сфере профессиональной деятельности.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2.7 Ведение документации в управленческой деятельности библиотеки.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A58" w:rsidRPr="00D076F6" w:rsidRDefault="00F50A58" w:rsidP="003967D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Культурно-досуговая деятельность:</w:t>
      </w:r>
    </w:p>
    <w:p w:rsidR="00516441" w:rsidRPr="00D076F6" w:rsidRDefault="00516441" w:rsidP="003967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3.1. Создавать условия для реализации творческих возможностей пользователей, повышать их образовательный, профессиональный уровень и информационную культуру. </w:t>
      </w:r>
    </w:p>
    <w:p w:rsidR="00516441" w:rsidRPr="00D076F6" w:rsidRDefault="00516441" w:rsidP="003967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3.2. Обеспечивать дифференцированное библиотечное обслуживание пользователей библиотеки. </w:t>
      </w:r>
    </w:p>
    <w:p w:rsidR="00516441" w:rsidRPr="00D076F6" w:rsidRDefault="00516441" w:rsidP="003967D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3.3. Реализовывать досуговую и воспитательную функции библиотеки. 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3.4 Приобщать пользователей библиотек к национальным и региональным традициям.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3.5 </w:t>
      </w:r>
      <w:r w:rsidRPr="00D076F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Создавать комфортную информационную среду, обеспечивающую дифференцированный подход к различным категориям </w:t>
      </w:r>
      <w:r w:rsidRPr="00D076F6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пользователей. 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3.6 Владеть культурой устной и письменной речи, профессиональной терминологией.</w:t>
      </w:r>
    </w:p>
    <w:p w:rsidR="00F50A58" w:rsidRPr="00D076F6" w:rsidRDefault="00F50A58" w:rsidP="003967D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Информационно-аналитическая деятельность: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4.1 Использовать современные информационные и телекоммуникационные технологии в профессиональной деятельности.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4.2 Использовать прикладное программное обеспечение в формировании библиотечных фондов.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4.3 Создавать и использовать базы данных в профессиональной деятельности.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4.4 Использовать информационные ресурсы и авторитетные файлы корпоративных информационных систем.</w:t>
      </w:r>
    </w:p>
    <w:p w:rsidR="00F50A58" w:rsidRPr="00D076F6" w:rsidRDefault="00F50A58" w:rsidP="003967D4">
      <w:pPr>
        <w:widowControl w:val="0"/>
        <w:tabs>
          <w:tab w:val="left" w:pos="16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4.5 Использовать программные средства повышения информационной безопасности. </w:t>
      </w:r>
    </w:p>
    <w:p w:rsidR="00F50A58" w:rsidRPr="00D076F6" w:rsidRDefault="00F50A58" w:rsidP="0039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Рабочая программа </w:t>
      </w:r>
      <w:r w:rsidR="00935FCE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раздела 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6D66EF" w:rsidRPr="00D076F6">
        <w:rPr>
          <w:rFonts w:ascii="Times New Roman" w:eastAsia="Times New Roman" w:hAnsi="Times New Roman" w:cs="Times New Roman"/>
          <w:sz w:val="28"/>
          <w:szCs w:val="28"/>
        </w:rPr>
        <w:t>Методика организации досуговых мероприятий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может быть использована в следующих областях профессиональной деятельности выпускников:</w:t>
      </w:r>
    </w:p>
    <w:p w:rsidR="00F50A58" w:rsidRPr="00D076F6" w:rsidRDefault="00F50A58" w:rsidP="003967D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76F6">
        <w:rPr>
          <w:rFonts w:ascii="Times New Roman" w:hAnsi="Times New Roman" w:cs="Times New Roman"/>
          <w:b/>
          <w:sz w:val="28"/>
          <w:szCs w:val="28"/>
        </w:rPr>
        <w:t>- </w:t>
      </w:r>
      <w:r w:rsidRPr="00D076F6">
        <w:rPr>
          <w:rFonts w:ascii="Times New Roman" w:hAnsi="Times New Roman" w:cs="Times New Roman"/>
          <w:sz w:val="28"/>
          <w:szCs w:val="28"/>
        </w:rPr>
        <w:t>Область профессиональной деятельности выпускников: организация работы библиотек всех видов, библиотечных систем, библиотечно-информационных центров, ведение библиотечно-библиографических и информационных процессов.</w:t>
      </w:r>
    </w:p>
    <w:p w:rsidR="00F50A58" w:rsidRPr="00D076F6" w:rsidRDefault="00F50A58" w:rsidP="003967D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D076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Объектами профессиональной деятельности выпускников являются:</w:t>
      </w:r>
    </w:p>
    <w:p w:rsidR="00F50A58" w:rsidRPr="00D076F6" w:rsidRDefault="00F50A58" w:rsidP="003967D4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6F6">
        <w:rPr>
          <w:rFonts w:ascii="Times New Roman" w:hAnsi="Times New Roman" w:cs="Times New Roman"/>
          <w:sz w:val="28"/>
          <w:szCs w:val="28"/>
        </w:rPr>
        <w:t xml:space="preserve">государственные, региональные, муниципальные библиотеки и информационные центры; </w:t>
      </w:r>
    </w:p>
    <w:p w:rsidR="00F50A58" w:rsidRPr="00D076F6" w:rsidRDefault="00F50A58" w:rsidP="003967D4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6F6">
        <w:rPr>
          <w:rFonts w:ascii="Times New Roman" w:hAnsi="Times New Roman" w:cs="Times New Roman"/>
          <w:sz w:val="28"/>
          <w:szCs w:val="28"/>
        </w:rPr>
        <w:t xml:space="preserve">библиотеки учреждений и организаций независимо от их организационно-правовых форм; </w:t>
      </w:r>
    </w:p>
    <w:p w:rsidR="00F50A58" w:rsidRPr="00D076F6" w:rsidRDefault="00F50A58" w:rsidP="003967D4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6F6">
        <w:rPr>
          <w:rFonts w:ascii="Times New Roman" w:hAnsi="Times New Roman" w:cs="Times New Roman"/>
          <w:sz w:val="28"/>
          <w:szCs w:val="28"/>
        </w:rPr>
        <w:t>документные и информационные фонды;</w:t>
      </w:r>
    </w:p>
    <w:p w:rsidR="00F50A58" w:rsidRPr="00D076F6" w:rsidRDefault="00F50A58" w:rsidP="003967D4">
      <w:pPr>
        <w:tabs>
          <w:tab w:val="left" w:pos="10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6F6">
        <w:rPr>
          <w:rFonts w:ascii="Times New Roman" w:hAnsi="Times New Roman" w:cs="Times New Roman"/>
          <w:sz w:val="28"/>
          <w:szCs w:val="28"/>
        </w:rPr>
        <w:t>библиотечно-информационные ресурсы и программное обеспечение;</w:t>
      </w:r>
    </w:p>
    <w:p w:rsidR="00F50A58" w:rsidRPr="00D076F6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пользователи библиотек всех видов.</w:t>
      </w:r>
    </w:p>
    <w:p w:rsidR="00F50A58" w:rsidRPr="00D076F6" w:rsidRDefault="00F50A58" w:rsidP="003967D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A58" w:rsidRPr="00D076F6" w:rsidRDefault="00F50A58" w:rsidP="003967D4">
      <w:pPr>
        <w:spacing w:after="160" w:line="25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076F6">
        <w:rPr>
          <w:rFonts w:ascii="Times New Roman" w:eastAsia="Calibri" w:hAnsi="Times New Roman" w:cs="Times New Roman"/>
          <w:b/>
          <w:sz w:val="28"/>
          <w:szCs w:val="28"/>
        </w:rPr>
        <w:t>Местодисциплинывструктурепрограммыподготовкиспециалистов среднегозвена</w:t>
      </w:r>
    </w:p>
    <w:p w:rsidR="00F50A58" w:rsidRPr="00D076F6" w:rsidRDefault="00F50A58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</w:t>
      </w:r>
      <w:r w:rsidR="001944C5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ыйкурс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1944C5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организации досуговых мероприятий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в структуре основной профессиональной образовательной программы принадлежит  к профессиональному </w:t>
      </w:r>
      <w:r w:rsidR="00F53D62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модулю 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53D62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Культурно-досуговая деятельность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66646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0A58" w:rsidRPr="00D076F6" w:rsidRDefault="00F50A58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50A58" w:rsidRDefault="00F50A58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4736B" w:rsidRPr="00C4736B" w:rsidRDefault="00C4736B" w:rsidP="003967D4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736B">
        <w:rPr>
          <w:rFonts w:ascii="Times New Roman" w:eastAsia="Calibri" w:hAnsi="Times New Roman" w:cs="Times New Roman"/>
          <w:b/>
          <w:sz w:val="24"/>
          <w:szCs w:val="24"/>
        </w:rPr>
        <w:t>2. ЦЕЛИИЗАДАЧИДИСЦИПЛИНЫ-ТРЕБОВАНИЯКРЕЗУЛЬТАТАМОСВОЕНИЯДИСЦИПЛИНЫ</w:t>
      </w:r>
    </w:p>
    <w:p w:rsidR="00C4736B" w:rsidRPr="00C4736B" w:rsidRDefault="00C4736B" w:rsidP="003967D4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36B">
        <w:rPr>
          <w:rFonts w:ascii="Times New Roman" w:eastAsia="Calibri" w:hAnsi="Times New Roman" w:cs="Times New Roman"/>
          <w:b/>
          <w:sz w:val="24"/>
          <w:szCs w:val="24"/>
        </w:rPr>
        <w:t>Целью</w:t>
      </w:r>
      <w:r w:rsidRPr="00C4736B">
        <w:rPr>
          <w:rFonts w:ascii="Times New Roman" w:eastAsia="Calibri" w:hAnsi="Times New Roman" w:cs="Times New Roman"/>
          <w:b/>
          <w:bCs/>
          <w:sz w:val="24"/>
          <w:szCs w:val="24"/>
        </w:rPr>
        <w:t>изучения учебно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гокурса</w:t>
      </w:r>
      <w:r w:rsidRPr="00C473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является</w:t>
      </w:r>
      <w:r w:rsidRPr="00C4736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4736B" w:rsidRPr="00D076F6" w:rsidRDefault="00C4736B" w:rsidP="00396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специалистов, владеющих технологией организации культурно-досуговой деятельности библиотеки.</w:t>
      </w:r>
    </w:p>
    <w:p w:rsidR="00C4736B" w:rsidRPr="00D076F6" w:rsidRDefault="00C4736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76F6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Задачами изучения учебногокурсаявляются:</w:t>
      </w:r>
    </w:p>
    <w:p w:rsidR="00C4736B" w:rsidRPr="00D076F6" w:rsidRDefault="00C4736B" w:rsidP="003967D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методики организации досуговых мероприятий в библиотеке;</w:t>
      </w:r>
    </w:p>
    <w:p w:rsidR="00C4736B" w:rsidRPr="00D076F6" w:rsidRDefault="00C4736B" w:rsidP="003967D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636BD8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полученных знаний на практике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736B" w:rsidRPr="00D076F6" w:rsidRDefault="00C4736B" w:rsidP="003967D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36B" w:rsidRPr="00C4736B" w:rsidRDefault="00C4736B" w:rsidP="003967D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736B">
        <w:rPr>
          <w:rFonts w:ascii="Times New Roman" w:hAnsi="Times New Roman" w:cs="Times New Roman"/>
          <w:b/>
          <w:bCs/>
          <w:sz w:val="24"/>
          <w:szCs w:val="24"/>
        </w:rPr>
        <w:t>3.ТРЕБОВАНИЯ К УРОВНЮ ОСВОЕНИЯ СОДЕРЖАНИЯ ПРОГРАММЫ</w:t>
      </w:r>
    </w:p>
    <w:p w:rsidR="00C4736B" w:rsidRPr="00D076F6" w:rsidRDefault="00C4736B" w:rsidP="00396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6F6">
        <w:rPr>
          <w:rFonts w:ascii="Times New Roman" w:hAnsi="Times New Roman" w:cs="Times New Roman"/>
          <w:sz w:val="28"/>
          <w:szCs w:val="28"/>
        </w:rPr>
        <w:t>В результате освоения курса обучающийся должен:</w:t>
      </w:r>
    </w:p>
    <w:p w:rsidR="00C4736B" w:rsidRPr="00D076F6" w:rsidRDefault="00C4736B" w:rsidP="00396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76F6">
        <w:rPr>
          <w:rFonts w:ascii="Times New Roman" w:hAnsi="Times New Roman" w:cs="Times New Roman"/>
          <w:sz w:val="28"/>
          <w:szCs w:val="28"/>
        </w:rPr>
        <w:t>иметь практический опыт:</w:t>
      </w:r>
    </w:p>
    <w:p w:rsidR="00C4736B" w:rsidRPr="00D076F6" w:rsidRDefault="00C4736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овладени</w:t>
      </w:r>
      <w:r w:rsidR="00636BD8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практическими навыками </w:t>
      </w:r>
      <w:r w:rsidR="00636BD8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досуговых мероприятий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736B" w:rsidRPr="00D076F6" w:rsidRDefault="00C4736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уметь:</w:t>
      </w:r>
    </w:p>
    <w:p w:rsidR="00C4736B" w:rsidRPr="00D076F6" w:rsidRDefault="00C4736B" w:rsidP="003967D4">
      <w:pPr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6BD8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организовать массовое мероприятие для разных категорий пользователей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4736B" w:rsidRPr="00D076F6" w:rsidRDefault="00C4736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знать: </w:t>
      </w:r>
    </w:p>
    <w:p w:rsidR="00C4736B" w:rsidRPr="00D076F6" w:rsidRDefault="00C4736B" w:rsidP="003967D4">
      <w:pPr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6BD8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библиотеки в организации досуговых мероприятий в библиотеке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4736B" w:rsidRPr="00D076F6" w:rsidRDefault="00C4736B" w:rsidP="003967D4">
      <w:pPr>
        <w:spacing w:after="0" w:line="240" w:lineRule="auto"/>
        <w:ind w:firstLine="4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6BD8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специфику подготовки разных форм библиотечных меропри</w:t>
      </w:r>
      <w:r w:rsidR="0092265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36BD8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тий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265C" w:rsidRDefault="00C4736B" w:rsidP="0092265C">
      <w:pPr>
        <w:widowControl w:val="0"/>
        <w:autoSpaceDE w:val="0"/>
        <w:autoSpaceDN w:val="0"/>
        <w:adjustRightInd w:val="0"/>
        <w:ind w:firstLine="709"/>
        <w:jc w:val="both"/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r w:rsidR="0092265C" w:rsidRPr="0092265C">
        <w:t xml:space="preserve"> </w:t>
      </w:r>
      <w:hyperlink r:id="rId10" w:tgtFrame="_blank" w:history="1">
        <w:r w:rsidR="0092265C">
          <w:rPr>
            <w:rStyle w:val="aa"/>
            <w:sz w:val="28"/>
            <w:szCs w:val="28"/>
            <w:shd w:val="clear" w:color="auto" w:fill="FFFFFF"/>
          </w:rPr>
          <w:t>https://noki53.ru/about/programma-vospitaniya.php</w:t>
        </w:r>
      </w:hyperlink>
      <w:r w:rsidR="0092265C">
        <w:t>)</w:t>
      </w:r>
    </w:p>
    <w:p w:rsidR="00C4736B" w:rsidRPr="00D076F6" w:rsidRDefault="00C4736B" w:rsidP="003967D4">
      <w:pPr>
        <w:spacing w:after="160" w:line="256" w:lineRule="auto"/>
        <w:ind w:left="720" w:firstLine="69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6F6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C4736B" w:rsidRPr="00D076F6" w:rsidRDefault="00C4736B" w:rsidP="003967D4">
      <w:pPr>
        <w:spacing w:after="160" w:line="256" w:lineRule="auto"/>
        <w:ind w:left="720" w:firstLine="69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76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:rsidR="00C4736B" w:rsidRPr="00D076F6" w:rsidRDefault="00C4736B" w:rsidP="003967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тестирующие системы (НЭШ)</w:t>
      </w:r>
    </w:p>
    <w:p w:rsidR="00C4736B" w:rsidRPr="00D076F6" w:rsidRDefault="00C4736B" w:rsidP="003967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информационно-справочные системы</w:t>
      </w:r>
    </w:p>
    <w:p w:rsidR="00C4736B" w:rsidRPr="00D076F6" w:rsidRDefault="00C4736B" w:rsidP="003967D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электронные учебники (ЭБС «Лань»)</w:t>
      </w:r>
    </w:p>
    <w:p w:rsidR="00C4736B" w:rsidRPr="00D076F6" w:rsidRDefault="00C4736B" w:rsidP="003967D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C4736B" w:rsidRPr="00D076F6" w:rsidRDefault="00C4736B" w:rsidP="003967D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C4736B" w:rsidRPr="00D076F6" w:rsidRDefault="00C4736B" w:rsidP="003967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электронные дидактические материалы</w:t>
      </w:r>
    </w:p>
    <w:p w:rsidR="00C4736B" w:rsidRPr="00D076F6" w:rsidRDefault="00C4736B" w:rsidP="003967D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образовательные видеофильмы</w:t>
      </w:r>
    </w:p>
    <w:p w:rsidR="00C4736B" w:rsidRPr="00D076F6" w:rsidRDefault="00C4736B" w:rsidP="003967D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C4736B" w:rsidRPr="00D076F6" w:rsidRDefault="00C4736B" w:rsidP="003967D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аудиофрагменты</w:t>
      </w:r>
    </w:p>
    <w:p w:rsidR="00C4736B" w:rsidRPr="00D076F6" w:rsidRDefault="00C4736B" w:rsidP="003967D4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ноты, партитуры</w:t>
      </w:r>
    </w:p>
    <w:p w:rsidR="00C4736B" w:rsidRPr="00D076F6" w:rsidRDefault="00C4736B" w:rsidP="003967D4">
      <w:pPr>
        <w:numPr>
          <w:ilvl w:val="0"/>
          <w:numId w:val="7"/>
        </w:num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презентации</w:t>
      </w:r>
    </w:p>
    <w:p w:rsidR="00C4736B" w:rsidRPr="00D076F6" w:rsidRDefault="00C4736B" w:rsidP="003967D4">
      <w:pPr>
        <w:spacing w:after="160" w:line="256" w:lineRule="auto"/>
        <w:ind w:left="-120" w:right="-2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6F6">
        <w:rPr>
          <w:rFonts w:ascii="Times New Roman" w:eastAsia="Calibri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0D6321" w:rsidRDefault="000D6321" w:rsidP="003967D4">
      <w:pPr>
        <w:spacing w:after="0" w:line="256" w:lineRule="auto"/>
        <w:ind w:left="-120" w:right="-24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bookmarkStart w:id="0" w:name="_Toc144484191"/>
    </w:p>
    <w:p w:rsidR="000D6321" w:rsidRDefault="000D6321" w:rsidP="003967D4">
      <w:pPr>
        <w:spacing w:after="0" w:line="256" w:lineRule="auto"/>
        <w:ind w:left="-120" w:right="-24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0D6321" w:rsidRDefault="000D6321" w:rsidP="003967D4">
      <w:pPr>
        <w:spacing w:after="0" w:line="256" w:lineRule="auto"/>
        <w:ind w:left="-120" w:right="-24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</w:p>
    <w:p w:rsidR="00361442" w:rsidRPr="00361442" w:rsidRDefault="00361442" w:rsidP="003967D4">
      <w:pPr>
        <w:spacing w:after="0" w:line="256" w:lineRule="auto"/>
        <w:ind w:left="-120" w:right="-24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36144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lastRenderedPageBreak/>
        <w:t>4. Структура учебной дисциплины</w:t>
      </w:r>
    </w:p>
    <w:p w:rsidR="00361442" w:rsidRPr="00361442" w:rsidRDefault="00361442" w:rsidP="003967D4">
      <w:pPr>
        <w:spacing w:after="160" w:line="256" w:lineRule="auto"/>
        <w:ind w:left="-120" w:right="-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442">
        <w:rPr>
          <w:rFonts w:ascii="Times New Roman" w:eastAsia="Calibri" w:hAnsi="Times New Roman" w:cs="Times New Roman"/>
          <w:b/>
          <w:sz w:val="24"/>
          <w:szCs w:val="24"/>
        </w:rPr>
        <w:t xml:space="preserve">Объем времени, выделяемый на МДК, дисциплины </w:t>
      </w:r>
      <w:bookmarkEnd w:id="0"/>
    </w:p>
    <w:p w:rsidR="00361442" w:rsidRPr="00D076F6" w:rsidRDefault="00361442" w:rsidP="003967D4">
      <w:pPr>
        <w:spacing w:after="0" w:line="240" w:lineRule="auto"/>
        <w:ind w:left="6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76F6">
        <w:rPr>
          <w:rFonts w:ascii="Times New Roman" w:eastAsia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дисциплине «Методика организации досуговых мероприятий» на специальности 51.02.03 -Библиотековедение - 64 часов, 32 часа отводится на самостоятельную работу студентов, максимальная нагрузка - 96 часа.</w:t>
      </w:r>
    </w:p>
    <w:p w:rsidR="00361442" w:rsidRPr="00D076F6" w:rsidRDefault="00361442" w:rsidP="003967D4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76F6">
        <w:rPr>
          <w:rFonts w:ascii="Times New Roman" w:eastAsia="Times New Roman" w:hAnsi="Times New Roman" w:cs="Times New Roman"/>
          <w:sz w:val="28"/>
          <w:szCs w:val="28"/>
        </w:rPr>
        <w:t>Изучение курса «</w:t>
      </w:r>
      <w:r w:rsidR="00E83DEA" w:rsidRPr="00D076F6">
        <w:rPr>
          <w:rFonts w:ascii="Times New Roman" w:eastAsia="Times New Roman" w:hAnsi="Times New Roman" w:cs="Times New Roman"/>
          <w:sz w:val="28"/>
          <w:szCs w:val="28"/>
        </w:rPr>
        <w:t xml:space="preserve">Методика организации досуговых мероприятий» </w:t>
      </w:r>
      <w:r w:rsidRPr="00D076F6">
        <w:rPr>
          <w:rFonts w:ascii="Times New Roman" w:eastAsia="Times New Roman" w:hAnsi="Times New Roman" w:cs="Times New Roman"/>
          <w:sz w:val="28"/>
          <w:szCs w:val="28"/>
        </w:rPr>
        <w:t xml:space="preserve">проходит </w:t>
      </w:r>
      <w:r w:rsidR="00E83DEA" w:rsidRPr="00D076F6">
        <w:rPr>
          <w:rFonts w:ascii="Times New Roman" w:eastAsia="Times New Roman" w:hAnsi="Times New Roman" w:cs="Times New Roman"/>
          <w:sz w:val="28"/>
          <w:szCs w:val="28"/>
        </w:rPr>
        <w:t>в3</w:t>
      </w:r>
      <w:r w:rsidRPr="00D076F6">
        <w:rPr>
          <w:rFonts w:ascii="Times New Roman" w:eastAsia="Times New Roman" w:hAnsi="Times New Roman" w:cs="Times New Roman"/>
          <w:sz w:val="28"/>
          <w:szCs w:val="28"/>
        </w:rPr>
        <w:t xml:space="preserve"> семестр</w:t>
      </w:r>
      <w:r w:rsidR="00E83DEA" w:rsidRPr="00D076F6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D076F6">
        <w:rPr>
          <w:rFonts w:ascii="Times New Roman" w:eastAsia="Times New Roman" w:hAnsi="Times New Roman" w:cs="Times New Roman"/>
          <w:sz w:val="28"/>
          <w:szCs w:val="28"/>
        </w:rPr>
        <w:t xml:space="preserve">, по </w:t>
      </w:r>
      <w:r w:rsidR="00E83DEA" w:rsidRPr="00D076F6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076F6">
        <w:rPr>
          <w:rFonts w:ascii="Times New Roman" w:eastAsia="Times New Roman" w:hAnsi="Times New Roman" w:cs="Times New Roman"/>
          <w:sz w:val="28"/>
          <w:szCs w:val="28"/>
        </w:rPr>
        <w:t xml:space="preserve"> часа в неделю.</w:t>
      </w:r>
    </w:p>
    <w:p w:rsidR="00361442" w:rsidRPr="00D076F6" w:rsidRDefault="0036144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итогового контроля – </w:t>
      </w:r>
      <w:r w:rsidR="00E83DEA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зачет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50A58" w:rsidRDefault="00F50A58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3B52" w:rsidRPr="00CF3B52" w:rsidRDefault="00CF3B5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F3B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ТЕМАТИЧЕСКИЙ ПЛАН  ПО ПРЕДМЕТУ </w:t>
      </w:r>
    </w:p>
    <w:p w:rsidR="00CF3B52" w:rsidRPr="00CF3B52" w:rsidRDefault="00CF3B5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F3B52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="009D470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МЕТОДИКА </w:t>
      </w:r>
      <w:r w:rsidRPr="00CF3B52">
        <w:rPr>
          <w:rFonts w:ascii="Times New Roman" w:eastAsia="Times New Roman" w:hAnsi="Times New Roman" w:cs="Times New Roman"/>
          <w:sz w:val="24"/>
          <w:szCs w:val="20"/>
          <w:lang w:eastAsia="ru-RU"/>
        </w:rPr>
        <w:t>ОРГАНИЗАЦИ</w:t>
      </w:r>
      <w:r w:rsidR="009D4701">
        <w:rPr>
          <w:rFonts w:ascii="Times New Roman" w:eastAsia="Times New Roman" w:hAnsi="Times New Roman" w:cs="Times New Roman"/>
          <w:sz w:val="24"/>
          <w:szCs w:val="20"/>
          <w:lang w:eastAsia="ru-RU"/>
        </w:rPr>
        <w:t>И</w:t>
      </w:r>
      <w:r w:rsidRPr="00CF3B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ДОСУГОВЫХ МЕРОПРИЯТИЙ»</w:t>
      </w:r>
    </w:p>
    <w:p w:rsidR="00CF3B52" w:rsidRPr="00CF3B52" w:rsidRDefault="00CF3B5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F3B52" w:rsidRPr="00CF3B52" w:rsidRDefault="00CF3B5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F3B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Специальность: </w:t>
      </w:r>
      <w:r w:rsidR="00E83DEA">
        <w:rPr>
          <w:rFonts w:ascii="Times New Roman" w:eastAsia="Times New Roman" w:hAnsi="Times New Roman" w:cs="Times New Roman"/>
          <w:sz w:val="24"/>
          <w:szCs w:val="20"/>
          <w:lang w:eastAsia="ru-RU"/>
        </w:rPr>
        <w:t>51.02.03</w:t>
      </w:r>
      <w:r w:rsidRPr="00CF3B5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Библиотековедение</w:t>
      </w:r>
    </w:p>
    <w:p w:rsidR="00CF3B52" w:rsidRPr="00CF3B52" w:rsidRDefault="00CF3B5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F3B52">
        <w:rPr>
          <w:rFonts w:ascii="Times New Roman" w:eastAsia="Times New Roman" w:hAnsi="Times New Roman" w:cs="Times New Roman"/>
          <w:sz w:val="24"/>
          <w:szCs w:val="20"/>
          <w:lang w:eastAsia="ru-RU"/>
        </w:rPr>
        <w:t>Форма обучения: очная</w:t>
      </w:r>
    </w:p>
    <w:p w:rsidR="00CF3B52" w:rsidRPr="00CF3B52" w:rsidRDefault="00CF3B5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6"/>
        <w:gridCol w:w="1134"/>
        <w:gridCol w:w="851"/>
        <w:gridCol w:w="850"/>
        <w:gridCol w:w="992"/>
        <w:gridCol w:w="709"/>
        <w:gridCol w:w="992"/>
      </w:tblGrid>
      <w:tr w:rsidR="001C4FBE" w:rsidRPr="00CF3B52" w:rsidTr="00D66CF7">
        <w:trPr>
          <w:cantSplit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C4FBE" w:rsidRPr="00CF3B52" w:rsidRDefault="001C4FBE" w:rsidP="003967D4">
            <w:pPr>
              <w:spacing w:after="0" w:line="240" w:lineRule="auto"/>
              <w:ind w:left="-284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Макс. учеб.нагрузка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1C4FBE" w:rsidRPr="00CF3B52" w:rsidTr="00F560F2">
        <w:trPr>
          <w:cantSplit/>
          <w:trHeight w:val="300"/>
        </w:trPr>
        <w:tc>
          <w:tcPr>
            <w:tcW w:w="4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BE" w:rsidRPr="00B92A22" w:rsidRDefault="00B92A2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A22">
              <w:rPr>
                <w:rFonts w:ascii="Times New Roman" w:hAnsi="Times New Roman" w:cs="Times New Roman"/>
                <w:sz w:val="20"/>
                <w:szCs w:val="20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Сам. раб.</w:t>
            </w:r>
          </w:p>
        </w:tc>
      </w:tr>
      <w:tr w:rsidR="001C4FBE" w:rsidRPr="00CF3B52" w:rsidTr="00405486">
        <w:trPr>
          <w:cantSplit/>
          <w:trHeight w:val="526"/>
        </w:trPr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BE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Всего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BE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C4FBE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Теор.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BE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C4FBE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Практ.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BE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1C4FBE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Инд.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FBE" w:rsidRPr="00CF3B52" w:rsidRDefault="001C4FBE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Введение в предмет</w:t>
            </w: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Досуг – неотъемлемый и необходимый элемент образа жизни каждого человека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Раздел 1. Библиотека и досуг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1.1. Библиотека, ее задачи в организации «свободного времени» населения, функции и методы досуговой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1.2. Дифференцированный подход к удовлетворению культурных потребностей различных социально-демографических групп населения. Изучение интересов читателей для удовлетворения их духовно-творческих потребностей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B85C5C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B85C5C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1.3. Создание информационно-досуговых центров в библиотеках. Специализация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Раздел 2. Формы организации библиотечного обслуживания в сфере досуга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2.1. Организация клубов (любительских объединений) в библиотеках, их виды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2.2. Специфика работы клубов и кружков для детей и юношества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2.3. Формы индивидуальной и массовой работы при организации досуга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E17B8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  <w:r w:rsidR="00E17B8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2.4. Программы поддержки чтения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Раздел 3. Библиотека и семья. Создание «библиотек семейного чтения», «библиотек семейного досуга»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3.1. Организация семейного досуга в библиотеке. Информационно-развлекательные, познавательные мероприятия для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B85C5C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B85C5C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B85C5C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3.2. Организация семейного творчества в библиотеке. Работа кружков, студий в библиотеке. Выставки творчества читателей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B85C5C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Раздел 4. Особенности организации досуга населения вне зоны библиотеки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B85C5C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CF3B52" w:rsidRPr="00CF3B52" w:rsidTr="001C4F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ru-RU"/>
              </w:rPr>
              <w:t>Всего часов: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  <w:r w:rsidR="00E17B8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7559C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F3B5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CF3B5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52" w:rsidRPr="00CF3B52" w:rsidRDefault="00E17B80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32</w:t>
            </w:r>
          </w:p>
        </w:tc>
      </w:tr>
    </w:tbl>
    <w:p w:rsidR="00CF3B52" w:rsidRPr="00CF3B52" w:rsidRDefault="00CF3B5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AD" w:rsidRPr="00562BAD" w:rsidRDefault="00562BAD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учебной нагрузки по семестрам</w:t>
      </w:r>
    </w:p>
    <w:p w:rsidR="00562BAD" w:rsidRPr="00562BAD" w:rsidRDefault="00562BAD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A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– 51.02.03 "Библиотековедение"</w:t>
      </w:r>
    </w:p>
    <w:p w:rsidR="00562BAD" w:rsidRPr="00562BAD" w:rsidRDefault="00562BAD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A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 - очная</w:t>
      </w:r>
    </w:p>
    <w:p w:rsidR="00562BAD" w:rsidRPr="00562BAD" w:rsidRDefault="00562BAD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3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37"/>
        <w:gridCol w:w="1418"/>
        <w:gridCol w:w="680"/>
        <w:gridCol w:w="680"/>
        <w:gridCol w:w="680"/>
        <w:gridCol w:w="680"/>
        <w:gridCol w:w="680"/>
        <w:gridCol w:w="680"/>
      </w:tblGrid>
      <w:tr w:rsidR="00562BAD" w:rsidRPr="00562BAD" w:rsidTr="00562BAD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562BAD"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  <w:t>Вид учебной работы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562BAD"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4080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562BAD"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  <w:t>Номер семестра</w:t>
            </w:r>
          </w:p>
        </w:tc>
      </w:tr>
      <w:tr w:rsidR="00562BAD" w:rsidRPr="00562BAD" w:rsidTr="00562BAD">
        <w:trPr>
          <w:cantSplit/>
        </w:trPr>
        <w:tc>
          <w:tcPr>
            <w:tcW w:w="45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</w:tr>
      <w:tr w:rsidR="00562BAD" w:rsidRPr="00562BAD" w:rsidTr="00562BAD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Аудиторные занятия:</w:t>
            </w: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теоретические занятия: (лекции);</w:t>
            </w: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практические занятия: (семинары);</w:t>
            </w: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Самостоятельная работа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44</w:t>
            </w: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44</w:t>
            </w: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562BAD" w:rsidRPr="00562BAD" w:rsidTr="00562BAD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562BAD" w:rsidRPr="00562BAD" w:rsidTr="00562BAD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Вид итогового контроля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зачет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зачет</w:t>
            </w: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62BA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2BAD" w:rsidRPr="00562BAD" w:rsidRDefault="00562BAD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562BAD" w:rsidRPr="00562BAD" w:rsidRDefault="00562BAD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0B3A" w:rsidRPr="00CE0B3A" w:rsidRDefault="00CE0B3A" w:rsidP="003967D4">
      <w:pPr>
        <w:keepNext/>
        <w:keepLines/>
        <w:spacing w:after="0" w:line="240" w:lineRule="auto"/>
        <w:ind w:left="20" w:right="40"/>
        <w:jc w:val="both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0B3A">
        <w:rPr>
          <w:rFonts w:ascii="Times New Roman" w:eastAsia="Times New Roman" w:hAnsi="Times New Roman" w:cs="Times New Roman"/>
          <w:b/>
          <w:sz w:val="24"/>
          <w:szCs w:val="24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:rsidR="00CE0B3A" w:rsidRPr="00CE0B3A" w:rsidRDefault="00CE0B3A" w:rsidP="003967D4">
      <w:pPr>
        <w:keepNext/>
        <w:keepLines/>
        <w:widowControl w:val="0"/>
        <w:autoSpaceDE w:val="0"/>
        <w:autoSpaceDN w:val="0"/>
        <w:adjustRightInd w:val="0"/>
        <w:spacing w:before="240" w:after="160" w:line="25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B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5.1 Содержание учебной дисциплины</w:t>
      </w:r>
    </w:p>
    <w:p w:rsidR="00CE0B3A" w:rsidRPr="00D076F6" w:rsidRDefault="00CE0B3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знаниям:</w:t>
      </w:r>
    </w:p>
    <w:p w:rsidR="00CE0B3A" w:rsidRPr="00D076F6" w:rsidRDefault="00CE0B3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0B3A" w:rsidRPr="00D076F6" w:rsidRDefault="00CE0B3A" w:rsidP="003967D4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Овладение теоретическими знаниями </w:t>
      </w:r>
      <w:r w:rsidR="006C1F7E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методики подготовки досуговых мероприятий в библиотеке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E0B3A" w:rsidRPr="00D076F6" w:rsidRDefault="00CE0B3A" w:rsidP="003967D4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Овладение практическими навыками </w:t>
      </w:r>
      <w:r w:rsidR="006C1F7E"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досуговых мероприятий различных форм</w:t>
      </w: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E0B3A" w:rsidRPr="00D076F6" w:rsidRDefault="00CE0B3A" w:rsidP="003967D4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Высокая культура обслуживания потребителей в соответствии  с современными требованиями.</w:t>
      </w:r>
    </w:p>
    <w:p w:rsidR="00CE0B3A" w:rsidRPr="00D076F6" w:rsidRDefault="00CE0B3A" w:rsidP="003967D4">
      <w:pPr>
        <w:widowControl w:val="0"/>
        <w:numPr>
          <w:ilvl w:val="0"/>
          <w:numId w:val="11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Постоянное  повышение  общего уровня знаний во всех отраслях науки, техники, культуры.</w:t>
      </w:r>
    </w:p>
    <w:p w:rsidR="00CE0B3A" w:rsidRPr="00D076F6" w:rsidRDefault="00CE0B3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71E1" w:rsidRPr="00D076F6" w:rsidRDefault="009171E1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Введение в предмет. Досуг – неотъемлемый и необходимый элемент образа жизни каждого человека.</w:t>
      </w:r>
    </w:p>
    <w:p w:rsidR="00CE0B3A" w:rsidRPr="00D076F6" w:rsidRDefault="009171E1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:rsidR="00937A4B" w:rsidRPr="00D076F6" w:rsidRDefault="009171E1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3186C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адачи, значение, структура курса</w:t>
      </w:r>
      <w:r w:rsidR="00937A4B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7A4B" w:rsidRPr="00D076F6" w:rsidRDefault="00937A4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м</w:t>
      </w:r>
      <w:r w:rsidR="009171E1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ежпредметные связи курса со специальными библиотечными дисциплинами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7A4B" w:rsidRPr="00D076F6" w:rsidRDefault="00937A4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9171E1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 и методика изучения предмета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71E1" w:rsidRPr="00D076F6" w:rsidRDefault="00937A4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9171E1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сновные понятия курса, виды досуговой деятельности.</w:t>
      </w:r>
    </w:p>
    <w:p w:rsidR="009171E1" w:rsidRDefault="009171E1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Студент должен уметь:</w:t>
      </w:r>
    </w:p>
    <w:p w:rsidR="00C3186C" w:rsidRDefault="00C3186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- определять виды досуговой деятельности пользователей.</w:t>
      </w:r>
    </w:p>
    <w:p w:rsidR="00CE0B3A" w:rsidRDefault="00CE0B3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3186C" w:rsidRPr="00D076F6" w:rsidRDefault="00C3186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Библиотека и досуг.</w:t>
      </w:r>
    </w:p>
    <w:p w:rsidR="000A6AA1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C3186C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Библиотека, ее задачи в организации «свободного времени» населения, функции и методы досуговой деятельности.</w:t>
      </w:r>
    </w:p>
    <w:p w:rsidR="00CF3B52" w:rsidRPr="00D076F6" w:rsidRDefault="00C3186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:rsidR="00C3186C" w:rsidRPr="00D076F6" w:rsidRDefault="00C3186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теоретические, методические и организационные основы досуговой деятельности в условиях публичной библиотеки;</w:t>
      </w: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D28BB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ультурно-исторические формы библиотечного досуга</w:t>
      </w:r>
      <w:r w:rsidR="00CD28BB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D28BB" w:rsidRPr="00D076F6" w:rsidRDefault="00CD28B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E83F47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труктура культурно - досуговой деятельности современной публичной библиотеки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3F47" w:rsidRPr="00D076F6" w:rsidRDefault="00CD28B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ф</w:t>
      </w:r>
      <w:r w:rsidR="00E83F47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ункции и методы досуговой деятельности публичной библиотеки.</w:t>
      </w:r>
    </w:p>
    <w:p w:rsidR="00C3186C" w:rsidRPr="00D076F6" w:rsidRDefault="003F43C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:rsidR="00C3186C" w:rsidRPr="00D076F6" w:rsidRDefault="003F43C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изучать различные потребности и интересы пользователей, соотносить их возможностям публичных библиотек по предоставлению разного рода услуг.</w:t>
      </w: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1.2. Дифференцированный подход к удовлетворению культурных потребностей различных социально-демографических групп населения. Изучение интересов читателей для удовлетворения их духовно-творческих потребностей.</w:t>
      </w:r>
    </w:p>
    <w:p w:rsidR="00C3186C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группы «досуговых потребностей» у разных категорий граждан;</w:t>
      </w: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методы изучения интересов различных социально-демографических групп населения;  </w:t>
      </w: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особенности организации досуга детей и подростков.</w:t>
      </w: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:rsidR="00E83F47" w:rsidRPr="00D076F6" w:rsidRDefault="00E83F4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применять методы изучения интересов и потребностей пользователей </w:t>
      </w:r>
      <w:r w:rsidR="00472372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изучения досуговых потребностей разных групп пользователей.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работа.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F47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1.3. Создание информационно-досуговых центров в библиотеках. Специализация библиотек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472372" w:rsidRPr="00D076F6" w:rsidRDefault="00472372" w:rsidP="003967D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изменения в структуре публичных библиотек, появление новых видов библиотек в связи с расширением потребностей пользователей: библиотек </w:t>
      </w: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отраслевой и жанровой специализации, библиотек со специализацией по типам и видам изданий, с функциональной специализацией библиотек;</w:t>
      </w:r>
    </w:p>
    <w:p w:rsidR="00E83F47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анализировать опыт работы библиотек различной досуговой специализации.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работа.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2372" w:rsidRPr="00D076F6" w:rsidRDefault="0047237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Формы организации библиотечного обслуживания в сфере досуга</w:t>
      </w:r>
      <w:r w:rsidR="00F06885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3F47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3877EA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Организация клубов (любительских объединений) в библиотеках, их виды.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144CFF" w:rsidRPr="00D076F6" w:rsidRDefault="00144CF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методику организации клубов  по интересам в условиях публичной библиотеки;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клубы по интересам как форма культурно - досуговой деятельности библиотеки;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направления деятельности клубов (краеведческие, технические, художественной и эстетической направленности, социально-возрастные, общественные и др.); 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этапы создания клуба по интересам. 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уметь: 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планировать работу библиотечного клуба.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Практическая работа.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EA" w:rsidRPr="00D076F6" w:rsidRDefault="003877E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3F47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2.2. Специфика работы клубов и кружков для детей и юношества.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144CFF" w:rsidRPr="00D076F6" w:rsidRDefault="00144CF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специфику работы клубов и кружков для детей и юношества;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отличия клубов и кружков в детских и юношеских библиотеках;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наиболее распространенные клубы и кружки для детей, подростков, молодежи.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анализировать работу библиотечного клуба.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работа.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EBC" w:rsidRPr="00D076F6" w:rsidRDefault="00C44A9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2.3. Формы индивидуальной и массовой работы при организации досуга населения.</w:t>
      </w:r>
    </w:p>
    <w:p w:rsidR="00C44A99" w:rsidRPr="00D076F6" w:rsidRDefault="00C44A9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C44A99" w:rsidRPr="00D076F6" w:rsidRDefault="00C44A9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устные, печатные, наглядные, комплексные и другие средства библиотечного досуга; </w:t>
      </w:r>
    </w:p>
    <w:p w:rsidR="00C44A99" w:rsidRPr="00D076F6" w:rsidRDefault="00C44A9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методику подготовки и проведения досуговых форм библиотечного обслуживания.</w:t>
      </w:r>
    </w:p>
    <w:p w:rsidR="00C44A99" w:rsidRPr="00D076F6" w:rsidRDefault="00C44A9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:rsidR="00C44A99" w:rsidRPr="00D076F6" w:rsidRDefault="00C44A99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применять на практике полученные теоретические знания. </w:t>
      </w:r>
    </w:p>
    <w:p w:rsidR="00051736" w:rsidRPr="00D076F6" w:rsidRDefault="0005173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работа.</w:t>
      </w:r>
    </w:p>
    <w:p w:rsidR="00051736" w:rsidRPr="00D076F6" w:rsidRDefault="0005173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2.4. Программы поддержки чтения.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место чтения в структуре свободного времени; 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центры поддержки чтения в России (опыт работы, эффективные формы работы);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программы поддержки чтения детей, подростков, юношества.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разработать план подготовки и проведения программы чтения для детей.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работа.</w:t>
      </w:r>
    </w:p>
    <w:p w:rsidR="000E3BA7" w:rsidRPr="00D076F6" w:rsidRDefault="000E3BA7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0A6EBC" w:rsidRPr="00D076F6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6885" w:rsidRPr="00D076F6" w:rsidRDefault="00F0688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Библиотека и семья. Создание «библиотек семейного чтения»</w:t>
      </w:r>
    </w:p>
    <w:p w:rsidR="000A6EBC" w:rsidRPr="00D076F6" w:rsidRDefault="00F0688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Тема3.1. Организация семейного досуга в библиотеке. Информационно-развлекательные, познавательные мероприятия для семей.</w:t>
      </w:r>
    </w:p>
    <w:p w:rsidR="00F06885" w:rsidRPr="00D076F6" w:rsidRDefault="00F0688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482B6A" w:rsidRPr="00D076F6" w:rsidRDefault="00F0688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82B6A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исторические традиции семейного чтения, теоретические основы организации и деятельности библиотек семейного чтения;</w:t>
      </w:r>
    </w:p>
    <w:p w:rsidR="00482B6A" w:rsidRPr="00D076F6" w:rsidRDefault="00482B6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предпосылки создания библиотек семейного чтения;</w:t>
      </w:r>
    </w:p>
    <w:p w:rsidR="00482B6A" w:rsidRPr="00D076F6" w:rsidRDefault="00482B6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содержание работы библиотек семейного чтения;</w:t>
      </w:r>
    </w:p>
    <w:p w:rsidR="00482B6A" w:rsidRPr="00D076F6" w:rsidRDefault="00482B6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использование различных форм и методов в работе с семьей.</w:t>
      </w:r>
    </w:p>
    <w:p w:rsidR="00F06885" w:rsidRPr="00D076F6" w:rsidRDefault="00F0688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:rsidR="00F06885" w:rsidRPr="00D076F6" w:rsidRDefault="00F0688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476BF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опыт работы библиотеки семейного чтения.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работа.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3.2. Организация семейного творчества в библиотеке. Работа кружков, студий в библиотеке. Выставки творчества читателей.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значение развития семейного творчества в библиотеке;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основные направления творческого развития: литературное, изобразительное, декоративно – прикладное, техническое, театральное и др.; 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опыт работы публичных библиотек по организации творческих кружков, студий, клубов, литературных салонов, гостиных, театров книги и др.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:rsidR="00FA03C7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57B9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 и обобщать </w:t>
      </w:r>
      <w:r w:rsidR="00FA03C7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публичных библиотек по организации творческих кружков, студий, клубов, литературных салонов, гостиных, театров книги.</w:t>
      </w:r>
    </w:p>
    <w:p w:rsidR="000476BF" w:rsidRPr="00D076F6" w:rsidRDefault="000476BF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662A" w:rsidRPr="00D076F6" w:rsidRDefault="00BB662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работа.</w:t>
      </w:r>
    </w:p>
    <w:p w:rsidR="00BB662A" w:rsidRPr="00D076F6" w:rsidRDefault="00BB662A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:rsidR="00F06885" w:rsidRPr="00D076F6" w:rsidRDefault="00F0688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5626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Особенности организации досуга населения вне зоны библиотеки.</w:t>
      </w:r>
    </w:p>
    <w:p w:rsidR="00B45626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:rsidR="00B45626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специфику организации досуга различных групп населения вне зоны библиотеки;</w:t>
      </w:r>
    </w:p>
    <w:p w:rsidR="00B45626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предпосылки организации досуга населения вне зоны библиотеки; </w:t>
      </w:r>
    </w:p>
    <w:p w:rsidR="00B45626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формы организации досуга; </w:t>
      </w:r>
    </w:p>
    <w:p w:rsidR="00B45626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информационно-развлекательные мероприятия по организации досуга населения. </w:t>
      </w:r>
    </w:p>
    <w:p w:rsidR="00B45626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:rsidR="00D90A77" w:rsidRPr="00D076F6" w:rsidRDefault="00B4562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90A77" w:rsidRPr="00D076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разрабатывать программу крупного мероприятия, организованного вне стен библиотеки.</w:t>
      </w:r>
    </w:p>
    <w:p w:rsidR="00D90A77" w:rsidRPr="0041517C" w:rsidRDefault="00D90A77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75CF2" w:rsidRPr="00575CF2" w:rsidRDefault="00575CF2" w:rsidP="003967D4">
      <w:pPr>
        <w:keepNext/>
        <w:keepLines/>
        <w:tabs>
          <w:tab w:val="left" w:pos="0"/>
        </w:tabs>
        <w:spacing w:after="0" w:line="240" w:lineRule="auto"/>
        <w:ind w:left="20" w:right="282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highlight w:val="red"/>
          <w:lang w:eastAsia="ru-RU"/>
        </w:rPr>
      </w:pPr>
      <w:r w:rsidRPr="00575CF2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</w:rPr>
        <w:t xml:space="preserve">5.2. </w:t>
      </w:r>
      <w:r w:rsidRPr="00575CF2">
        <w:rPr>
          <w:rFonts w:ascii="Times New Roman" w:eastAsia="Times New Roman" w:hAnsi="Times New Roman" w:cs="Times New Roman"/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575CF2" w:rsidRPr="00575CF2" w:rsidRDefault="00575CF2" w:rsidP="00396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CF2" w:rsidRPr="00575CF2" w:rsidRDefault="00575CF2" w:rsidP="00396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W w:w="9360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8"/>
        <w:gridCol w:w="1210"/>
        <w:gridCol w:w="1891"/>
        <w:gridCol w:w="2573"/>
        <w:gridCol w:w="2928"/>
      </w:tblGrid>
      <w:tr w:rsidR="00575CF2" w:rsidRPr="00575CF2" w:rsidTr="00575CF2">
        <w:trPr>
          <w:trHeight w:val="331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контроля (контрольная работа, зачёт, экзамен)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текущего, промежуточного или итогового контроля 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Обоснование степени </w:t>
            </w:r>
          </w:p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сложности </w:t>
            </w:r>
          </w:p>
        </w:tc>
      </w:tr>
      <w:tr w:rsidR="00575CF2" w:rsidRPr="00575CF2" w:rsidTr="00575CF2">
        <w:trPr>
          <w:trHeight w:hRule="exact" w:val="74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 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семестр </w:t>
            </w: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5CF2" w:rsidRPr="00575CF2" w:rsidTr="00E701AF">
        <w:trPr>
          <w:trHeight w:hRule="exact" w:val="345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701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5CF2" w:rsidRPr="00575CF2" w:rsidRDefault="00E701AF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575CF2" w:rsidRPr="00575CF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E701AF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D076F6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Письменная работа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Степень сложности оп- </w:t>
            </w:r>
          </w:p>
        </w:tc>
      </w:tr>
      <w:tr w:rsidR="00575CF2" w:rsidRPr="00575CF2" w:rsidTr="00E701AF">
        <w:trPr>
          <w:trHeight w:hRule="exact" w:val="312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ределяетсяиндивидуаль- </w:t>
            </w:r>
          </w:p>
        </w:tc>
      </w:tr>
      <w:tr w:rsidR="00575CF2" w:rsidRPr="00575CF2" w:rsidTr="00E701AF">
        <w:trPr>
          <w:trHeight w:hRule="exact" w:val="288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ными способностями </w:t>
            </w:r>
          </w:p>
        </w:tc>
      </w:tr>
      <w:tr w:rsidR="00575CF2" w:rsidRPr="00575CF2" w:rsidTr="00E701AF">
        <w:trPr>
          <w:trHeight w:hRule="exact" w:val="321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учащегося и требования- </w:t>
            </w:r>
          </w:p>
        </w:tc>
      </w:tr>
      <w:tr w:rsidR="00575CF2" w:rsidRPr="00575CF2" w:rsidTr="00D076F6">
        <w:trPr>
          <w:trHeight w:hRule="exact" w:val="27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 программы. </w:t>
            </w:r>
          </w:p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5CF2" w:rsidRPr="00575CF2" w:rsidTr="00D076F6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CF2" w:rsidRPr="00575CF2" w:rsidRDefault="00575CF2" w:rsidP="003967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CF2" w:rsidRPr="00575CF2" w:rsidRDefault="00575CF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Контрольно-диагностические материалы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Пояснительная записка.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знаний и умений студентов по предмету «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организации досуговых мероприятий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» входит в цикл  «</w:t>
      </w:r>
      <w:r w:rsidRPr="00440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Общепрофессиональные дисциплины»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,обеспечивающих профессиональное обучение библиотечных работников.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Благодаря контролю между преподавателем и студентами устанавливается «обратная связь», которая позволяет оценивать динамику усвоения учебного материала, действительный уровень владения системой знаний, умений и навыков и на основе анализа вносить соответствующие коррективы в организацию учебного процесса.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знаний и умений студентов  выполняет в процессе обучения по предмету «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организации досуговых мероприятий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проверочную, обучающую, развивающую и воспитательную функции. Показатели контроля служат главным основанием для суждения о результате учения.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 Контроль дает большие возможности для развития личности студента, формирования его познавательных способностей, субъективных самооценочных суждений, развитие потребности в самоконтроле.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охватывает  весь объем содержания учебно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гокурса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по специальности 51.02.03 «Библиотековедение» (очная и заочная форма обучения).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Программа контроля включает знания: 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государственного образовательного стандарта среднего профессионального образования по «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Методике организации досуговых мероприятий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целей, задач, содержания предмета и структуры 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предмета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особенностей 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досуговых библиотечных мероприятий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E5E40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и методов библиотечных досуговых меропритий.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включает умения: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применение полученных теоретических знаний по 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предмету;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использование современных инновационных технологий в </w:t>
      </w:r>
      <w:r w:rsidR="00BE5E40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обучении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контроля помогает проследить реализацию требований к уровню общей образованности выпускника: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понимает сущность и социальную значимость своей будущей профессии, проявляет к ней устойчивый интерес;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умеет использовать полученные знания и методы по «Документоведению» в профессиональной и иной деятельности;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готов к позитивному взаимодействию и сотрудничеству с коллегами; с пользователями библиотеки;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обладает устойчивым стремлением к самосовершенствованию, стремится к творческой самореализации.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Знания проверяются на всех уровнях усвоения: репродуктивном, преобразующем, творческом.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контроля включает в себя итоговый контроль.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Оценка знаний и умений студентов отвечает следующим требованиям: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объективности;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индивидуального характера.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гласности;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обоснованности.</w:t>
      </w:r>
    </w:p>
    <w:p w:rsidR="00575CF2" w:rsidRPr="00440F17" w:rsidRDefault="00575C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2610B" w:rsidRPr="00440F17" w:rsidRDefault="00D2610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курс</w:t>
      </w:r>
      <w:r w:rsidR="000D63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F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семестр.</w:t>
      </w:r>
    </w:p>
    <w:p w:rsidR="00D2610B" w:rsidRPr="00440F17" w:rsidRDefault="00D2610B" w:rsidP="00396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 контроль – зачет в устной форме охватывает 96 часа.</w:t>
      </w:r>
    </w:p>
    <w:p w:rsidR="00D2610B" w:rsidRPr="00440F17" w:rsidRDefault="00D2610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:rsidR="00D2610B" w:rsidRPr="00440F17" w:rsidRDefault="00D2610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методику подготовки и проведения массового мероприятия;</w:t>
      </w:r>
    </w:p>
    <w:p w:rsidR="00D2610B" w:rsidRPr="00440F17" w:rsidRDefault="00D2610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="00C12D8A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досуговых библиотечных мероприятий.</w:t>
      </w:r>
    </w:p>
    <w:p w:rsidR="00D2610B" w:rsidRPr="00440F17" w:rsidRDefault="00D2610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22AF2" w:rsidRPr="00440F17" w:rsidRDefault="00A22AF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10B" w:rsidRPr="00440F17" w:rsidRDefault="00D2610B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Студент должен уметь:</w:t>
      </w:r>
    </w:p>
    <w:p w:rsidR="00A22AF2" w:rsidRPr="00440F17" w:rsidRDefault="00D2610B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 w:rsidR="00C12D8A"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Разработать игровую программу (аудитория, форма, тематика </w:t>
      </w:r>
      <w:r w:rsidR="00C12D8A"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выбирается студентом самостоятельно) для последующего представления и обсуждения.</w:t>
      </w:r>
      <w:r w:rsidR="00A22AF2"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Подготовить сценарий мероприятия для представления, обсуждения и защиты, используя на выбор разные способы группового обслуживания: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критико-аналитические способы (обсуждения книг, диспуты, громкие чтения с комментариями чтеца,  вечера вопросов и ответов, круглые столы и др.),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позитивно-иллюстративные способы (встречи, вечера музыкальные, исторические, литературно-художественные, публицистические, тематические, вечера памяти, литературно-музыкальные композиции, утренники и др.),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 рекомендательно-информационные способы (устные журналы, премьеры изданий, Дни информации и др.).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Для защиты и обсуждения представить сценарий мероприятия, план подготовки этого мероприятия.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Примерная программа подготовки массового мероприятия</w:t>
      </w:r>
    </w:p>
    <w:p w:rsidR="00A22AF2" w:rsidRPr="00440F17" w:rsidRDefault="00A22AF2" w:rsidP="003967D4">
      <w:pPr>
        <w:widowControl w:val="0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Подготовительный этап</w:t>
      </w: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: 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1.1. Определение темы, целевого и читательского назначения мероприятия.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1.2. Отбор материала для написания сценария и знакомство с ним.</w:t>
      </w:r>
    </w:p>
    <w:p w:rsidR="00A22AF2" w:rsidRPr="00440F17" w:rsidRDefault="00A22AF2" w:rsidP="003967D4">
      <w:pPr>
        <w:widowControl w:val="0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Основной этап: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2.1. Определение формы и структуры мероприятия.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2.2. Написание сценария мероприятия.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2.3. Приглашение участников мероприятия.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2.4. Реклама мероприятия, в том числе через СМИ.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2.5. Приглашение аудитории.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2.6. Оформление места проведения мероприятия (зал, выставка).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2.7. Проведение мероприятия.</w:t>
      </w:r>
    </w:p>
    <w:p w:rsidR="00A22AF2" w:rsidRPr="00440F17" w:rsidRDefault="00A22AF2" w:rsidP="003967D4">
      <w:pPr>
        <w:widowControl w:val="0"/>
        <w:numPr>
          <w:ilvl w:val="0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Заключительный этап:</w:t>
      </w:r>
    </w:p>
    <w:p w:rsidR="00A22AF2" w:rsidRPr="00440F17" w:rsidRDefault="00A22AF2" w:rsidP="003967D4">
      <w:pPr>
        <w:widowControl w:val="0"/>
        <w:numPr>
          <w:ilvl w:val="1"/>
          <w:numId w:val="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Анализ эффективности проведенного мероприятия.</w:t>
      </w:r>
    </w:p>
    <w:p w:rsidR="00A22AF2" w:rsidRPr="00440F17" w:rsidRDefault="00A22AF2" w:rsidP="003967D4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9B0B62" w:rsidRPr="009B0B62" w:rsidRDefault="009B0B62" w:rsidP="003967D4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256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bookmarkStart w:id="1" w:name="_Toc144484192"/>
      <w:r w:rsidRPr="009B0B62">
        <w:rPr>
          <w:rFonts w:ascii="Times New Roman" w:eastAsia="Times New Roman" w:hAnsi="Times New Roman" w:cs="Times New Roman"/>
          <w:b/>
          <w:caps/>
          <w:sz w:val="24"/>
          <w:szCs w:val="24"/>
        </w:rPr>
        <w:t>6.условия реализации ПРОГРАММЫ дисциплины</w:t>
      </w:r>
      <w:bookmarkEnd w:id="1"/>
    </w:p>
    <w:p w:rsidR="009B0B62" w:rsidRPr="009B0B62" w:rsidRDefault="009B0B62" w:rsidP="0039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0B62">
        <w:rPr>
          <w:rFonts w:ascii="Times New Roman" w:eastAsia="Calibri" w:hAnsi="Times New Roman" w:cs="Times New Roman"/>
          <w:b/>
          <w:sz w:val="24"/>
          <w:szCs w:val="24"/>
        </w:rPr>
        <w:t>6.1 Учебно-методическое и информационное обеспечение курса</w:t>
      </w:r>
    </w:p>
    <w:p w:rsidR="009B0B62" w:rsidRPr="00440F17" w:rsidRDefault="009B0B6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Карта учебно-методического обеспечения </w:t>
      </w:r>
    </w:p>
    <w:p w:rsidR="009B0B62" w:rsidRPr="00440F17" w:rsidRDefault="009B0B6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Учебный курс «Методика организации досуговых мероприятий»</w:t>
      </w:r>
    </w:p>
    <w:p w:rsidR="009B0B62" w:rsidRPr="00440F17" w:rsidRDefault="009B0B6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Форма обучения – очная, всего часов –196 ч., из них уроки –64 ч.</w:t>
      </w:r>
    </w:p>
    <w:p w:rsidR="009B0B62" w:rsidRPr="00440F17" w:rsidRDefault="009B0B6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–  51.02.03 Библиотековедение»</w:t>
      </w:r>
    </w:p>
    <w:p w:rsidR="009B0B62" w:rsidRPr="00440F17" w:rsidRDefault="009B0B62" w:rsidP="00396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F17">
        <w:rPr>
          <w:rFonts w:ascii="Times New Roman" w:hAnsi="Times New Roman" w:cs="Times New Roman"/>
          <w:sz w:val="28"/>
          <w:szCs w:val="28"/>
        </w:rPr>
        <w:t xml:space="preserve"> Таблица 1. Обеспечение дисциплины учебными изданиями</w:t>
      </w:r>
    </w:p>
    <w:p w:rsidR="009B0B62" w:rsidRPr="00440F17" w:rsidRDefault="009B0B62" w:rsidP="00396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F17">
        <w:rPr>
          <w:rFonts w:ascii="Times New Roman" w:hAnsi="Times New Roman" w:cs="Times New Roman"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p w:rsidR="009B0B62" w:rsidRPr="00440F17" w:rsidRDefault="009B0B6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B62" w:rsidRPr="009B0B62" w:rsidRDefault="009B0B6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0B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№1. Обеспечение дисциплины учебными изданиями</w:t>
      </w:r>
    </w:p>
    <w:p w:rsidR="000A6EBC" w:rsidRPr="009B0B62" w:rsidRDefault="000A6EBC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28"/>
        <w:gridCol w:w="1701"/>
        <w:gridCol w:w="1559"/>
        <w:gridCol w:w="1664"/>
      </w:tblGrid>
      <w:tr w:rsidR="009B0B62" w:rsidRPr="009B0B62" w:rsidTr="009B0B62">
        <w:trPr>
          <w:cantSplit/>
          <w:trHeight w:val="615"/>
        </w:trPr>
        <w:tc>
          <w:tcPr>
            <w:tcW w:w="4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Библиографическое описание издания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Вид занятия, в котором используется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Число обеспечиваемых часов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Количество экземпляров</w:t>
            </w:r>
          </w:p>
        </w:tc>
      </w:tr>
      <w:tr w:rsidR="009B0B62" w:rsidRPr="009B0B62" w:rsidTr="009B0B62">
        <w:trPr>
          <w:cantSplit/>
          <w:trHeight w:val="480"/>
        </w:trPr>
        <w:tc>
          <w:tcPr>
            <w:tcW w:w="4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Библиотека колледжа</w:t>
            </w:r>
          </w:p>
        </w:tc>
      </w:tr>
      <w:tr w:rsidR="009B0B62" w:rsidRPr="009B0B62" w:rsidTr="009B0B6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9B0B62" w:rsidRPr="009B0B62" w:rsidTr="009B0B62">
        <w:trPr>
          <w:trHeight w:val="1051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565134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Справочник библиотекаря /Науч. ред. А.Н. Ванеев, В.А. Минкина. – 3-е изд., пер. и доп. – СПб.: Профессия, 2005. – 495 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9B0B62" w:rsidRPr="009B0B62" w:rsidTr="009B0B6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62" w:rsidRPr="009B0B62" w:rsidRDefault="00565134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Современные технологии социально - культурной деятельности: учеб.пос. /Под ред. Е.И. Григорьевой. – 2 изд., перераб и доп. – Тамбов, 2004. – 510 с.</w:t>
            </w:r>
          </w:p>
          <w:p w:rsidR="009B0B62" w:rsidRPr="009B0B62" w:rsidRDefault="00565134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 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Новаторов</w:t>
            </w:r>
            <w:r w:rsid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В.Е. Маркетинг в социально – культурной сфере. – Омск: Омич, 2000. – 288 с.</w:t>
            </w: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практическое занятие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9B0B62" w:rsidRPr="009B0B62" w:rsidTr="009B0B62">
        <w:trPr>
          <w:trHeight w:val="1202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62" w:rsidRPr="009B0B62" w:rsidRDefault="00565134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 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Библиотека и досуг: метод.рекомендации. – Л.: Государственная Публичная библиотека им. М. Е. Салтыкова - Щедрина, 1990. – 132 с.</w:t>
            </w:r>
          </w:p>
          <w:p w:rsidR="009B0B62" w:rsidRPr="009B0B62" w:rsidRDefault="00565134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5. 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Бородина</w:t>
            </w:r>
            <w:r w:rsid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В.А. Библиотечное обслуживание: учебно-метод. пос. /В. А. Бородина. – М.: Либерея, 2004. – 166с. – (Серия «Библиотекарь и время». Вып.7).</w:t>
            </w:r>
          </w:p>
          <w:p w:rsidR="009B0B62" w:rsidRPr="009B0B62" w:rsidRDefault="00565134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 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Дворкина</w:t>
            </w:r>
            <w:r w:rsid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</w:t>
            </w:r>
            <w:r w:rsidR="009B0B62"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М. Я. Библиотечное обслуживание: новая реальность: лекции /М.Я. Дворкина. - М.: Издательство Московского государственного университета культуры и искусств, 2003. — 48с. </w:t>
            </w: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практическое</w:t>
            </w: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занятие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9B0B62" w:rsidRPr="009B0B62" w:rsidRDefault="009B0B62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B0B62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</w:tbl>
    <w:p w:rsidR="009B0B62" w:rsidRPr="009B0B62" w:rsidRDefault="009B0B6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9B0B62" w:rsidRPr="009B0B62" w:rsidRDefault="009B0B6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9B0B62" w:rsidRPr="009B0B62" w:rsidRDefault="009B0B6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565134" w:rsidRPr="00565134" w:rsidRDefault="00565134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5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2. Обеспечение дисциплины учебно-методическими материалами (разработками)</w:t>
      </w:r>
    </w:p>
    <w:p w:rsidR="00565134" w:rsidRPr="00565134" w:rsidRDefault="00565134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72"/>
        <w:gridCol w:w="1985"/>
        <w:gridCol w:w="1984"/>
        <w:gridCol w:w="1276"/>
        <w:gridCol w:w="1445"/>
      </w:tblGrid>
      <w:tr w:rsidR="00565134" w:rsidRPr="00565134" w:rsidTr="00565134"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565134" w:rsidRPr="00565134" w:rsidTr="00565134"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Библиотека колледжа</w:t>
            </w:r>
          </w:p>
        </w:tc>
      </w:tr>
      <w:tr w:rsidR="00565134" w:rsidRPr="00565134" w:rsidTr="00565134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Забелышинская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С.И. Юношеские библиотеки России и проблемы поддержки чтения молодежи //Юношеские библиотеки России: информ. вестник РГЮБ. – 2000. - №3 (14).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65134" w:rsidRPr="00565134" w:rsidTr="00565134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МайстровичТ.В.Электронный документ в библиотеке:Вып.71.-СПб.,2007.-(Серия «Библиотекарь и время.</w:t>
            </w: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</w:t>
            </w: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65134" w:rsidRPr="00565134" w:rsidTr="00565134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BF7" w:rsidRPr="00595BF7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  <w:r w:rsidR="00595BF7" w:rsidRPr="00595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Нетбайло Ю.П. Методика организации игровых и конкурсных программ //Культурологическое образование нового тысячелетия. Вып.4. – М., 2003. – С.309-314.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65134" w:rsidRPr="00565134" w:rsidTr="00565134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Сапунов, Б.В. Книга в России в </w:t>
            </w: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</w:t>
            </w: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XIII</w:t>
            </w: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вв./Б.В.Сапунов.,под ред. С.П.Луппова.-Л.:Наука, 2000.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65134" w:rsidRPr="00565134" w:rsidTr="00565134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C07" w:rsidRPr="00D87C07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D87C07" w:rsidRPr="00D87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книг не бывает каникул…: из опыта организации летнего чтения детей и подростков /Хабаровская краевая детская библиотека; ЦГДБ им. А. Гайдара. – Хабаровск, </w:t>
            </w:r>
            <w:r w:rsidR="00D87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2009</w:t>
            </w:r>
            <w:r w:rsidR="00D87C07" w:rsidRPr="00D87C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– 35 с.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482E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565134"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амост.работа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65134" w:rsidRPr="00565134" w:rsidTr="00565134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34" w:rsidRPr="00482E34" w:rsidRDefault="00482E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482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Книгоралли: летняя игровая программа для младших школьников. - Великий Новгород: БЦ «Читай-город», 2001. – 19 с.</w:t>
            </w:r>
          </w:p>
          <w:p w:rsidR="00565134" w:rsidRPr="00565134" w:rsidRDefault="005651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34" w:rsidRPr="00565134" w:rsidRDefault="00482E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 работа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34" w:rsidRPr="00565134" w:rsidRDefault="00482E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34" w:rsidRPr="00565134" w:rsidRDefault="00482E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134" w:rsidRPr="00565134" w:rsidRDefault="00482E34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565134" w:rsidRPr="00565134" w:rsidRDefault="00565134" w:rsidP="003967D4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B62" w:rsidRPr="009B0B62" w:rsidRDefault="009B0B6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10198" w:rsidRPr="00810198" w:rsidRDefault="00810198" w:rsidP="0039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19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6.2.   Требования к материально-техническому обеспечению</w:t>
      </w:r>
    </w:p>
    <w:p w:rsidR="00810198" w:rsidRPr="00810198" w:rsidRDefault="00810198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0198" w:rsidRPr="00810198" w:rsidRDefault="00810198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2"/>
        <w:gridCol w:w="2158"/>
        <w:gridCol w:w="2157"/>
        <w:gridCol w:w="2003"/>
      </w:tblGrid>
      <w:tr w:rsidR="00810198" w:rsidRPr="00810198" w:rsidTr="00810198">
        <w:trPr>
          <w:trHeight w:val="850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 занятия, </w:t>
            </w:r>
          </w:p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котором используется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810198" w:rsidRPr="00810198" w:rsidTr="00810198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Компьютер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Практич.работа</w:t>
            </w:r>
          </w:p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0198" w:rsidRPr="00810198" w:rsidTr="00810198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Документы на разных носителях</w:t>
            </w: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Лекции </w:t>
            </w:r>
          </w:p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Практич.работа</w:t>
            </w:r>
          </w:p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810198" w:rsidRPr="00810198" w:rsidTr="00810198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Принтер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Самост.раб.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198" w:rsidRPr="00810198" w:rsidRDefault="00810198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810198" w:rsidRPr="00810198" w:rsidRDefault="00810198" w:rsidP="0039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0198" w:rsidRPr="00440F17" w:rsidRDefault="00810198" w:rsidP="003967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учебной дисциплины требует наличия учебного кабинета библиотековедения </w:t>
      </w:r>
    </w:p>
    <w:p w:rsidR="00810198" w:rsidRPr="00810198" w:rsidRDefault="00810198" w:rsidP="003967D4">
      <w:pPr>
        <w:widowControl w:val="0"/>
        <w:tabs>
          <w:tab w:val="left" w:pos="0"/>
        </w:tabs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83A" w:rsidRPr="000D6321" w:rsidRDefault="008D583A" w:rsidP="003967D4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D6321">
        <w:rPr>
          <w:rFonts w:ascii="Times New Roman" w:eastAsia="Calibri" w:hAnsi="Times New Roman" w:cs="Times New Roman"/>
          <w:b/>
          <w:sz w:val="24"/>
          <w:szCs w:val="24"/>
        </w:rPr>
        <w:t>7. МЕТОДИЧЕСКИЕ РЕКОМЕНДАЦИИ ПРЕПОДАВАТЕЛЯМ</w:t>
      </w:r>
    </w:p>
    <w:p w:rsidR="008D583A" w:rsidRPr="00440F17" w:rsidRDefault="008D583A" w:rsidP="003967D4">
      <w:pPr>
        <w:spacing w:after="16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 по теме </w:t>
      </w:r>
      <w:r w:rsidR="00EB579E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Программы поддержки чтения.</w:t>
      </w:r>
    </w:p>
    <w:p w:rsidR="008D583A" w:rsidRPr="00440F17" w:rsidRDefault="008D583A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Форма: </w:t>
      </w:r>
      <w:r w:rsidR="00EB579E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Лекция</w:t>
      </w:r>
    </w:p>
    <w:p w:rsidR="00EB579E" w:rsidRPr="00440F17" w:rsidRDefault="008D583A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урока: </w:t>
      </w:r>
    </w:p>
    <w:p w:rsidR="008D583A" w:rsidRPr="00440F17" w:rsidRDefault="00EB579E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изучить программы поддержки чтения как форму досуговых мероприятий 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современных библиотек.</w:t>
      </w:r>
    </w:p>
    <w:p w:rsidR="008D583A" w:rsidRPr="00440F17" w:rsidRDefault="008D583A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Задачи: </w:t>
      </w:r>
    </w:p>
    <w:p w:rsidR="00650822" w:rsidRPr="00440F17" w:rsidRDefault="0065082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познакомиться с Национальной программой поддержки и развития чтения;</w:t>
      </w:r>
    </w:p>
    <w:p w:rsidR="008D583A" w:rsidRPr="00440F17" w:rsidRDefault="008D583A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579E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 опытом работы современных российских библиотек по привлечению к чтению;</w:t>
      </w:r>
    </w:p>
    <w:p w:rsidR="00EB579E" w:rsidRPr="00440F17" w:rsidRDefault="00EB579E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познакомиться с опытом работы зарубежных библиотек;</w:t>
      </w:r>
    </w:p>
    <w:p w:rsidR="00EB579E" w:rsidRPr="00440F17" w:rsidRDefault="00EB579E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изучить программы чтения для детей (российских библиотек, библиотек Великого Новгорода);</w:t>
      </w:r>
    </w:p>
    <w:p w:rsidR="00EB579E" w:rsidRPr="00440F17" w:rsidRDefault="00EB579E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583A" w:rsidRPr="00440F17" w:rsidRDefault="008D583A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</w:t>
      </w:r>
      <w:r w:rsidR="00650822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50822"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устные сообщения на тему;</w:t>
      </w:r>
    </w:p>
    <w:p w:rsidR="00650822" w:rsidRPr="00440F17" w:rsidRDefault="0065082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Разработать и представить для публичного обсуждения проект программы поддержки чтения для детей и подростков. Для подготовки программы можно воспользоваться следующим алгоритмом:</w:t>
      </w:r>
    </w:p>
    <w:p w:rsidR="00650822" w:rsidRPr="00440F17" w:rsidRDefault="0065082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1.   Придумать идею и название программы.</w:t>
      </w:r>
    </w:p>
    <w:p w:rsidR="00650822" w:rsidRPr="00440F17" w:rsidRDefault="0065082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2.   Определить читательское назначение программы.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цель программы.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тематику программы (универсальная, экологическая, по книгам, писателям-юбилярам, краеведческая, др.)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круг организаторов, партнеров программы.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 работу со спонсорами.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правила программы (игры). 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 ход программы (путешествие по маршрутам, создание музея, галереи прочитанных книг и др.).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и оформить библиографическое сопровождение программы.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печатные материалы (билет участника программы, дневник путешественника, буклеты, карты маршрутов, др.).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 рекламную кампанию (СМИ, объявления-приглашения в учебных заведениях, на родительских собраниях, летних площадках и др.).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 критерии выявления победителей.</w:t>
      </w:r>
    </w:p>
    <w:p w:rsidR="00650822" w:rsidRPr="00440F17" w:rsidRDefault="00650822" w:rsidP="003967D4">
      <w:pPr>
        <w:widowControl w:val="0"/>
        <w:numPr>
          <w:ilvl w:val="0"/>
          <w:numId w:val="6"/>
        </w:numPr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на заключительном мероприятии.</w:t>
      </w:r>
    </w:p>
    <w:p w:rsidR="00650822" w:rsidRPr="00440F17" w:rsidRDefault="0065082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F17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Продумать, как будет проводиться анализ эффективности реализованной программы.</w:t>
      </w:r>
    </w:p>
    <w:p w:rsidR="00650822" w:rsidRPr="00440F17" w:rsidRDefault="00650822" w:rsidP="003967D4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2AA" w:rsidRPr="00DB22AA" w:rsidRDefault="00DB22AA" w:rsidP="003967D4">
      <w:pPr>
        <w:spacing w:after="16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2AA">
        <w:rPr>
          <w:rFonts w:ascii="Times New Roman" w:eastAsia="Calibri" w:hAnsi="Times New Roman" w:cs="Times New Roman"/>
          <w:b/>
          <w:sz w:val="24"/>
          <w:szCs w:val="24"/>
        </w:rPr>
        <w:t>8. САМОСТОЯТЕЛЬНАЯ РАБОТА СТУДЕНТОВ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Пояснительная записка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Самостоятельная работа студентов (СРС) - это активные формы индивидуальной деятельности надавленные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Целью разрабатываемой системы самостоятельных работ по </w:t>
      </w:r>
      <w:r w:rsidRPr="00440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разделу </w:t>
      </w: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40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организации досуговых мероприятий</w:t>
      </w: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является развитие познавательной самостоятельности студентов, систематизации, закрепления </w:t>
      </w: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Задания являются конкретизацией лекционного материала и соответствуют основным его темам.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 данных методических рекомендациях описаны виды внеаудиторной самостоятельной работы.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Изучение курса «</w:t>
      </w:r>
      <w:r w:rsidRPr="00440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организации досуговых мероприятий</w:t>
      </w: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предполагает выполнение следующих работ: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поиск источников информации по заданной теме;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литературы по проблемам курса;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плана текста, конспектирование;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подготовку сообщений для выступления на занятиях.</w:t>
      </w: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(Основными формами контроля внеаудиторной самостоятельной работы студентов по дисциплине являются опросы).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Важнейшую роль играет подготовка самостоятельных сообщений для выступления на занятиях с целью отработки навыков публичных выступлений, умений грамотно излагать материал, рассуждать, дискутировать.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Основные требования к результатам работы: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освоения студентом учебного материала;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выполненного задания предлагаемой теме;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студента использовать теоретические знания при выполнении</w:t>
      </w: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практических задач;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оригинальность предлагаемых решений;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качество оформления материала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вид самостоятельной работы оценивается по 5-ти бальной системе. Итоги самостоятельной работы студентов подводятся на консультациях и занятиях.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Критерии оценки: 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«отлично» ставится студенту, если: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работа написана аккуратно, без помарок, разборчивым почерком;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ответы конкретные, лаконичные;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задания выполнены правильно.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«хорошо» ставится студенту, если: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-ответы конкретные и лаконичные, но могут быть незначительные</w:t>
      </w: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неточности;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«удовлетворительно» ставится, если: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выполнено до конца одно из заданий;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ответы содержат некоторые неточности;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«неудовлетворительно» ставится, если: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работа оформлена небрежно;</w:t>
      </w:r>
    </w:p>
    <w:p w:rsidR="00DB22AA" w:rsidRPr="00DB22AA" w:rsidRDefault="00DB22AA" w:rsidP="003967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вопросы раскрыты поверхностно.</w:t>
      </w:r>
    </w:p>
    <w:p w:rsidR="00DB22AA" w:rsidRP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DB22AA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3967D4" w:rsidRDefault="003967D4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3967D4" w:rsidRDefault="003967D4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3967D4" w:rsidRDefault="003967D4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3967D4" w:rsidRDefault="003967D4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3967D4" w:rsidRDefault="003967D4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3967D4" w:rsidRPr="00DB22AA" w:rsidRDefault="003967D4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:rsidR="008C1FBC" w:rsidRDefault="00DB22AA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DB22A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Таблица «Соотношение видов самостоятельной работы по </w:t>
      </w:r>
      <w:r w:rsidR="008C1FB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разделу </w:t>
      </w:r>
    </w:p>
    <w:p w:rsidR="00DB22AA" w:rsidRPr="00DB22AA" w:rsidRDefault="008C1FBC" w:rsidP="00396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1FB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«Методика организации досуговых мероприятий»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:rsidR="00DB22AA" w:rsidRPr="00DB22AA" w:rsidRDefault="00DB22AA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8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331"/>
        <w:gridCol w:w="3130"/>
        <w:gridCol w:w="1786"/>
        <w:gridCol w:w="778"/>
        <w:gridCol w:w="893"/>
      </w:tblGrid>
      <w:tr w:rsidR="00DB22AA" w:rsidRPr="00DB22AA" w:rsidTr="002A4E89">
        <w:trPr>
          <w:trHeight w:val="227"/>
        </w:trPr>
        <w:tc>
          <w:tcPr>
            <w:tcW w:w="33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тем</w:t>
            </w:r>
          </w:p>
        </w:tc>
        <w:tc>
          <w:tcPr>
            <w:tcW w:w="31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заданий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заданий</w:t>
            </w:r>
          </w:p>
        </w:tc>
        <w:tc>
          <w:tcPr>
            <w:tcW w:w="16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Часы</w:t>
            </w:r>
          </w:p>
        </w:tc>
      </w:tr>
      <w:tr w:rsidR="00DB22AA" w:rsidRPr="00DB22AA" w:rsidTr="002A4E89">
        <w:trPr>
          <w:trHeight w:val="227"/>
        </w:trPr>
        <w:tc>
          <w:tcPr>
            <w:tcW w:w="33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22AA" w:rsidRPr="00DB22AA" w:rsidRDefault="00DB22AA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22AA" w:rsidRPr="00DB22AA" w:rsidRDefault="00DB22AA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B22AA" w:rsidRPr="00DB22AA" w:rsidRDefault="00DB22AA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2AA" w:rsidRPr="00DB22AA" w:rsidRDefault="00DB22AA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2AA" w:rsidRPr="00DB22AA" w:rsidRDefault="00DB22AA" w:rsidP="003967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кл.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 кл.</w:t>
            </w:r>
          </w:p>
        </w:tc>
      </w:tr>
      <w:tr w:rsidR="00DB22AA" w:rsidRPr="00DB22AA" w:rsidTr="002A4E89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</w:t>
            </w:r>
            <w:r w:rsidR="002A4E89" w:rsidRP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 Дифференцированный подход к удовлетворению культурных потребностей различных социально-демографических групп населения. Изучение интересов читателей для удовлетворения их духовно-творческих потребностей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Составить анкету для изучения досуговых потребностей разных категорий пользователей библиотек.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Оформить письменно.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2A4E89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2AA" w:rsidRPr="00DB22AA" w:rsidTr="002A4E89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2A4E89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2A4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Создание информационно-досуговых центров в библиотеках. Специализация библиотек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2A4E89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1.Подготовить сообщение по теме урока. 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Оформит сообщение письменно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2A4E89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2AA" w:rsidRPr="00DB22AA" w:rsidTr="002A4E89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2A4E89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2A4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Организация клубов (любительских объединений) в библиотеках, их виды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план работы библиотечного клуба (вид деятельности клуба и направление работы на выбор студента)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Оформить письменно.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2AA" w:rsidRPr="00DB22AA" w:rsidTr="002A4E89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2A4E89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Тема</w:t>
            </w:r>
            <w:r w:rsidRP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Специфика работы клубов и кружков для детей и юношества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сообщение об опыте клубной работы современных российских библиотек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Оформить пис</w:t>
            </w:r>
            <w:r w:rsidR="002D0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2A4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менно</w:t>
            </w:r>
            <w:r w:rsidR="002D0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представить для публичного обсуждения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2AA" w:rsidRPr="00DB22AA" w:rsidTr="002D0261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2D0261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2D0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Формы индивидуальной и массовой работы при организации досуга населения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2D0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план подготовки и проведения (сценарий) досугового мероприятия (форма мероприятия на выбор студента)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D0261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2D0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Оформить сценарий письменно</w:t>
            </w:r>
          </w:p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2D0261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2AA" w:rsidRPr="00DB22AA" w:rsidTr="002D0261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783B60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783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 Программы поддержки чтения 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783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Подготовить план проведения Программы летнего чтения для детей младшего школьного возраста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783B60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Оформить письменно, представить для публичного обсуждения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783B60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2AA" w:rsidRPr="00DB22AA" w:rsidTr="002D0261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0E755E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0E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Организация семейного творчества в библиотеке. Работа кружков, </w:t>
            </w:r>
            <w:r w:rsidRPr="000E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студий в библиотеке. Выставки творчества читателей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0E755E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Подготовить сообщение по теме урока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0E755E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0E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Оформить письменно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0E755E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2AA" w:rsidRPr="00DB22AA" w:rsidTr="002D0261">
        <w:trPr>
          <w:trHeight w:val="227"/>
        </w:trPr>
        <w:tc>
          <w:tcPr>
            <w:tcW w:w="3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0E755E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4. Особенности организации досуга населения вне зоны библиотеки</w:t>
            </w:r>
          </w:p>
        </w:tc>
        <w:tc>
          <w:tcPr>
            <w:tcW w:w="3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B84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Познакомиться с опытом работы библиотек В. Новгорода по организации досуговых мероприятий вне зоны библиотеки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Оформить письменно. 2. Примеры книг записать в тетрадь.</w:t>
            </w:r>
          </w:p>
        </w:tc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B22AA" w:rsidRPr="00DB22AA" w:rsidRDefault="00B847A6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22AA" w:rsidRPr="00DB22AA" w:rsidRDefault="00DB22AA" w:rsidP="003967D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517C" w:rsidRDefault="0041517C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B0B62" w:rsidRPr="003967D4" w:rsidRDefault="009B0B6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практических занятий студентов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Цель: научить студентов анализировать опыт работы публичных библиотек России, В. Новгорода, разрабатывать и представлять для публичного обсуждения проекты, программы, планы работы, сценарии мероприятий.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по теме 1.2  «Дифференцированный подход к удовлетворению культурных потребностей различных социально-демографических групп населения. Изучение интересов читателей для удовлетворения их духовно-творческих потребностей» (4 ч.)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Проанализировать предложенные варианты анкет по схеме.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Составить анкеты для изучения досуговых потребностей разных категорий граждан (цель анкеты, выбор респондентов определяет преподаватель).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3. Познакомиться с методикой анализа заполненных анкет.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4. Заполнить Таблицу досуговых потребностей разных групп населения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701"/>
        <w:gridCol w:w="4961"/>
      </w:tblGrid>
      <w:tr w:rsidR="003167F5" w:rsidRPr="003167F5" w:rsidTr="000D63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Группы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Досуговые потребности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Возможности библиотеки по удовлетворению</w:t>
            </w:r>
          </w:p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досуговых потребностей</w:t>
            </w:r>
          </w:p>
        </w:tc>
      </w:tr>
      <w:tr w:rsidR="003167F5" w:rsidRPr="003167F5" w:rsidTr="000D63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Дошкольники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Младшие школьники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Подростки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Молодежь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Взрослые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Пожилые люди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3167F5" w:rsidRPr="003167F5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по теме 1.3 «Создание информационно-досуговых центров в библиотеках. Специализация библиотек» (2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Задание 1. Познакомиться с опытом работы библиотек разной специализации по статьям из профессиональных периодических изданий.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Литература:</w:t>
      </w:r>
    </w:p>
    <w:p w:rsidR="003167F5" w:rsidRPr="003967D4" w:rsidRDefault="003167F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Библиотека и досуг: метод.рекомендации. – Л.: Государственная Публичная библиотека им. М. Е. Салтыкова - Щедрина, 2009 – 132 с.</w:t>
      </w:r>
    </w:p>
    <w:p w:rsidR="003167F5" w:rsidRPr="003967D4" w:rsidRDefault="003167F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 Бородина. В.А. Библиотечное обслуживание: учебно-метод. пос. /В. А. Бородина. – М.: Либерея, 2004. – 166с. – (Серия «Библиотекарь и время». Вып.7).</w:t>
      </w:r>
    </w:p>
    <w:p w:rsidR="003167F5" w:rsidRPr="003967D4" w:rsidRDefault="003167F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Дворкина, М. Я. Библиотечное обслуживание: новая реальность: лекции /М.Я. Дворкина. - М.: Издательство Московского государственного университета культуры и искусств, 2003. — 48с. </w:t>
      </w:r>
    </w:p>
    <w:p w:rsidR="003167F5" w:rsidRPr="003967D4" w:rsidRDefault="003167F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Никанорова. Л. На пути к медиатеке //Библиотека. – 2001. - № 1. – С.37-38.</w:t>
      </w:r>
    </w:p>
    <w:p w:rsidR="003167F5" w:rsidRPr="003967D4" w:rsidRDefault="003167F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5. Васильченко Н.П. Модель библиотеки как социальной организации //Научные и технические библиотеки. – 2002. - № 7. – С.29-32.</w:t>
      </w:r>
    </w:p>
    <w:p w:rsidR="003167F5" w:rsidRPr="003967D4" w:rsidRDefault="003167F5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Познакомиться на практике со специализацией библиотек В. Новгорода. Полученный материал представить в виде устного сообщения.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по теме 2.1 «Организация клубов (любительских объединений) в библиотеках, их виды» (6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Познакомиться с опытом работы библиотек разных видов по созданию клубов. Представить собранный материал в виде таблицы: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27"/>
        <w:gridCol w:w="4927"/>
      </w:tblGrid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Название клуба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Читательское назначение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Организаторы клуба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Направление деятельности клуба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Регулярность заседаний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Форма заседаний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Тематика заседаний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Кого привлекают для участия в работе клуба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167F5" w:rsidRPr="003167F5" w:rsidTr="000D632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167F5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Источник получения информации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F5" w:rsidRPr="003167F5" w:rsidRDefault="003167F5" w:rsidP="003967D4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3167F5" w:rsidRPr="003167F5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Литература: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Троснина Л. Свет общения «Светоча» //Библиотека. – 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. - №2. – С.46-47.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Жаркова Е. Читательский клуб – явление нужное //Библиотека. – 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. - №2. – С.51-53.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Репина И.В. «Подари себе праздник» //Библиотека. – 2004. - №8. – С.56-57.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 В.Я. Мир увлеченных людей //Библиотека. – 2004. - №7. – С.24-26.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Глущенко Г. Клуб – действенная форма работы //Библиотека. – 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2010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. - №10. – С.30.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</w:t>
      </w:r>
      <w:r w:rsidRPr="003967D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Осуществить паспортизацию клубов публичных библиотек города по предложенной схеме.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схема паспортизации библиотечных клубов: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название клуба,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базовое учреждение,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создания,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руководителе клуба,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и виды деятельности клуба,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формы клубной работы,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количество мероприятий в год,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определяющие основы деятельности клуба,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учреждения, с которыми клуб поддерживает постоянные контакты,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в клубе участвует ___ чел., из них зарегистрировано в качестве членов клуба ____ чел.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клубной аудитории (однородная, смешанная и др.)</w:t>
      </w:r>
    </w:p>
    <w:p w:rsidR="003167F5" w:rsidRPr="003967D4" w:rsidRDefault="003167F5" w:rsidP="003967D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обеспечение работы клуба (помещение, оборудование, источники финансирования и др.)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по теме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2.2.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«Специфика работы клубов и кружков для детей и юношества» (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Разработать и представить для публичного обсуждения проект клуба для детей (подростков, молодежи). В проекте должны быть представлены: название клуба, читательское назначение, эмблема, девиз клуба, организаторы клуба, направленность деятельности клуба, регулярность заседаний, основные формы и тематика заседаний, партнеры, перечень документов клуба, примерный план работы на год. Работа выполняется группой студентов по 3-4 человека.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по теме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2.3.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«Формы индивидуальной и массовой работы при организации досуга населения» (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Подготовить сценарий одного из заседаний клуба для представления, обсуждения и защиты. Задание выполняется группой студентов из 3-4 человек.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Познакомиться с методикой организации игровых и конкурсных программ. Разработать игровую программу (аудитория, форма, тематика выбирается студентом самостоятельно) для последующего представления и обсуждения.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Литература: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Массовое библиотечное обслуживание в детских и юношеских библиотеках: дайджест. Вып 2. Устные формы /Ивановская областная библиотека для детей и юношества. – Иваново,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3.- 48 с.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Нетбайло Ю.П. Методика организации игровых и конкурсных программ //Культурологическое образование нового тысячелетия. Вып.4. – М., 2003. – С.309-314.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3. Разработать макет выставки активных форм (выставка-игра, выставка-кроссворд, выставка-викторина и др.).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4. Подготовить сценарий мероприятия для представления, обсуждения и защиты. Задание выполняется группой студентов из 3-4 человек, используя на выбор разные способы группового обслуживания: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критико-аналитические способы (обсуждения книг, диспуты, громкие чтения с комментариями чтеца,  вечера вопросов и ответов, круглые столы и др.),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позитивно-иллюстративные способы (встречи, вечера музыкальные, исторические, литературно-художественные, публицистические, тематические, вечера памяти, литературно-музыкальные композиции, утренники и др.),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рекомендательно-информационные способы (устные журналы, премьеры изданий, Дни информации и др.).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защиты и обсуждения представить не только сценарий мероприятия, но и план подготовки этого мероприятия.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подготовки массового мероприятия</w:t>
      </w:r>
    </w:p>
    <w:p w:rsidR="003167F5" w:rsidRPr="003967D4" w:rsidRDefault="003167F5" w:rsidP="003967D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Подготовительный этап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Определение темы, целевого и читательского назначения мероприятия.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Отбор материала для написания сценария и знакомство с ним.</w:t>
      </w:r>
    </w:p>
    <w:p w:rsidR="003167F5" w:rsidRPr="003967D4" w:rsidRDefault="003167F5" w:rsidP="003967D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Основной этап: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Определение формы и структуры мероприятия.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Написание сценария мероприятия.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Приглашение участников мероприятия.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Реклама мероприятия, в том числе через СМИ.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Приглашение аудитории.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Оформление места проведения мероприятия (зал, выставка).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Проведение мероприятия.</w:t>
      </w:r>
    </w:p>
    <w:p w:rsidR="003167F5" w:rsidRPr="003967D4" w:rsidRDefault="003167F5" w:rsidP="003967D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Заключительный этап:</w:t>
      </w:r>
    </w:p>
    <w:p w:rsidR="003167F5" w:rsidRPr="003967D4" w:rsidRDefault="003167F5" w:rsidP="003967D4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эффективности проведенного мероприятия.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Практическая работа по теме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2.4.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«Программы поддержки чтения» (6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Познакомиться с опытом работы библиотек по привлечению к чтению и поддержке чтения (опытом зарубежных коллег, опытом российских библиотек, опытом работы библиотек Великого Новгорода).  Подготовить устные сообщения на тему.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Литература: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Забелышинская С.И. Юношеские библиотеки России и проблемы поддержки чтения молодежи //Юношеские библиотеки России: информ. вестник РГЮБ. – 2000. - №3 (14).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Книгоралли: летняя игровая программа для младших школьников. - Великий Новгород: БЦ «Читай-город»,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19 с.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 книги за 80 дней: летняя игровая программа для детей 6-12 лет. – Великий Новгород: БЦ «Читай-город»,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 – 23 с.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Летняя книжная олимпиада или Книгоралли – 2004.- Великий Новгород: БЦ «Читай-город», 2005. – 27 с.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Ялышева В.В. Чтение: программа поддержки и развития // Информационный бюллетень РБА. – 2004. - №33. – С.85-88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Разработать и представить для публичного обсуждения проект программы поддержки чтения для детей и подростков. Для подготовки программы можно воспользоваться следующим алгоритмом: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1.   Придумать идею и название программы.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   Определить читательское назначение программы.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цель программы.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тематику программы (универсальная, экологическая, по книгам, писателям-юбилярам, краеведческая, др.)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круг организаторов, партнеров программы.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 работу со спонсорами.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правила программы (игры). 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 ход программы (путешествие по маршрутам, создание музея, галереи прочитанных книг и др.).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и оформить библиографическое сопровождение программы.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печатные материалы (билет участника программы, дневник путешественника, буклеты, карты маршрутов, др.).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 рекламную кампанию (СМИ, объявления-приглашения в учебных заведениях, на родительских собраниях, летних площадках и др.).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Продумать критерии выявления победителей.</w:t>
      </w:r>
    </w:p>
    <w:p w:rsidR="003167F5" w:rsidRPr="003967D4" w:rsidRDefault="003167F5" w:rsidP="003967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на заключительном мероприятии.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Продумать, как будет проводиться анализ эффективности реализованной программы.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по теме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3.1. 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«Организация семейного досуга в библиотеке. Информационно-развлекательные, познавательные мероприятия для семей» (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1. Познакомиться с опытом работы библиотек семейного чтения в России, используя материалы из профессиональных периодических изданий.  Подготовить устные сообщения на тему. В сообщении представить: название библиотеки, вариант организации библиотеки (организована вновь, 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организована на базе слияния взрослой и детской библиотек, имеют место лишь отдельные элементы БСЧ, др.), наличие специализированных фондов, функционирующие при библиотеке кружки, клубы и др., формы работы с читателями БСЧ.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Литература: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Полищук М.А. Библиотека и семья: грани взаимодействия //Информационный бюллетень РБА. –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3. - №26. – С.82-84.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Полищук М.А. Семейное чтение и библиотека: грани взаимодействия (по результатам исследования) //Библиотековедение. –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 - № 2. – С. 66-68.</w:t>
      </w:r>
    </w:p>
    <w:p w:rsidR="003167F5" w:rsidRPr="003967D4" w:rsidRDefault="003A350F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чтения: Обзор по страницам периодических изданий. – Саратов: Обл. б-ка для детей и юношества им. А. С. Пушкина,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167F5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3. – 20 с.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Разработать и представить для публичного обсуждения сценарий проведения Дня семьи в библиотеке. Задание выполняется группой студентов из 3-4 человек.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по теме</w:t>
      </w:r>
      <w:r w:rsidR="003A350F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«Организация семейного творчества в библиотеке. Работа кружков, студий в библиотеке. Выставки творчества читателей» (4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Посетить одну из выставок творчества читателей в библиотеках В.Новгорода, встретиться с организаторами выставки. Представить алгоритм создания выставки.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Составить примерный план работы кружка или студии при библиотеке (аудиторию, направленность деятельности кружка студент выбирает самостоятельно).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по теме «Особенности организации досуга населения вне зоны библиотеки» (4 ч.) 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Познакомиться с опытом проведения Общегородского дня чтения в В. Новгороде. Проанализировать печатную рекламную продукцию.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2. Составить план подготовки и проведения Общегородского дня чтения.</w:t>
      </w:r>
    </w:p>
    <w:p w:rsidR="003167F5" w:rsidRPr="003967D4" w:rsidRDefault="003167F5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p w:rsidR="009903B6" w:rsidRDefault="00C520F3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9. </w:t>
      </w:r>
      <w:r w:rsidR="009903B6" w:rsidRPr="009903B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Список литературы</w:t>
      </w:r>
    </w:p>
    <w:p w:rsidR="00C520F3" w:rsidRPr="003967D4" w:rsidRDefault="00C520F3" w:rsidP="003967D4">
      <w:pPr>
        <w:spacing w:after="160" w:line="25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520F3">
        <w:rPr>
          <w:rFonts w:ascii="Times New Roman" w:eastAsia="Calibri" w:hAnsi="Times New Roman" w:cs="Times New Roman"/>
          <w:sz w:val="28"/>
          <w:szCs w:val="28"/>
        </w:rPr>
        <w:t xml:space="preserve">Основная литература, включая </w:t>
      </w:r>
      <w:r w:rsidRPr="00C520F3">
        <w:rPr>
          <w:rFonts w:ascii="Times New Roman" w:eastAsia="Calibri" w:hAnsi="Times New Roman" w:cs="Times New Roman"/>
          <w:bCs/>
          <w:sz w:val="28"/>
          <w:szCs w:val="28"/>
        </w:rPr>
        <w:t>электронные ресурсы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967D4">
        <w:rPr>
          <w:rFonts w:ascii="Times New Roman" w:eastAsia="Calibri" w:hAnsi="Times New Roman" w:cs="Times New Roman"/>
          <w:bCs/>
          <w:sz w:val="28"/>
          <w:szCs w:val="28"/>
        </w:rPr>
        <w:t>1.Бородина В.А. Библиотечное обслуживание: учебно-метод. пос. /В. А. Бородина. – М.: Либерея, 2004. – 166с. – (Серия «Библиотекарь и время». Вып.7).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2.Вокруг книги за 80 дней: летняя игровая программа для детей 6-12 лет. – Великий Новгород: БЦ «Читай-город», 2002. – 23 с.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3.Дворкина М. Я. Библиотечное обслуживание: новая реальность: лекции /М.Я. Дворкина. - М.: Издательство Московского государственного университета культуры и искусств, 2003. — 48с. 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4.Массовое библиотечное обслуживание в детских и юношеских библиотеках: Дайджест. Вып 2. Устные формы /Ивановская областная библиотека для детей и юношества. – Иваново, 2003.- 48 с.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5.Семейные чтения: Обзор по страницам периодических изданий. – Саратов: Обл. б-ка для детей и юношества им. А. С. Пушкина, 2003. – 20 с.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6.Справочник библиотекаря /Науч. ред. А.Н. Ванеев, В.А. Минкина. – 3-е изд., пер. и доп. – СПб.: Профессия, 2005. – 495 с.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7.У книг не бывает каникул…: из опыта организации летнего чтения детей и подростков /Хабаровская краевая детская библиотека; ЦГДБ им. А. Гайдара. – Хабаровск, 1998. – 35 с.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8.Ялышева В.В. Чтение: программа поддержки и развития // Информационный бюллетень РБА. – 2004. - №33. – С.85-88</w:t>
      </w:r>
    </w:p>
    <w:p w:rsidR="00D95E92" w:rsidRPr="003967D4" w:rsidRDefault="00D95E92" w:rsidP="003967D4">
      <w:pPr>
        <w:spacing w:after="160"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E92" w:rsidRPr="00D95E92" w:rsidRDefault="00D95E9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5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Дополнительный список литературы, включая электронные ресурсы</w:t>
      </w:r>
    </w:p>
    <w:p w:rsidR="00D95E92" w:rsidRPr="00D95E92" w:rsidRDefault="00D95E92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Абрамовская Т. А. Лето с книгой // Библиотека. –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4. - № 6. – С.47-50.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Ахматаева З.Ф. Нет каникул в стране Литературии //Библиотека. –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5. - № 6. – С. 43- 44.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Буничева Л. Осмысление идей и практические удачи: Общественный институт развития детского творчества //Библиотека . –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 - №1. – С.69-71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Васильченко Н.П. Модель библиотеки как социальной организации //Научные и технические библиотеки. –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2. - № 7. – С.29-32.</w:t>
      </w:r>
    </w:p>
    <w:p w:rsidR="009903B6" w:rsidRPr="003967D4" w:rsidRDefault="00D95E92" w:rsidP="003967D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Глущенко Г. Клуб – действенная форма работы //Библиотека. – 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2009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. - №10. – С.30.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Ефремова Н. Досуговая деятельность современной библиотеки // Библиотека. –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. - № 1. – С.10-11.</w:t>
      </w:r>
    </w:p>
    <w:p w:rsidR="009903B6" w:rsidRPr="003967D4" w:rsidRDefault="00D95E92" w:rsidP="003967D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Жаркова Е. Читательский клуб – явление нужное //Библиотека. – 1999. - №2. – С.51-53.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="009903B6" w:rsidRPr="00396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Забелышинская С.И. Юношеские библиотеки России и проблемы поддержки чтения молодежи 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//Юношеские библиотеки России: информ. вестник РГЮБ. – 2000. - №3 (14).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Книгоралли: летняя игровая программа для младших школьников. - Великий Новгород: БЦ «Читай-город»,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1. – 19 с.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фантазия будит фантазию. – Архангельск: Архангельская областная детская библиотека им. А.П.Гайдара,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– 40 с. </w:t>
      </w:r>
    </w:p>
    <w:p w:rsidR="009903B6" w:rsidRPr="003967D4" w:rsidRDefault="00D95E92" w:rsidP="003967D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Кузнецова Е.Б. Клубы и кружки для детей в библиотеке. – Архангельск: ОДБ, 20</w:t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31 с.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Летняя книжная олимпиада или Книгоралли – 2004.- Великий Новгород: БЦ «Читай-город», 2005. – 27 с.</w:t>
      </w:r>
    </w:p>
    <w:p w:rsidR="009903B6" w:rsidRPr="003967D4" w:rsidRDefault="00D95E92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Ловкова Т.Б. Культурно - досуговая деятельность публичных библиотек: терминологический аспект //Библиотековедение. – 2004. - № 4. – С.32-35.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Макларская Б.Л. заставить нельзя, заинтересовать можно! //Библиотека. – 2005. - №2. – С.19-20.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Нетбайло Ю.П. Методика организации игровых и конкурсных программ //Культурологическое образование нового тысячелетия. Вып.4. – М., 2003. – С.309-314.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Полищук М.А. Библиотека и семья: грани взаимодействия //Информационный бюллетень РБА. – 2003. - №26. – С.82-84.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17.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Полищук М.А. Семейное чтение и библиотека: грани взаимодействия (по результатам исследования) //Библиотековедение. – 2002. - № 2. – С. 66-68.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летнего чтения «Лучшая книга лета – 2005» для ребят 5-9 классов /МУК «Централизованная система детских библиотек г. Саров». – Саров, 2005. –9 с.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технологии социально - культурной деятельности: учеб.пос. /Под ред. Е.И. Григорьевой. – 2 изд., перераб и доп. – Тамбов, 2004. – 510 с.</w:t>
      </w:r>
    </w:p>
    <w:p w:rsidR="009903B6" w:rsidRPr="003967D4" w:rsidRDefault="004270DE" w:rsidP="003967D4">
      <w:pPr>
        <w:widowControl w:val="0"/>
        <w:shd w:val="clear" w:color="auto" w:fill="FFFFFF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="009903B6" w:rsidRPr="003967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Стельмах В. Д. Новый ракурс привычной деятельности // Библиотека. – 2004. - № 1. – С.31-34.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Тонкова В.Г. Большой семейный круг //Библиотека. – 2002. - № 1. – С.57.</w:t>
      </w:r>
    </w:p>
    <w:p w:rsidR="009903B6" w:rsidRPr="003967D4" w:rsidRDefault="004270DE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22.</w:t>
      </w:r>
      <w:r w:rsidR="009903B6"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>Ясович Г.А. Здравствуй, «Книжкина неделя!»// Библиотека – 2005. - № 2.- С. 27-29.</w:t>
      </w:r>
    </w:p>
    <w:p w:rsidR="009903B6" w:rsidRPr="003967D4" w:rsidRDefault="009903B6" w:rsidP="003967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3B6" w:rsidRPr="003967D4" w:rsidRDefault="009903B6" w:rsidP="00396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967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949F2" w:rsidRPr="003967D4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5EB" w:rsidRPr="003967D4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Pr="003967D4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Pr="003967D4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715E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</w:p>
    <w:p w:rsidR="003715EB" w:rsidRPr="003715EB" w:rsidRDefault="003715EB" w:rsidP="003715EB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715EB">
        <w:rPr>
          <w:rFonts w:ascii="Times New Roman" w:eastAsia="Calibri" w:hAnsi="Times New Roman" w:cs="Times New Roman"/>
          <w:b/>
          <w:sz w:val="28"/>
          <w:szCs w:val="28"/>
        </w:rPr>
        <w:t>дисциплины (профессионального модуля)</w:t>
      </w: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3715EB" w:rsidRPr="003715EB" w:rsidRDefault="003715EB" w:rsidP="00371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от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3715EB" w:rsidRPr="003715EB" w:rsidRDefault="003715EB" w:rsidP="00371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от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371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371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:rsidR="003715EB" w:rsidRPr="003715EB" w:rsidRDefault="003715EB" w:rsidP="003715EB">
      <w:pPr>
        <w:widowControl w:val="0"/>
        <w:spacing w:after="120" w:line="31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3715EB" w:rsidRPr="003715EB" w:rsidRDefault="003715EB" w:rsidP="00371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от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3715EB" w:rsidRPr="003715EB" w:rsidRDefault="003715EB" w:rsidP="00371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 учебный год на заседании предметно-цикловой </w:t>
      </w:r>
    </w:p>
    <w:p w:rsidR="003715EB" w:rsidRPr="003715EB" w:rsidRDefault="003715EB" w:rsidP="00371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3715EB" w:rsidRPr="003715EB" w:rsidRDefault="003715EB" w:rsidP="00371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от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1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3715EB">
        <w:rPr>
          <w:rFonts w:ascii="Times New Roman" w:eastAsia="Calibri" w:hAnsi="Times New Roman" w:cs="Times New Roman"/>
          <w:sz w:val="28"/>
          <w:szCs w:val="28"/>
        </w:rPr>
        <w:tab/>
      </w:r>
    </w:p>
    <w:p w:rsidR="003715EB" w:rsidRPr="003715EB" w:rsidRDefault="003715EB" w:rsidP="003715EB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371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371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:rsidR="003715EB" w:rsidRPr="003715EB" w:rsidRDefault="003715EB" w:rsidP="003715EB">
      <w:pPr>
        <w:spacing w:after="160" w:line="25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715EB" w:rsidRPr="003715EB" w:rsidRDefault="003715EB" w:rsidP="003715EB">
      <w:pPr>
        <w:tabs>
          <w:tab w:val="left" w:pos="567"/>
          <w:tab w:val="left" w:pos="709"/>
        </w:tabs>
        <w:spacing w:after="160" w:line="256" w:lineRule="auto"/>
        <w:jc w:val="both"/>
        <w:rPr>
          <w:rFonts w:ascii="Times New Roman" w:eastAsia="Calibri" w:hAnsi="Times New Roman" w:cs="Times New Roman"/>
        </w:rPr>
      </w:pPr>
    </w:p>
    <w:p w:rsidR="003715EB" w:rsidRPr="003715EB" w:rsidRDefault="003715EB" w:rsidP="003715EB">
      <w:pPr>
        <w:spacing w:after="160" w:line="256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3" w:name="_Toc144484195"/>
      <w:bookmarkStart w:id="4" w:name="_Toc32152435"/>
      <w:bookmarkStart w:id="5" w:name="_Toc22990944"/>
      <w:bookmarkStart w:id="6" w:name="_Toc22988032"/>
      <w:r w:rsidRPr="003715E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3"/>
      <w:bookmarkEnd w:id="4"/>
      <w:bookmarkEnd w:id="5"/>
      <w:bookmarkEnd w:id="6"/>
    </w:p>
    <w:tbl>
      <w:tblPr>
        <w:tblpPr w:leftFromText="180" w:rightFromText="180" w:vertAnchor="text" w:horzAnchor="margin" w:tblpY="164"/>
        <w:tblW w:w="10005" w:type="dxa"/>
        <w:tblLayout w:type="fixed"/>
        <w:tblLook w:val="04A0"/>
      </w:tblPr>
      <w:tblGrid>
        <w:gridCol w:w="993"/>
        <w:gridCol w:w="4218"/>
        <w:gridCol w:w="1418"/>
        <w:gridCol w:w="1842"/>
        <w:gridCol w:w="1534"/>
      </w:tblGrid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15EB" w:rsidRPr="003715EB" w:rsidRDefault="003715EB" w:rsidP="003715E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15EB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15EB" w:rsidRPr="003715EB" w:rsidRDefault="003715EB" w:rsidP="003715E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15EB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15EB" w:rsidRPr="003715EB" w:rsidRDefault="003715EB" w:rsidP="003715E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15EB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15EB" w:rsidRPr="003715EB" w:rsidRDefault="003715EB" w:rsidP="003715EB">
            <w:pPr>
              <w:spacing w:after="160" w:line="256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15EB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15EB" w:rsidRPr="003715EB" w:rsidRDefault="003715EB" w:rsidP="003715E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15EB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:rsidR="003715EB" w:rsidRPr="003715EB" w:rsidRDefault="003715EB" w:rsidP="003715EB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715EB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715EB" w:rsidRPr="003715EB" w:rsidTr="003715E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Calibri" w:eastAsia="Calibri" w:hAnsi="Calibri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Calibri" w:eastAsia="Calibri" w:hAnsi="Calibri" w:cs="Times New Roman"/>
              </w:rPr>
            </w:pPr>
          </w:p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5EB" w:rsidRPr="003715EB" w:rsidRDefault="003715EB" w:rsidP="003715EB">
            <w:pPr>
              <w:snapToGrid w:val="0"/>
              <w:spacing w:after="160" w:line="256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3715EB" w:rsidRPr="003715EB" w:rsidRDefault="003715EB" w:rsidP="003715EB">
      <w:pPr>
        <w:spacing w:after="16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26C2" w:rsidRDefault="00EB26C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Pr="009903B6" w:rsidRDefault="007949F2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7949F2">
      <w:pPr>
        <w:keepNext/>
        <w:spacing w:after="0" w:line="240" w:lineRule="auto"/>
        <w:jc w:val="right"/>
        <w:outlineLvl w:val="5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 w:rsidP="007949F2">
      <w:pPr>
        <w:keepNext/>
        <w:spacing w:after="0" w:line="240" w:lineRule="auto"/>
        <w:jc w:val="right"/>
        <w:outlineLvl w:val="5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949F2" w:rsidRDefault="007949F2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:rsidR="007949F2" w:rsidRPr="007949F2" w:rsidRDefault="007949F2" w:rsidP="007949F2">
      <w:pPr>
        <w:keepNext/>
        <w:spacing w:after="0" w:line="240" w:lineRule="auto"/>
        <w:jc w:val="right"/>
        <w:outlineLvl w:val="5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949F2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Приложение А</w:t>
      </w: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903B6" w:rsidRPr="009903B6" w:rsidRDefault="009903B6" w:rsidP="009903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1517C" w:rsidRPr="0041517C" w:rsidRDefault="0041517C" w:rsidP="004151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1517C" w:rsidRPr="0041517C" w:rsidRDefault="0041517C" w:rsidP="004151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1517C" w:rsidRPr="0041517C" w:rsidRDefault="0041517C" w:rsidP="004151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1517C" w:rsidRPr="0041517C" w:rsidRDefault="0041517C" w:rsidP="004151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1517C" w:rsidRPr="0041517C" w:rsidRDefault="0041517C" w:rsidP="004151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1517C" w:rsidRPr="0041517C" w:rsidRDefault="0041517C" w:rsidP="004151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F3B52" w:rsidRPr="00CF3B52" w:rsidRDefault="00CF3B52" w:rsidP="00CF3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05730" w:rsidRDefault="00C05730"/>
    <w:sectPr w:rsidR="00C05730" w:rsidSect="000D6321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F0B" w:rsidRDefault="00DC5F0B" w:rsidP="000D6321">
      <w:pPr>
        <w:spacing w:after="0" w:line="240" w:lineRule="auto"/>
      </w:pPr>
      <w:r>
        <w:separator/>
      </w:r>
    </w:p>
  </w:endnote>
  <w:endnote w:type="continuationSeparator" w:id="1">
    <w:p w:rsidR="00DC5F0B" w:rsidRDefault="00DC5F0B" w:rsidP="000D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4536876"/>
      <w:docPartObj>
        <w:docPartGallery w:val="Page Numbers (Bottom of Page)"/>
        <w:docPartUnique/>
      </w:docPartObj>
    </w:sdtPr>
    <w:sdtContent>
      <w:p w:rsidR="000D6321" w:rsidRDefault="00956177">
        <w:pPr>
          <w:pStyle w:val="a8"/>
          <w:jc w:val="center"/>
        </w:pPr>
        <w:fldSimple w:instr=" PAGE   \* MERGEFORMAT ">
          <w:r w:rsidR="001405A5">
            <w:rPr>
              <w:noProof/>
            </w:rPr>
            <w:t>4</w:t>
          </w:r>
        </w:fldSimple>
      </w:p>
    </w:sdtContent>
  </w:sdt>
  <w:p w:rsidR="000D6321" w:rsidRDefault="000D632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F0B" w:rsidRDefault="00DC5F0B" w:rsidP="000D6321">
      <w:pPr>
        <w:spacing w:after="0" w:line="240" w:lineRule="auto"/>
      </w:pPr>
      <w:r>
        <w:separator/>
      </w:r>
    </w:p>
  </w:footnote>
  <w:footnote w:type="continuationSeparator" w:id="1">
    <w:p w:rsidR="00DC5F0B" w:rsidRDefault="00DC5F0B" w:rsidP="000D6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631C9"/>
    <w:multiLevelType w:val="multilevel"/>
    <w:tmpl w:val="DB549F5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05"/>
      </w:p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2A4B4737"/>
    <w:multiLevelType w:val="singleLevel"/>
    <w:tmpl w:val="97B2F5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E91A52"/>
    <w:multiLevelType w:val="multilevel"/>
    <w:tmpl w:val="C02A7E2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>
    <w:nsid w:val="3D5A6053"/>
    <w:multiLevelType w:val="singleLevel"/>
    <w:tmpl w:val="4DD0A5E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>
    <w:nsid w:val="3EE225E9"/>
    <w:multiLevelType w:val="singleLevel"/>
    <w:tmpl w:val="25082974"/>
    <w:lvl w:ilvl="0">
      <w:start w:val="3"/>
      <w:numFmt w:val="decimal"/>
      <w:lvlText w:val="%1."/>
      <w:legacy w:legacy="1" w:legacySpace="0" w:legacyIndent="423"/>
      <w:lvlJc w:val="left"/>
      <w:pPr>
        <w:ind w:left="0" w:firstLine="0"/>
      </w:pPr>
      <w:rPr>
        <w:rFonts w:ascii="Courier New" w:hAnsi="Courier New" w:cs="Courier New" w:hint="default"/>
      </w:rPr>
    </w:lvl>
  </w:abstractNum>
  <w:abstractNum w:abstractNumId="6">
    <w:nsid w:val="470308CE"/>
    <w:multiLevelType w:val="multilevel"/>
    <w:tmpl w:val="7A4AF2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1800"/>
      </w:pPr>
    </w:lvl>
  </w:abstractNum>
  <w:abstractNum w:abstractNumId="7">
    <w:nsid w:val="49CC5A18"/>
    <w:multiLevelType w:val="singleLevel"/>
    <w:tmpl w:val="13563206"/>
    <w:lvl w:ilvl="0">
      <w:start w:val="1"/>
      <w:numFmt w:val="decimal"/>
      <w:lvlText w:val="%1."/>
      <w:legacy w:legacy="1" w:legacySpace="0" w:legacyIndent="423"/>
      <w:lvlJc w:val="left"/>
      <w:pPr>
        <w:ind w:left="0" w:firstLine="0"/>
      </w:pPr>
      <w:rPr>
        <w:rFonts w:ascii="Courier New" w:hAnsi="Courier New" w:cs="Courier New" w:hint="default"/>
      </w:rPr>
    </w:lvl>
  </w:abstractNum>
  <w:abstractNum w:abstractNumId="8">
    <w:nsid w:val="4B360B13"/>
    <w:multiLevelType w:val="singleLevel"/>
    <w:tmpl w:val="289AE460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9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</w:num>
  <w:num w:numId="7">
    <w:abstractNumId w:val="2"/>
  </w:num>
  <w:num w:numId="8">
    <w:abstractNumId w:val="9"/>
  </w:num>
  <w:num w:numId="9">
    <w:abstractNumId w:val="10"/>
  </w:num>
  <w:num w:numId="10">
    <w:abstractNumId w:val="7"/>
    <w:lvlOverride w:ilvl="0">
      <w:startOverride w:val="1"/>
    </w:lvlOverride>
  </w:num>
  <w:num w:numId="11">
    <w:abstractNumId w:val="5"/>
    <w:lvlOverride w:ilvl="0">
      <w:startOverride w:val="3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3DD5"/>
    <w:rsid w:val="000207D5"/>
    <w:rsid w:val="00043DD5"/>
    <w:rsid w:val="000476BF"/>
    <w:rsid w:val="00051736"/>
    <w:rsid w:val="000600B7"/>
    <w:rsid w:val="000A6AA1"/>
    <w:rsid w:val="000A6EBC"/>
    <w:rsid w:val="000D6321"/>
    <w:rsid w:val="000E3BA7"/>
    <w:rsid w:val="000E755E"/>
    <w:rsid w:val="001405A5"/>
    <w:rsid w:val="00144CFF"/>
    <w:rsid w:val="001866E9"/>
    <w:rsid w:val="00187EEB"/>
    <w:rsid w:val="001944C5"/>
    <w:rsid w:val="001C49C0"/>
    <w:rsid w:val="001C4FBE"/>
    <w:rsid w:val="00204EFA"/>
    <w:rsid w:val="002A4E89"/>
    <w:rsid w:val="002B05BE"/>
    <w:rsid w:val="002D0261"/>
    <w:rsid w:val="00304046"/>
    <w:rsid w:val="0030550D"/>
    <w:rsid w:val="003167F5"/>
    <w:rsid w:val="00361442"/>
    <w:rsid w:val="003715EB"/>
    <w:rsid w:val="003877EA"/>
    <w:rsid w:val="003967D4"/>
    <w:rsid w:val="003A350F"/>
    <w:rsid w:val="003F43C9"/>
    <w:rsid w:val="0041517C"/>
    <w:rsid w:val="004270DE"/>
    <w:rsid w:val="00440F17"/>
    <w:rsid w:val="004717C8"/>
    <w:rsid w:val="00472372"/>
    <w:rsid w:val="00482B6A"/>
    <w:rsid w:val="00482E34"/>
    <w:rsid w:val="00516441"/>
    <w:rsid w:val="00562BAD"/>
    <w:rsid w:val="00565134"/>
    <w:rsid w:val="00566646"/>
    <w:rsid w:val="00575CF2"/>
    <w:rsid w:val="00595BF7"/>
    <w:rsid w:val="005F1BE5"/>
    <w:rsid w:val="00636BD8"/>
    <w:rsid w:val="00650822"/>
    <w:rsid w:val="00691723"/>
    <w:rsid w:val="006C1F7E"/>
    <w:rsid w:val="006D66EF"/>
    <w:rsid w:val="007559C8"/>
    <w:rsid w:val="00783B60"/>
    <w:rsid w:val="007949F2"/>
    <w:rsid w:val="00810198"/>
    <w:rsid w:val="008A26C6"/>
    <w:rsid w:val="008C1FBC"/>
    <w:rsid w:val="008D583A"/>
    <w:rsid w:val="009171E1"/>
    <w:rsid w:val="0092265C"/>
    <w:rsid w:val="00935FCE"/>
    <w:rsid w:val="00937A4B"/>
    <w:rsid w:val="00956177"/>
    <w:rsid w:val="009903B6"/>
    <w:rsid w:val="009B0B62"/>
    <w:rsid w:val="009D4701"/>
    <w:rsid w:val="009F1152"/>
    <w:rsid w:val="00A22AF2"/>
    <w:rsid w:val="00A441CB"/>
    <w:rsid w:val="00B45626"/>
    <w:rsid w:val="00B52A41"/>
    <w:rsid w:val="00B847A6"/>
    <w:rsid w:val="00B85C5C"/>
    <w:rsid w:val="00B92A22"/>
    <w:rsid w:val="00B957B9"/>
    <w:rsid w:val="00BB662A"/>
    <w:rsid w:val="00BE5E40"/>
    <w:rsid w:val="00C05730"/>
    <w:rsid w:val="00C12D8A"/>
    <w:rsid w:val="00C3186C"/>
    <w:rsid w:val="00C44A99"/>
    <w:rsid w:val="00C4736B"/>
    <w:rsid w:val="00C520F3"/>
    <w:rsid w:val="00CD28BB"/>
    <w:rsid w:val="00CE0B3A"/>
    <w:rsid w:val="00CF3B52"/>
    <w:rsid w:val="00D029B4"/>
    <w:rsid w:val="00D076F6"/>
    <w:rsid w:val="00D2610B"/>
    <w:rsid w:val="00D87C07"/>
    <w:rsid w:val="00D90A77"/>
    <w:rsid w:val="00D95E92"/>
    <w:rsid w:val="00DB22AA"/>
    <w:rsid w:val="00DC5F0B"/>
    <w:rsid w:val="00E04E23"/>
    <w:rsid w:val="00E17B80"/>
    <w:rsid w:val="00E701AF"/>
    <w:rsid w:val="00E83DEA"/>
    <w:rsid w:val="00E83F47"/>
    <w:rsid w:val="00EB26C2"/>
    <w:rsid w:val="00EB31F0"/>
    <w:rsid w:val="00EB579E"/>
    <w:rsid w:val="00F06885"/>
    <w:rsid w:val="00F50A58"/>
    <w:rsid w:val="00F5173D"/>
    <w:rsid w:val="00F53D62"/>
    <w:rsid w:val="00F95243"/>
    <w:rsid w:val="00FA03C7"/>
    <w:rsid w:val="00FF2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rsid w:val="00B52A4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0D6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32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D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D6321"/>
  </w:style>
  <w:style w:type="paragraph" w:styleId="a8">
    <w:name w:val="footer"/>
    <w:basedOn w:val="a"/>
    <w:link w:val="a9"/>
    <w:uiPriority w:val="99"/>
    <w:unhideWhenUsed/>
    <w:rsid w:val="000D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D6321"/>
  </w:style>
  <w:style w:type="character" w:styleId="aa">
    <w:name w:val="Hyperlink"/>
    <w:uiPriority w:val="99"/>
    <w:rsid w:val="0092265C"/>
    <w:rPr>
      <w:color w:val="3366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B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rsid w:val="00B52A4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s%3A%2F%2Fnoki53.ru%2Fabout%2Fprogramma-vospitaniya.php&amp;cc_key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DC02C-80D8-47D0-89DB-9BC25F30B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7180</Words>
  <Characters>40931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dcterms:created xsi:type="dcterms:W3CDTF">2013-01-17T10:46:00Z</dcterms:created>
  <dcterms:modified xsi:type="dcterms:W3CDTF">2024-06-25T11:43:00Z</dcterms:modified>
</cp:coreProperties>
</file>