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67D" w:rsidRPr="003A567D" w:rsidRDefault="003A567D" w:rsidP="003A567D">
      <w:pPr>
        <w:spacing w:after="0"/>
        <w:ind w:left="-426"/>
        <w:jc w:val="center"/>
        <w:rPr>
          <w:rFonts w:ascii="Times New Roman" w:hAnsi="Times New Roman" w:cs="Times New Roman"/>
          <w:sz w:val="28"/>
          <w:szCs w:val="28"/>
        </w:rPr>
      </w:pPr>
      <w:r w:rsidRPr="003A567D">
        <w:rPr>
          <w:rFonts w:ascii="Times New Roman" w:hAnsi="Times New Roman" w:cs="Times New Roman"/>
          <w:sz w:val="28"/>
          <w:szCs w:val="28"/>
        </w:rPr>
        <w:t>Государственное бюджетное профессиональное образовательное</w:t>
      </w:r>
    </w:p>
    <w:p w:rsidR="003A567D" w:rsidRPr="003A567D" w:rsidRDefault="003A567D" w:rsidP="003A567D">
      <w:pPr>
        <w:spacing w:after="0"/>
        <w:ind w:left="-426"/>
        <w:jc w:val="center"/>
        <w:rPr>
          <w:rFonts w:ascii="Times New Roman" w:hAnsi="Times New Roman" w:cs="Times New Roman"/>
          <w:sz w:val="28"/>
          <w:szCs w:val="28"/>
        </w:rPr>
      </w:pPr>
      <w:r w:rsidRPr="003A567D">
        <w:rPr>
          <w:rFonts w:ascii="Times New Roman" w:hAnsi="Times New Roman" w:cs="Times New Roman"/>
          <w:sz w:val="28"/>
          <w:szCs w:val="28"/>
        </w:rPr>
        <w:t>Учреждение «Новгородский областной колледж искусств</w:t>
      </w:r>
    </w:p>
    <w:p w:rsidR="003A567D" w:rsidRPr="003A567D" w:rsidRDefault="003A567D" w:rsidP="003A567D">
      <w:pPr>
        <w:spacing w:after="0"/>
        <w:ind w:left="-426"/>
        <w:jc w:val="center"/>
        <w:rPr>
          <w:rFonts w:ascii="Times New Roman" w:hAnsi="Times New Roman" w:cs="Times New Roman"/>
          <w:sz w:val="28"/>
          <w:szCs w:val="28"/>
        </w:rPr>
      </w:pPr>
      <w:r w:rsidRPr="003A567D">
        <w:rPr>
          <w:rFonts w:ascii="Times New Roman" w:hAnsi="Times New Roman" w:cs="Times New Roman"/>
          <w:sz w:val="28"/>
          <w:szCs w:val="28"/>
        </w:rPr>
        <w:t>Им. С.В. Рахманинова»</w:t>
      </w:r>
    </w:p>
    <w:p w:rsidR="003A567D" w:rsidRPr="003A567D" w:rsidRDefault="003A567D" w:rsidP="003A567D">
      <w:pPr>
        <w:pStyle w:val="2"/>
        <w:spacing w:after="0"/>
        <w:ind w:left="-426"/>
        <w:rPr>
          <w:b/>
          <w:sz w:val="28"/>
          <w:szCs w:val="28"/>
        </w:rPr>
      </w:pPr>
    </w:p>
    <w:p w:rsidR="003A567D" w:rsidRPr="003A567D" w:rsidRDefault="003A567D" w:rsidP="003A567D">
      <w:pPr>
        <w:pStyle w:val="2"/>
        <w:spacing w:after="0"/>
        <w:ind w:left="-284" w:firstLine="5529"/>
        <w:rPr>
          <w:b/>
          <w:sz w:val="28"/>
          <w:szCs w:val="28"/>
        </w:rPr>
      </w:pPr>
    </w:p>
    <w:p w:rsidR="003A567D" w:rsidRPr="003A567D" w:rsidRDefault="003A567D" w:rsidP="003A567D">
      <w:pPr>
        <w:pStyle w:val="2"/>
        <w:spacing w:after="0"/>
        <w:ind w:left="-284" w:firstLine="5529"/>
        <w:rPr>
          <w:bCs/>
          <w:sz w:val="28"/>
          <w:szCs w:val="28"/>
        </w:rPr>
      </w:pPr>
      <w:r w:rsidRPr="003A567D">
        <w:rPr>
          <w:bCs/>
          <w:noProof/>
          <w:sz w:val="28"/>
          <w:szCs w:val="28"/>
          <w:lang w:eastAsia="ru-RU"/>
        </w:rPr>
        <w:drawing>
          <wp:inline distT="0" distB="0" distL="0" distR="0">
            <wp:extent cx="3246120" cy="1493520"/>
            <wp:effectExtent l="0" t="0" r="0" b="0"/>
            <wp:docPr id="3" name="Рисунок 1" descr="Изображение выглядит как текст, Шрифт, рукописный текст, калли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7165" name="Рисунок 1" descr="Изображение выглядит как текст, Шрифт, рукописный текст, каллиграфия&#10;&#10;Автоматически созданное описание"/>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46120" cy="1493520"/>
                    </a:xfrm>
                    <a:prstGeom prst="rect">
                      <a:avLst/>
                    </a:prstGeom>
                    <a:noFill/>
                    <a:ln>
                      <a:noFill/>
                    </a:ln>
                  </pic:spPr>
                </pic:pic>
              </a:graphicData>
            </a:graphic>
          </wp:inline>
        </w:drawing>
      </w:r>
    </w:p>
    <w:p w:rsidR="003A567D" w:rsidRPr="003A567D" w:rsidRDefault="003A567D" w:rsidP="003A567D">
      <w:pPr>
        <w:pStyle w:val="2"/>
        <w:spacing w:after="0"/>
        <w:ind w:firstLine="720"/>
        <w:rPr>
          <w:bCs/>
          <w:sz w:val="28"/>
          <w:szCs w:val="28"/>
        </w:rPr>
      </w:pPr>
    </w:p>
    <w:p w:rsidR="003A567D" w:rsidRPr="003A567D" w:rsidRDefault="003A567D" w:rsidP="003A567D">
      <w:pPr>
        <w:pStyle w:val="2"/>
        <w:spacing w:after="0"/>
        <w:ind w:firstLine="720"/>
        <w:jc w:val="center"/>
        <w:rPr>
          <w:bCs/>
          <w:sz w:val="28"/>
          <w:szCs w:val="28"/>
        </w:rPr>
      </w:pPr>
    </w:p>
    <w:p w:rsidR="003A567D" w:rsidRPr="003A567D" w:rsidRDefault="003A567D" w:rsidP="003A567D">
      <w:pPr>
        <w:pStyle w:val="2"/>
        <w:spacing w:after="0" w:line="276" w:lineRule="auto"/>
        <w:ind w:firstLine="720"/>
        <w:rPr>
          <w:bCs/>
          <w:sz w:val="28"/>
          <w:szCs w:val="28"/>
        </w:rPr>
      </w:pPr>
      <w:r>
        <w:rPr>
          <w:bCs/>
          <w:sz w:val="28"/>
          <w:szCs w:val="28"/>
        </w:rPr>
        <w:t xml:space="preserve">                                      </w:t>
      </w:r>
      <w:r w:rsidRPr="003A567D">
        <w:rPr>
          <w:bCs/>
          <w:sz w:val="28"/>
          <w:szCs w:val="28"/>
        </w:rPr>
        <w:t>Рабочая программа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5"/>
      </w:tblGrid>
      <w:tr w:rsidR="003A567D" w:rsidRPr="003A567D" w:rsidTr="00135402">
        <w:tc>
          <w:tcPr>
            <w:tcW w:w="9245" w:type="dxa"/>
            <w:shd w:val="clear" w:color="auto" w:fill="auto"/>
          </w:tcPr>
          <w:p w:rsidR="003A567D" w:rsidRPr="003A567D" w:rsidRDefault="003A567D" w:rsidP="003A567D">
            <w:pPr>
              <w:pStyle w:val="2"/>
              <w:spacing w:after="0" w:line="276" w:lineRule="auto"/>
              <w:jc w:val="center"/>
              <w:rPr>
                <w:b/>
                <w:sz w:val="28"/>
                <w:szCs w:val="28"/>
              </w:rPr>
            </w:pPr>
            <w:r w:rsidRPr="003A567D">
              <w:rPr>
                <w:b/>
                <w:sz w:val="28"/>
                <w:szCs w:val="28"/>
              </w:rPr>
              <w:t>П.00 Общепрофессиональный  цикл</w:t>
            </w:r>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(наименование профессионального модуля, цикла)</w:t>
            </w:r>
          </w:p>
        </w:tc>
      </w:tr>
      <w:tr w:rsidR="003A567D" w:rsidRPr="003A567D" w:rsidTr="00135402">
        <w:tc>
          <w:tcPr>
            <w:tcW w:w="9245" w:type="dxa"/>
            <w:shd w:val="clear" w:color="auto" w:fill="auto"/>
          </w:tcPr>
          <w:p w:rsidR="003A567D" w:rsidRPr="003A567D" w:rsidRDefault="003A567D" w:rsidP="003A567D">
            <w:pPr>
              <w:pStyle w:val="2"/>
              <w:tabs>
                <w:tab w:val="left" w:pos="4110"/>
              </w:tabs>
              <w:spacing w:after="0" w:line="276" w:lineRule="auto"/>
              <w:jc w:val="center"/>
              <w:rPr>
                <w:bCs/>
                <w:sz w:val="28"/>
                <w:szCs w:val="28"/>
              </w:rPr>
            </w:pPr>
            <w:r w:rsidRPr="003A567D">
              <w:rPr>
                <w:b/>
                <w:sz w:val="28"/>
                <w:szCs w:val="28"/>
              </w:rPr>
              <w:t>ОП.0</w:t>
            </w:r>
            <w:r>
              <w:rPr>
                <w:b/>
                <w:sz w:val="28"/>
                <w:szCs w:val="28"/>
              </w:rPr>
              <w:t>3 Декоративно-прикладное искусство и народные промыслы</w:t>
            </w:r>
            <w:r w:rsidRPr="003A567D">
              <w:rPr>
                <w:b/>
                <w:sz w:val="28"/>
                <w:szCs w:val="28"/>
              </w:rPr>
              <w:t xml:space="preserve"> </w:t>
            </w:r>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(наименование мдк, дисциплина)</w:t>
            </w:r>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bookmarkStart w:id="0" w:name="_Hlk148470941"/>
            <w:r w:rsidRPr="003A567D">
              <w:rPr>
                <w:bCs/>
                <w:sz w:val="28"/>
                <w:szCs w:val="28"/>
              </w:rPr>
              <w:t>54.02.02   «Декоративно-прикладное искусство и народные промыслы»</w:t>
            </w:r>
            <w:bookmarkEnd w:id="0"/>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(код и наименование специальности)</w:t>
            </w:r>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Виды: «Художественная роспись ткани», «Художественная керамика», «Художественная резьба по дереву», «Художественное ткачество и ковроткачество».</w:t>
            </w:r>
          </w:p>
        </w:tc>
      </w:tr>
      <w:tr w:rsidR="003A567D" w:rsidRPr="003A567D" w:rsidTr="00135402">
        <w:tc>
          <w:tcPr>
            <w:tcW w:w="9245" w:type="dxa"/>
            <w:shd w:val="clear" w:color="auto" w:fill="auto"/>
          </w:tcPr>
          <w:p w:rsidR="003A567D" w:rsidRPr="003A567D" w:rsidRDefault="003A567D" w:rsidP="003A567D">
            <w:pPr>
              <w:spacing w:after="0"/>
              <w:jc w:val="center"/>
              <w:rPr>
                <w:rFonts w:ascii="Times New Roman" w:hAnsi="Times New Roman" w:cs="Times New Roman"/>
                <w:bCs/>
                <w:sz w:val="28"/>
                <w:szCs w:val="28"/>
              </w:rPr>
            </w:pPr>
            <w:r w:rsidRPr="003A567D">
              <w:rPr>
                <w:rFonts w:ascii="Times New Roman" w:hAnsi="Times New Roman" w:cs="Times New Roman"/>
                <w:bCs/>
                <w:sz w:val="28"/>
                <w:szCs w:val="28"/>
              </w:rPr>
              <w:t>(наименование вида)</w:t>
            </w:r>
          </w:p>
          <w:p w:rsidR="003A567D" w:rsidRPr="003A567D" w:rsidRDefault="003A567D" w:rsidP="003A567D">
            <w:pPr>
              <w:spacing w:after="0"/>
              <w:jc w:val="center"/>
              <w:rPr>
                <w:rFonts w:ascii="Times New Roman" w:hAnsi="Times New Roman" w:cs="Times New Roman"/>
                <w:bCs/>
                <w:sz w:val="28"/>
                <w:szCs w:val="28"/>
              </w:rPr>
            </w:pPr>
          </w:p>
        </w:tc>
      </w:tr>
    </w:tbl>
    <w:p w:rsidR="003A567D" w:rsidRPr="003A567D" w:rsidRDefault="003A567D" w:rsidP="003A567D">
      <w:pPr>
        <w:pStyle w:val="2"/>
        <w:spacing w:after="0"/>
        <w:ind w:firstLine="720"/>
        <w:rPr>
          <w:bCs/>
          <w:sz w:val="28"/>
          <w:szCs w:val="28"/>
        </w:rPr>
      </w:pPr>
    </w:p>
    <w:p w:rsidR="003A567D" w:rsidRPr="003A567D" w:rsidRDefault="003A567D" w:rsidP="003A567D">
      <w:pPr>
        <w:pStyle w:val="2"/>
        <w:spacing w:after="0"/>
        <w:ind w:left="-142" w:firstLine="720"/>
        <w:rPr>
          <w:bCs/>
          <w:sz w:val="28"/>
          <w:szCs w:val="28"/>
        </w:rPr>
      </w:pPr>
    </w:p>
    <w:p w:rsidR="003A567D" w:rsidRPr="003A567D" w:rsidRDefault="003A567D" w:rsidP="003A567D">
      <w:pPr>
        <w:pStyle w:val="2"/>
        <w:spacing w:after="0"/>
        <w:ind w:firstLine="720"/>
        <w:rPr>
          <w:b/>
          <w:sz w:val="28"/>
          <w:szCs w:val="28"/>
        </w:rPr>
      </w:pPr>
    </w:p>
    <w:p w:rsidR="003A567D" w:rsidRPr="003A567D" w:rsidRDefault="003A567D" w:rsidP="003A567D">
      <w:pPr>
        <w:pStyle w:val="2"/>
        <w:spacing w:after="0"/>
        <w:ind w:firstLine="720"/>
        <w:rPr>
          <w:b/>
          <w:sz w:val="28"/>
          <w:szCs w:val="28"/>
        </w:rPr>
      </w:pP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b/>
          <w:sz w:val="28"/>
          <w:szCs w:val="28"/>
        </w:rPr>
        <w:lastRenderedPageBreak/>
        <w:t xml:space="preserve"> </w:t>
      </w:r>
      <w:r w:rsidRPr="003A567D">
        <w:rPr>
          <w:rFonts w:ascii="Times New Roman" w:hAnsi="Times New Roman" w:cs="Times New Roman"/>
          <w:sz w:val="28"/>
          <w:szCs w:val="28"/>
        </w:rPr>
        <w:t xml:space="preserve">Принята на заседании </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Предметно-цикловой комиссии</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Протокол №10 от «7» 06_2024г.</w:t>
      </w:r>
    </w:p>
    <w:p w:rsidR="003A567D" w:rsidRPr="003A567D" w:rsidRDefault="003A567D" w:rsidP="003A567D">
      <w:pPr>
        <w:pStyle w:val="2"/>
        <w:spacing w:after="0"/>
        <w:ind w:firstLine="720"/>
        <w:rPr>
          <w:b/>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8"/>
        <w:gridCol w:w="4765"/>
      </w:tblGrid>
      <w:tr w:rsidR="003A567D" w:rsidRPr="003A567D" w:rsidTr="00135402">
        <w:tc>
          <w:tcPr>
            <w:tcW w:w="4798" w:type="dxa"/>
            <w:shd w:val="clear" w:color="auto" w:fill="auto"/>
          </w:tcPr>
          <w:p w:rsidR="003A567D" w:rsidRPr="003A567D" w:rsidRDefault="003A567D" w:rsidP="003A567D">
            <w:pPr>
              <w:pStyle w:val="2"/>
              <w:spacing w:after="0"/>
              <w:rPr>
                <w:bCs/>
                <w:sz w:val="28"/>
                <w:szCs w:val="28"/>
              </w:rPr>
            </w:pPr>
            <w:r w:rsidRPr="003A567D">
              <w:rPr>
                <w:bCs/>
                <w:sz w:val="28"/>
                <w:szCs w:val="28"/>
              </w:rPr>
              <w:t>Председатель ПЦК</w:t>
            </w:r>
          </w:p>
        </w:tc>
        <w:tc>
          <w:tcPr>
            <w:tcW w:w="4765" w:type="dxa"/>
            <w:shd w:val="clear" w:color="auto" w:fill="auto"/>
          </w:tcPr>
          <w:p w:rsidR="003A567D" w:rsidRPr="003A567D" w:rsidRDefault="003A567D" w:rsidP="003A567D">
            <w:pPr>
              <w:pStyle w:val="2"/>
              <w:spacing w:after="0"/>
              <w:rPr>
                <w:bCs/>
                <w:sz w:val="28"/>
                <w:szCs w:val="28"/>
              </w:rPr>
            </w:pPr>
            <w:r w:rsidRPr="003A567D">
              <w:rPr>
                <w:bCs/>
                <w:sz w:val="28"/>
                <w:szCs w:val="28"/>
              </w:rPr>
              <w:t>Разработчики</w:t>
            </w:r>
          </w:p>
        </w:tc>
      </w:tr>
      <w:tr w:rsidR="003A567D" w:rsidRPr="003A567D" w:rsidTr="00135402">
        <w:tc>
          <w:tcPr>
            <w:tcW w:w="4798" w:type="dxa"/>
            <w:shd w:val="clear" w:color="auto" w:fill="auto"/>
          </w:tcPr>
          <w:p w:rsidR="003A567D" w:rsidRPr="003A567D" w:rsidRDefault="003A567D" w:rsidP="003A567D">
            <w:pPr>
              <w:pStyle w:val="2"/>
              <w:spacing w:after="0"/>
              <w:rPr>
                <w:bCs/>
                <w:sz w:val="28"/>
                <w:szCs w:val="28"/>
              </w:rPr>
            </w:pPr>
            <w:r w:rsidRPr="003A567D">
              <w:rPr>
                <w:bCs/>
                <w:sz w:val="28"/>
                <w:szCs w:val="28"/>
              </w:rPr>
              <w:t>Сполохова Ю.В.</w:t>
            </w:r>
          </w:p>
        </w:tc>
        <w:tc>
          <w:tcPr>
            <w:tcW w:w="4765" w:type="dxa"/>
            <w:shd w:val="clear" w:color="auto" w:fill="auto"/>
          </w:tcPr>
          <w:p w:rsidR="003A567D" w:rsidRPr="003A567D" w:rsidRDefault="003A567D" w:rsidP="003A567D">
            <w:pPr>
              <w:pStyle w:val="2"/>
              <w:spacing w:after="0"/>
              <w:rPr>
                <w:bCs/>
                <w:sz w:val="28"/>
                <w:szCs w:val="28"/>
              </w:rPr>
            </w:pPr>
            <w:r>
              <w:rPr>
                <w:bCs/>
                <w:sz w:val="28"/>
                <w:szCs w:val="28"/>
              </w:rPr>
              <w:t>Силаева Т.В.</w:t>
            </w:r>
          </w:p>
        </w:tc>
      </w:tr>
    </w:tbl>
    <w:p w:rsidR="003A567D" w:rsidRPr="003A567D" w:rsidRDefault="003A567D" w:rsidP="003A567D">
      <w:pPr>
        <w:pStyle w:val="2"/>
        <w:spacing w:after="0"/>
        <w:ind w:firstLine="720"/>
        <w:jc w:val="right"/>
        <w:rPr>
          <w:b/>
          <w:sz w:val="28"/>
          <w:szCs w:val="28"/>
        </w:rPr>
      </w:pPr>
    </w:p>
    <w:p w:rsidR="003A567D" w:rsidRPr="003A567D" w:rsidRDefault="003A567D" w:rsidP="003A567D">
      <w:pPr>
        <w:pStyle w:val="2"/>
        <w:spacing w:after="0"/>
        <w:ind w:firstLine="720"/>
        <w:rPr>
          <w:b/>
          <w:sz w:val="28"/>
          <w:szCs w:val="28"/>
        </w:rPr>
      </w:pPr>
    </w:p>
    <w:p w:rsidR="003A567D" w:rsidRPr="003A567D" w:rsidRDefault="003A567D" w:rsidP="003A567D">
      <w:pPr>
        <w:pStyle w:val="2"/>
        <w:spacing w:after="0" w:line="240" w:lineRule="auto"/>
        <w:ind w:firstLine="720"/>
        <w:jc w:val="right"/>
        <w:rPr>
          <w:b/>
          <w:sz w:val="28"/>
          <w:szCs w:val="28"/>
        </w:rPr>
      </w:pPr>
      <w:r w:rsidRPr="003A567D">
        <w:rPr>
          <w:bCs/>
          <w:sz w:val="28"/>
          <w:szCs w:val="28"/>
        </w:rPr>
        <w:t xml:space="preserve"> </w:t>
      </w:r>
    </w:p>
    <w:p w:rsidR="003A567D" w:rsidRPr="003A567D" w:rsidRDefault="003A567D" w:rsidP="003A567D">
      <w:pPr>
        <w:spacing w:after="0"/>
        <w:jc w:val="both"/>
        <w:rPr>
          <w:rFonts w:ascii="Times New Roman" w:hAnsi="Times New Roman" w:cs="Times New Roman"/>
          <w:sz w:val="28"/>
          <w:szCs w:val="28"/>
        </w:rPr>
      </w:pPr>
      <w:r w:rsidRPr="003A567D">
        <w:rPr>
          <w:rFonts w:ascii="Times New Roman" w:hAnsi="Times New Roman" w:cs="Times New Roman"/>
          <w:b/>
          <w:sz w:val="28"/>
          <w:szCs w:val="28"/>
        </w:rPr>
        <w:t>Рабочая программа дисциплины ОП.0</w:t>
      </w:r>
      <w:r>
        <w:rPr>
          <w:rFonts w:ascii="Times New Roman" w:hAnsi="Times New Roman" w:cs="Times New Roman"/>
          <w:b/>
          <w:sz w:val="28"/>
          <w:szCs w:val="28"/>
        </w:rPr>
        <w:t>3</w:t>
      </w:r>
      <w:r w:rsidRPr="003A567D">
        <w:rPr>
          <w:rFonts w:ascii="Times New Roman" w:hAnsi="Times New Roman" w:cs="Times New Roman"/>
          <w:b/>
          <w:sz w:val="28"/>
          <w:szCs w:val="28"/>
        </w:rPr>
        <w:t xml:space="preserve"> </w:t>
      </w:r>
      <w:r>
        <w:rPr>
          <w:rFonts w:ascii="Times New Roman" w:hAnsi="Times New Roman" w:cs="Times New Roman"/>
          <w:b/>
          <w:sz w:val="28"/>
          <w:szCs w:val="28"/>
        </w:rPr>
        <w:t>Декоративно-прикладное искусство и народные промыслы</w:t>
      </w:r>
      <w:r w:rsidRPr="003A567D">
        <w:rPr>
          <w:rFonts w:ascii="Times New Roman" w:hAnsi="Times New Roman" w:cs="Times New Roman"/>
          <w:b/>
          <w:sz w:val="28"/>
          <w:szCs w:val="28"/>
        </w:rPr>
        <w:t xml:space="preserve"> </w:t>
      </w:r>
      <w:r w:rsidRPr="003A567D">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54.02.02  "Декоративно-прикладное искусство и народные промыслы" (по видам),утверждённым 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rsidR="003A567D" w:rsidRPr="003A567D" w:rsidRDefault="003A567D" w:rsidP="003A567D">
      <w:pPr>
        <w:shd w:val="clear" w:color="auto" w:fill="FFFFFF"/>
        <w:spacing w:before="100" w:beforeAutospacing="1" w:after="0"/>
        <w:ind w:left="-142"/>
        <w:jc w:val="both"/>
        <w:rPr>
          <w:rFonts w:ascii="Times New Roman" w:hAnsi="Times New Roman" w:cs="Times New Roman"/>
          <w:sz w:val="28"/>
          <w:szCs w:val="28"/>
        </w:rPr>
      </w:pPr>
    </w:p>
    <w:p w:rsidR="003A567D" w:rsidRPr="003A567D" w:rsidRDefault="003A567D" w:rsidP="003A567D">
      <w:pPr>
        <w:spacing w:after="0"/>
        <w:ind w:left="-142" w:right="-900"/>
        <w:jc w:val="both"/>
        <w:rPr>
          <w:rFonts w:ascii="Times New Roman" w:hAnsi="Times New Roman" w:cs="Times New Roman"/>
          <w:color w:val="FF0000"/>
          <w:sz w:val="28"/>
          <w:szCs w:val="28"/>
        </w:rPr>
      </w:pPr>
    </w:p>
    <w:p w:rsidR="003A567D" w:rsidRPr="003A567D" w:rsidRDefault="003A567D" w:rsidP="003A567D">
      <w:pPr>
        <w:spacing w:after="0"/>
        <w:rPr>
          <w:rFonts w:ascii="Times New Roman" w:hAnsi="Times New Roman" w:cs="Times New Roman"/>
          <w:sz w:val="28"/>
          <w:szCs w:val="28"/>
        </w:rPr>
      </w:pPr>
    </w:p>
    <w:p w:rsidR="003A567D" w:rsidRPr="003A567D" w:rsidRDefault="003A567D" w:rsidP="003A567D">
      <w:pPr>
        <w:spacing w:after="0"/>
        <w:jc w:val="center"/>
        <w:rPr>
          <w:rFonts w:ascii="Times New Roman" w:hAnsi="Times New Roman" w:cs="Times New Roman"/>
          <w:sz w:val="28"/>
          <w:szCs w:val="28"/>
        </w:rPr>
      </w:pP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«Согласовано»</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 xml:space="preserve">Заместитель директора по учебной </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и организационно-методической работе:</w:t>
      </w:r>
    </w:p>
    <w:p w:rsidR="003A567D" w:rsidRPr="003A567D" w:rsidRDefault="003A567D" w:rsidP="003A567D">
      <w:pPr>
        <w:spacing w:after="0"/>
        <w:jc w:val="right"/>
        <w:rPr>
          <w:rFonts w:ascii="Times New Roman"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3A567D" w:rsidRPr="003A567D" w:rsidTr="00135402">
        <w:trPr>
          <w:jc w:val="right"/>
        </w:trPr>
        <w:tc>
          <w:tcPr>
            <w:tcW w:w="4248" w:type="dxa"/>
            <w:vAlign w:val="center"/>
          </w:tcPr>
          <w:p w:rsidR="003A567D" w:rsidRPr="003A567D" w:rsidRDefault="003A567D" w:rsidP="003A567D">
            <w:pPr>
              <w:spacing w:after="0"/>
              <w:jc w:val="center"/>
              <w:rPr>
                <w:rFonts w:ascii="Times New Roman" w:hAnsi="Times New Roman" w:cs="Times New Roman"/>
                <w:sz w:val="28"/>
                <w:szCs w:val="28"/>
              </w:rPr>
            </w:pPr>
            <w:r w:rsidRPr="003A567D">
              <w:rPr>
                <w:rFonts w:ascii="Times New Roman" w:hAnsi="Times New Roman" w:cs="Times New Roman"/>
                <w:noProof/>
                <w:sz w:val="28"/>
                <w:szCs w:val="28"/>
                <w:u w:val="single"/>
              </w:rPr>
              <w:drawing>
                <wp:inline distT="0" distB="0" distL="0" distR="0">
                  <wp:extent cx="571500" cy="32766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327660"/>
                          </a:xfrm>
                          <a:prstGeom prst="rect">
                            <a:avLst/>
                          </a:prstGeom>
                          <a:noFill/>
                          <a:ln w="9525">
                            <a:noFill/>
                            <a:miter lim="800000"/>
                            <a:headEnd/>
                            <a:tailEnd/>
                          </a:ln>
                        </pic:spPr>
                      </pic:pic>
                    </a:graphicData>
                  </a:graphic>
                </wp:inline>
              </w:drawing>
            </w:r>
          </w:p>
        </w:tc>
        <w:tc>
          <w:tcPr>
            <w:tcW w:w="2809" w:type="dxa"/>
            <w:vAlign w:val="center"/>
          </w:tcPr>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С.Н.Зимнева</w:t>
            </w:r>
          </w:p>
        </w:tc>
      </w:tr>
      <w:tr w:rsidR="003A567D" w:rsidRPr="003A567D" w:rsidTr="00135402">
        <w:trPr>
          <w:trHeight w:val="161"/>
          <w:jc w:val="right"/>
        </w:trPr>
        <w:tc>
          <w:tcPr>
            <w:tcW w:w="4248" w:type="dxa"/>
            <w:vAlign w:val="center"/>
          </w:tcPr>
          <w:p w:rsidR="003A567D" w:rsidRPr="003A567D" w:rsidRDefault="003A567D" w:rsidP="003A567D">
            <w:pPr>
              <w:spacing w:after="0"/>
              <w:jc w:val="center"/>
              <w:rPr>
                <w:rFonts w:ascii="Times New Roman" w:hAnsi="Times New Roman" w:cs="Times New Roman"/>
                <w:sz w:val="28"/>
                <w:szCs w:val="28"/>
              </w:rPr>
            </w:pPr>
            <w:r w:rsidRPr="003A567D">
              <w:rPr>
                <w:rFonts w:ascii="Times New Roman" w:hAnsi="Times New Roman" w:cs="Times New Roman"/>
                <w:sz w:val="28"/>
                <w:szCs w:val="28"/>
              </w:rPr>
              <w:t>(подпись)</w:t>
            </w:r>
          </w:p>
        </w:tc>
        <w:tc>
          <w:tcPr>
            <w:tcW w:w="2809" w:type="dxa"/>
            <w:vAlign w:val="center"/>
          </w:tcPr>
          <w:p w:rsidR="003A567D" w:rsidRPr="003A567D" w:rsidRDefault="003A567D" w:rsidP="003A567D">
            <w:pPr>
              <w:spacing w:after="0"/>
              <w:jc w:val="center"/>
              <w:rPr>
                <w:rFonts w:ascii="Times New Roman" w:hAnsi="Times New Roman" w:cs="Times New Roman"/>
                <w:sz w:val="28"/>
                <w:szCs w:val="28"/>
              </w:rPr>
            </w:pPr>
            <w:r w:rsidRPr="003A567D">
              <w:rPr>
                <w:rFonts w:ascii="Times New Roman" w:hAnsi="Times New Roman" w:cs="Times New Roman"/>
                <w:sz w:val="28"/>
                <w:szCs w:val="28"/>
              </w:rPr>
              <w:t>(расшифровка)</w:t>
            </w:r>
          </w:p>
        </w:tc>
      </w:tr>
    </w:tbl>
    <w:p w:rsidR="003A567D" w:rsidRPr="003A567D" w:rsidRDefault="003A567D" w:rsidP="003A567D">
      <w:pPr>
        <w:spacing w:after="0"/>
        <w:jc w:val="center"/>
        <w:rPr>
          <w:rFonts w:ascii="Times New Roman" w:hAnsi="Times New Roman" w:cs="Times New Roman"/>
          <w:sz w:val="28"/>
          <w:szCs w:val="28"/>
        </w:rPr>
      </w:pPr>
    </w:p>
    <w:p w:rsidR="003A567D" w:rsidRPr="003A567D" w:rsidRDefault="003A567D" w:rsidP="003A567D">
      <w:pPr>
        <w:spacing w:after="0"/>
        <w:jc w:val="center"/>
        <w:rPr>
          <w:rFonts w:ascii="Times New Roman" w:hAnsi="Times New Roman" w:cs="Times New Roman"/>
          <w:sz w:val="28"/>
          <w:szCs w:val="28"/>
        </w:rPr>
      </w:pPr>
    </w:p>
    <w:p w:rsidR="003A567D" w:rsidRPr="003A567D" w:rsidRDefault="003A567D" w:rsidP="003A567D">
      <w:pPr>
        <w:spacing w:after="0"/>
        <w:jc w:val="center"/>
        <w:rPr>
          <w:rFonts w:ascii="Times New Roman" w:hAnsi="Times New Roman" w:cs="Times New Roman"/>
          <w:b/>
          <w:sz w:val="28"/>
          <w:szCs w:val="28"/>
        </w:rPr>
      </w:pPr>
    </w:p>
    <w:p w:rsidR="003A567D" w:rsidRPr="006C1021" w:rsidRDefault="003A567D" w:rsidP="003A567D">
      <w:pPr>
        <w:widowControl w:val="0"/>
        <w:autoSpaceDE w:val="0"/>
        <w:adjustRightInd w:val="0"/>
        <w:ind w:left="-360"/>
        <w:jc w:val="center"/>
        <w:rPr>
          <w:b/>
          <w:color w:val="000000"/>
          <w:sz w:val="28"/>
          <w:szCs w:val="28"/>
        </w:rPr>
      </w:pPr>
      <w:r w:rsidRPr="006C1021">
        <w:rPr>
          <w:b/>
          <w:color w:val="000000"/>
          <w:sz w:val="28"/>
          <w:szCs w:val="28"/>
        </w:rPr>
        <w:lastRenderedPageBreak/>
        <w:t>Содержание</w:t>
      </w:r>
    </w:p>
    <w:p w:rsidR="003A567D" w:rsidRPr="006C1021" w:rsidRDefault="003A567D" w:rsidP="003A567D">
      <w:pPr>
        <w:pStyle w:val="ac"/>
        <w:rPr>
          <w:rFonts w:ascii="Times New Roman" w:hAnsi="Times New Roman"/>
        </w:rPr>
      </w:pPr>
    </w:p>
    <w:p w:rsidR="003A567D" w:rsidRPr="006C1021" w:rsidRDefault="003A567D" w:rsidP="003A567D">
      <w:pPr>
        <w:pStyle w:val="11"/>
        <w:tabs>
          <w:tab w:val="right" w:leader="dot" w:pos="9628"/>
        </w:tabs>
        <w:spacing w:after="0" w:line="360" w:lineRule="auto"/>
        <w:jc w:val="both"/>
        <w:rPr>
          <w:b/>
          <w:noProof/>
          <w:sz w:val="22"/>
          <w:szCs w:val="22"/>
        </w:rPr>
      </w:pPr>
      <w:r w:rsidRPr="008C2DE8">
        <w:rPr>
          <w:b/>
        </w:rPr>
        <w:fldChar w:fldCharType="begin"/>
      </w:r>
      <w:r w:rsidRPr="006C1021">
        <w:rPr>
          <w:b/>
        </w:rPr>
        <w:instrText xml:space="preserve"> TOC \o "1-3" \h \z \u </w:instrText>
      </w:r>
      <w:r w:rsidRPr="008C2DE8">
        <w:rPr>
          <w:b/>
        </w:rPr>
        <w:fldChar w:fldCharType="separate"/>
      </w:r>
      <w:hyperlink w:anchor="_Toc144484190" w:history="1">
        <w:r w:rsidRPr="006C1021">
          <w:rPr>
            <w:rStyle w:val="a9"/>
            <w:rFonts w:eastAsia="SimSun"/>
            <w:b/>
            <w:noProof/>
          </w:rPr>
          <w:t>1. ПОЯСНИТЕЛЬНАЯ ЗАПИСКА</w:t>
        </w:r>
        <w:r w:rsidRPr="006C1021">
          <w:rPr>
            <w:b/>
            <w:noProof/>
            <w:webHidden/>
          </w:rPr>
          <w:tab/>
        </w:r>
        <w:r w:rsidRPr="006C1021">
          <w:rPr>
            <w:b/>
            <w:noProof/>
            <w:webHidden/>
          </w:rPr>
          <w:fldChar w:fldCharType="begin"/>
        </w:r>
        <w:r w:rsidRPr="006C1021">
          <w:rPr>
            <w:b/>
            <w:noProof/>
            <w:webHidden/>
          </w:rPr>
          <w:instrText xml:space="preserve"> PAGEREF _Toc144484190 \h </w:instrText>
        </w:r>
        <w:r w:rsidRPr="006C1021">
          <w:rPr>
            <w:b/>
            <w:noProof/>
            <w:webHidden/>
          </w:rPr>
        </w:r>
        <w:r w:rsidRPr="006C1021">
          <w:rPr>
            <w:b/>
            <w:noProof/>
            <w:webHidden/>
          </w:rPr>
          <w:fldChar w:fldCharType="separate"/>
        </w:r>
        <w:r w:rsidRPr="006C1021">
          <w:rPr>
            <w:b/>
            <w:noProof/>
            <w:webHidden/>
          </w:rPr>
          <w:t>4</w:t>
        </w:r>
        <w:r w:rsidRPr="006C1021">
          <w:rPr>
            <w:b/>
            <w:noProof/>
            <w:webHidden/>
          </w:rPr>
          <w:fldChar w:fldCharType="end"/>
        </w:r>
      </w:hyperlink>
    </w:p>
    <w:p w:rsidR="003A567D" w:rsidRPr="006C1021" w:rsidRDefault="003A567D" w:rsidP="003A567D">
      <w:pPr>
        <w:pStyle w:val="11"/>
        <w:tabs>
          <w:tab w:val="right" w:leader="dot" w:pos="9628"/>
        </w:tabs>
        <w:spacing w:after="0" w:line="360" w:lineRule="auto"/>
        <w:jc w:val="both"/>
        <w:rPr>
          <w:b/>
          <w:noProof/>
          <w:sz w:val="22"/>
          <w:szCs w:val="22"/>
        </w:rPr>
      </w:pPr>
      <w:hyperlink w:anchor="_Toc144484191" w:history="1">
        <w:r w:rsidRPr="006C1021">
          <w:rPr>
            <w:rStyle w:val="a9"/>
            <w:rFonts w:eastAsia="SimSun"/>
            <w:b/>
            <w:bCs/>
            <w:caps/>
            <w:noProof/>
          </w:rPr>
          <w:t>2.  Структура и содержание учебной дисциплины</w:t>
        </w:r>
        <w:r w:rsidRPr="006C1021">
          <w:rPr>
            <w:b/>
            <w:noProof/>
            <w:webHidden/>
          </w:rPr>
          <w:tab/>
        </w:r>
        <w:r w:rsidRPr="006C1021">
          <w:rPr>
            <w:b/>
            <w:noProof/>
            <w:webHidden/>
          </w:rPr>
          <w:fldChar w:fldCharType="begin"/>
        </w:r>
        <w:r w:rsidRPr="006C1021">
          <w:rPr>
            <w:b/>
            <w:noProof/>
            <w:webHidden/>
          </w:rPr>
          <w:instrText xml:space="preserve"> PAGEREF _Toc144484191 \h </w:instrText>
        </w:r>
        <w:r w:rsidRPr="006C1021">
          <w:rPr>
            <w:b/>
            <w:noProof/>
            <w:webHidden/>
          </w:rPr>
        </w:r>
        <w:r w:rsidRPr="006C1021">
          <w:rPr>
            <w:b/>
            <w:noProof/>
            <w:webHidden/>
          </w:rPr>
          <w:fldChar w:fldCharType="separate"/>
        </w:r>
        <w:r w:rsidRPr="006C1021">
          <w:rPr>
            <w:b/>
            <w:noProof/>
            <w:webHidden/>
          </w:rPr>
          <w:t>7</w:t>
        </w:r>
        <w:r w:rsidRPr="006C1021">
          <w:rPr>
            <w:b/>
            <w:noProof/>
            <w:webHidden/>
          </w:rPr>
          <w:fldChar w:fldCharType="end"/>
        </w:r>
      </w:hyperlink>
    </w:p>
    <w:p w:rsidR="003A567D" w:rsidRPr="006C1021" w:rsidRDefault="003A567D" w:rsidP="003A567D">
      <w:pPr>
        <w:pStyle w:val="11"/>
        <w:tabs>
          <w:tab w:val="right" w:leader="dot" w:pos="9628"/>
        </w:tabs>
        <w:spacing w:after="0" w:line="360" w:lineRule="auto"/>
        <w:jc w:val="both"/>
        <w:rPr>
          <w:b/>
          <w:noProof/>
          <w:sz w:val="22"/>
          <w:szCs w:val="22"/>
        </w:rPr>
      </w:pPr>
      <w:hyperlink w:anchor="_Toc144484192" w:history="1">
        <w:r w:rsidRPr="006C1021">
          <w:rPr>
            <w:rStyle w:val="a9"/>
            <w:rFonts w:eastAsia="SimSun"/>
            <w:b/>
            <w:caps/>
            <w:noProof/>
          </w:rPr>
          <w:t>3. Контроль и оценка результатов освоения УЧЕБНОЙ Дисциплины…………………………………………………………………………………...</w:t>
        </w:r>
        <w:r w:rsidRPr="006C1021">
          <w:rPr>
            <w:b/>
            <w:noProof/>
            <w:webHidden/>
          </w:rPr>
          <w:fldChar w:fldCharType="begin"/>
        </w:r>
        <w:r w:rsidRPr="006C1021">
          <w:rPr>
            <w:b/>
            <w:noProof/>
            <w:webHidden/>
          </w:rPr>
          <w:instrText xml:space="preserve"> PAGEREF _Toc144484192 \h </w:instrText>
        </w:r>
        <w:r w:rsidRPr="006C1021">
          <w:rPr>
            <w:b/>
            <w:noProof/>
            <w:webHidden/>
          </w:rPr>
        </w:r>
        <w:r w:rsidRPr="006C1021">
          <w:rPr>
            <w:b/>
            <w:noProof/>
            <w:webHidden/>
          </w:rPr>
          <w:fldChar w:fldCharType="separate"/>
        </w:r>
        <w:r w:rsidRPr="006C1021">
          <w:rPr>
            <w:b/>
            <w:noProof/>
            <w:webHidden/>
          </w:rPr>
          <w:t>9</w:t>
        </w:r>
        <w:r w:rsidRPr="006C1021">
          <w:rPr>
            <w:b/>
            <w:noProof/>
            <w:webHidden/>
          </w:rPr>
          <w:fldChar w:fldCharType="end"/>
        </w:r>
      </w:hyperlink>
    </w:p>
    <w:p w:rsidR="003A567D" w:rsidRPr="006C1021" w:rsidRDefault="003A567D" w:rsidP="003A567D">
      <w:pPr>
        <w:pStyle w:val="11"/>
        <w:tabs>
          <w:tab w:val="right" w:leader="dot" w:pos="9628"/>
        </w:tabs>
        <w:spacing w:after="0" w:line="360" w:lineRule="auto"/>
        <w:jc w:val="both"/>
        <w:rPr>
          <w:b/>
          <w:noProof/>
          <w:sz w:val="22"/>
          <w:szCs w:val="22"/>
        </w:rPr>
      </w:pPr>
      <w:hyperlink w:anchor="_Toc144484193" w:history="1">
        <w:r w:rsidRPr="006C1021">
          <w:rPr>
            <w:rStyle w:val="a9"/>
            <w:rFonts w:eastAsia="SimSun"/>
            <w:b/>
            <w:caps/>
            <w:noProof/>
          </w:rPr>
          <w:t>4. условия реализации ПРОГРАММЫ дисциплины</w:t>
        </w:r>
        <w:r w:rsidRPr="006C1021">
          <w:rPr>
            <w:b/>
            <w:noProof/>
            <w:webHidden/>
          </w:rPr>
          <w:tab/>
        </w:r>
        <w:r w:rsidRPr="006C1021">
          <w:rPr>
            <w:b/>
            <w:noProof/>
            <w:webHidden/>
          </w:rPr>
          <w:fldChar w:fldCharType="begin"/>
        </w:r>
        <w:r w:rsidRPr="006C1021">
          <w:rPr>
            <w:b/>
            <w:noProof/>
            <w:webHidden/>
          </w:rPr>
          <w:instrText xml:space="preserve"> PAGEREF _Toc144484193 \h </w:instrText>
        </w:r>
        <w:r w:rsidRPr="006C1021">
          <w:rPr>
            <w:b/>
            <w:noProof/>
            <w:webHidden/>
          </w:rPr>
        </w:r>
        <w:r w:rsidRPr="006C1021">
          <w:rPr>
            <w:b/>
            <w:noProof/>
            <w:webHidden/>
          </w:rPr>
          <w:fldChar w:fldCharType="separate"/>
        </w:r>
        <w:r w:rsidRPr="006C1021">
          <w:rPr>
            <w:b/>
            <w:noProof/>
            <w:webHidden/>
          </w:rPr>
          <w:t>10</w:t>
        </w:r>
        <w:r w:rsidRPr="006C1021">
          <w:rPr>
            <w:b/>
            <w:noProof/>
            <w:webHidden/>
          </w:rPr>
          <w:fldChar w:fldCharType="end"/>
        </w:r>
      </w:hyperlink>
    </w:p>
    <w:p w:rsidR="003A567D" w:rsidRPr="006C1021" w:rsidRDefault="003A567D" w:rsidP="003A567D">
      <w:pPr>
        <w:pStyle w:val="11"/>
        <w:tabs>
          <w:tab w:val="right" w:leader="dot" w:pos="9628"/>
        </w:tabs>
        <w:spacing w:after="0" w:line="360" w:lineRule="auto"/>
        <w:jc w:val="both"/>
        <w:rPr>
          <w:b/>
          <w:noProof/>
          <w:sz w:val="22"/>
          <w:szCs w:val="22"/>
        </w:rPr>
      </w:pPr>
      <w:hyperlink w:anchor="_Toc144484194" w:history="1">
        <w:r w:rsidRPr="006C1021">
          <w:rPr>
            <w:rStyle w:val="a9"/>
            <w:rFonts w:eastAsia="SimSun"/>
            <w:b/>
            <w:caps/>
            <w:noProof/>
          </w:rPr>
          <w:t>Лист переутверждения рабочей программы</w:t>
        </w:r>
        <w:r w:rsidRPr="006C1021">
          <w:rPr>
            <w:b/>
            <w:noProof/>
            <w:webHidden/>
          </w:rPr>
          <w:tab/>
        </w:r>
        <w:r w:rsidRPr="006C1021">
          <w:rPr>
            <w:b/>
            <w:noProof/>
            <w:webHidden/>
          </w:rPr>
          <w:fldChar w:fldCharType="begin"/>
        </w:r>
        <w:r w:rsidRPr="006C1021">
          <w:rPr>
            <w:b/>
            <w:noProof/>
            <w:webHidden/>
          </w:rPr>
          <w:instrText xml:space="preserve"> PAGEREF _Toc144484194 \h </w:instrText>
        </w:r>
        <w:r w:rsidRPr="006C1021">
          <w:rPr>
            <w:b/>
            <w:noProof/>
            <w:webHidden/>
          </w:rPr>
        </w:r>
        <w:r w:rsidRPr="006C1021">
          <w:rPr>
            <w:b/>
            <w:noProof/>
            <w:webHidden/>
          </w:rPr>
          <w:fldChar w:fldCharType="separate"/>
        </w:r>
        <w:r w:rsidRPr="006C1021">
          <w:rPr>
            <w:b/>
            <w:noProof/>
            <w:webHidden/>
          </w:rPr>
          <w:t>11</w:t>
        </w:r>
        <w:r w:rsidRPr="006C1021">
          <w:rPr>
            <w:b/>
            <w:noProof/>
            <w:webHidden/>
          </w:rPr>
          <w:fldChar w:fldCharType="end"/>
        </w:r>
      </w:hyperlink>
    </w:p>
    <w:p w:rsidR="003A567D" w:rsidRPr="006C1021" w:rsidRDefault="003A567D" w:rsidP="003A567D">
      <w:pPr>
        <w:pStyle w:val="11"/>
        <w:tabs>
          <w:tab w:val="right" w:leader="dot" w:pos="9628"/>
        </w:tabs>
        <w:spacing w:after="0" w:line="360" w:lineRule="auto"/>
        <w:jc w:val="both"/>
        <w:rPr>
          <w:b/>
          <w:noProof/>
          <w:sz w:val="22"/>
          <w:szCs w:val="22"/>
        </w:rPr>
      </w:pPr>
      <w:hyperlink w:anchor="_Toc144484195" w:history="1">
        <w:r w:rsidRPr="006C1021">
          <w:rPr>
            <w:rStyle w:val="a9"/>
            <w:rFonts w:eastAsia="SimSun"/>
            <w:b/>
            <w:noProof/>
          </w:rPr>
          <w:t>ЛИСТ РЕГИСТРАЦИИ ИЗМЕНЕНИЙ, ВНЕСЕННЫХ В РАБОЧУЮ ПРОГРАММУ</w:t>
        </w:r>
        <w:r w:rsidRPr="006C1021">
          <w:rPr>
            <w:b/>
            <w:noProof/>
            <w:webHidden/>
          </w:rPr>
          <w:tab/>
        </w:r>
        <w:r w:rsidRPr="006C1021">
          <w:rPr>
            <w:b/>
            <w:noProof/>
            <w:webHidden/>
          </w:rPr>
          <w:fldChar w:fldCharType="begin"/>
        </w:r>
        <w:r w:rsidRPr="006C1021">
          <w:rPr>
            <w:b/>
            <w:noProof/>
            <w:webHidden/>
          </w:rPr>
          <w:instrText xml:space="preserve"> PAGEREF _Toc144484195 \h </w:instrText>
        </w:r>
        <w:r w:rsidRPr="006C1021">
          <w:rPr>
            <w:b/>
            <w:noProof/>
            <w:webHidden/>
          </w:rPr>
        </w:r>
        <w:r w:rsidRPr="006C1021">
          <w:rPr>
            <w:b/>
            <w:noProof/>
            <w:webHidden/>
          </w:rPr>
          <w:fldChar w:fldCharType="separate"/>
        </w:r>
        <w:r w:rsidRPr="006C1021">
          <w:rPr>
            <w:b/>
            <w:noProof/>
            <w:webHidden/>
          </w:rPr>
          <w:t>12</w:t>
        </w:r>
        <w:r w:rsidRPr="006C1021">
          <w:rPr>
            <w:b/>
            <w:noProof/>
            <w:webHidden/>
          </w:rPr>
          <w:fldChar w:fldCharType="end"/>
        </w:r>
      </w:hyperlink>
    </w:p>
    <w:p w:rsidR="00F15805" w:rsidRPr="003A567D" w:rsidRDefault="003A567D" w:rsidP="003A567D">
      <w:pPr>
        <w:autoSpaceDE w:val="0"/>
        <w:autoSpaceDN w:val="0"/>
        <w:adjustRightInd w:val="0"/>
        <w:spacing w:after="0" w:line="240" w:lineRule="auto"/>
        <w:jc w:val="center"/>
        <w:rPr>
          <w:rFonts w:ascii="Times New Roman" w:hAnsi="Times New Roman" w:cs="Times New Roman"/>
          <w:sz w:val="28"/>
          <w:szCs w:val="28"/>
          <w:lang w:val="en-US"/>
        </w:rPr>
      </w:pPr>
      <w:r w:rsidRPr="006C1021">
        <w:rPr>
          <w:b/>
        </w:rPr>
        <w:fldChar w:fldCharType="end"/>
      </w:r>
    </w:p>
    <w:p w:rsidR="00F15805" w:rsidRDefault="00F15805"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ind w:left="720"/>
        <w:jc w:val="both"/>
        <w:rPr>
          <w:rFonts w:ascii="Times New Roman CYR" w:hAnsi="Times New Roman CYR" w:cs="Times New Roman CYR"/>
          <w:b/>
          <w:bCs/>
          <w:color w:val="000000"/>
          <w:sz w:val="28"/>
          <w:szCs w:val="28"/>
          <w:highlight w:val="white"/>
          <w:u w:val="single"/>
        </w:rPr>
      </w:pPr>
      <w:r>
        <w:rPr>
          <w:rFonts w:ascii="Times New Roman CYR" w:hAnsi="Times New Roman CYR" w:cs="Times New Roman CYR"/>
          <w:b/>
          <w:bCs/>
          <w:color w:val="000000"/>
          <w:sz w:val="28"/>
          <w:szCs w:val="28"/>
          <w:highlight w:val="white"/>
          <w:u w:val="single"/>
        </w:rPr>
        <w:t xml:space="preserve">1. Пояснительная записка    </w:t>
      </w:r>
    </w:p>
    <w:p w:rsidR="00F15805" w:rsidRPr="00F15805" w:rsidRDefault="00F15805" w:rsidP="00F15805">
      <w:pPr>
        <w:autoSpaceDE w:val="0"/>
        <w:autoSpaceDN w:val="0"/>
        <w:adjustRightInd w:val="0"/>
        <w:spacing w:after="0" w:line="240" w:lineRule="auto"/>
        <w:ind w:left="720"/>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1.1 </w:t>
      </w:r>
      <w:r>
        <w:rPr>
          <w:rFonts w:ascii="Times New Roman CYR" w:hAnsi="Times New Roman CYR" w:cs="Times New Roman CYR"/>
          <w:b/>
          <w:bCs/>
          <w:sz w:val="28"/>
          <w:szCs w:val="28"/>
        </w:rPr>
        <w:t>Область применения программы</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3A567D" w:rsidRPr="003A567D" w:rsidRDefault="00F15805" w:rsidP="003A567D">
      <w:pPr>
        <w:spacing w:after="0"/>
        <w:jc w:val="both"/>
        <w:rPr>
          <w:rFonts w:ascii="Times New Roman" w:hAnsi="Times New Roman" w:cs="Times New Roman"/>
          <w:sz w:val="28"/>
          <w:szCs w:val="28"/>
        </w:rPr>
      </w:pPr>
      <w:r w:rsidRPr="003A567D">
        <w:rPr>
          <w:rFonts w:ascii="Times New Roman" w:hAnsi="Times New Roman" w:cs="Times New Roman"/>
          <w:sz w:val="28"/>
          <w:szCs w:val="28"/>
        </w:rPr>
        <w:t xml:space="preserve">Рабочая программа профильной учебной дисциплины «Декоративно-прикладное искусство и народные промыслы» является частью основной образовательной программы в соответствии с ФГОС СПО </w:t>
      </w:r>
      <w:r w:rsidR="003A567D" w:rsidRPr="003A567D">
        <w:rPr>
          <w:rFonts w:ascii="Times New Roman" w:hAnsi="Times New Roman" w:cs="Times New Roman"/>
          <w:sz w:val="28"/>
          <w:szCs w:val="28"/>
        </w:rPr>
        <w:t xml:space="preserve">по специальности </w:t>
      </w:r>
      <w:r w:rsidRPr="003A567D">
        <w:rPr>
          <w:rFonts w:ascii="Times New Roman" w:hAnsi="Times New Roman" w:cs="Times New Roman"/>
          <w:sz w:val="28"/>
          <w:szCs w:val="28"/>
        </w:rPr>
        <w:t>54.02.02 «Декоративно-прикладное искусство и народные промыслы» (по видам), углубленной подготовки,</w:t>
      </w:r>
      <w:r w:rsidRPr="003A567D">
        <w:rPr>
          <w:rFonts w:ascii="Times New Roman" w:hAnsi="Times New Roman" w:cs="Times New Roman"/>
          <w:color w:val="FF0000"/>
          <w:sz w:val="28"/>
          <w:szCs w:val="28"/>
        </w:rPr>
        <w:t xml:space="preserve"> </w:t>
      </w:r>
      <w:r w:rsidRPr="003A567D">
        <w:rPr>
          <w:rFonts w:ascii="Times New Roman" w:hAnsi="Times New Roman" w:cs="Times New Roman"/>
          <w:color w:val="000000"/>
          <w:sz w:val="28"/>
          <w:szCs w:val="28"/>
        </w:rPr>
        <w:t xml:space="preserve">утверждённым приказом </w:t>
      </w:r>
      <w:r w:rsidRPr="003A567D">
        <w:rPr>
          <w:rFonts w:ascii="Times New Roman" w:hAnsi="Times New Roman" w:cs="Times New Roman"/>
          <w:sz w:val="28"/>
          <w:szCs w:val="28"/>
        </w:rPr>
        <w:t xml:space="preserve">Министерства образования и науки РФ от </w:t>
      </w:r>
      <w:r w:rsidR="003A567D" w:rsidRPr="003A567D">
        <w:rPr>
          <w:rFonts w:ascii="Times New Roman" w:hAnsi="Times New Roman" w:cs="Times New Roman"/>
          <w:sz w:val="28"/>
          <w:szCs w:val="28"/>
        </w:rPr>
        <w:t>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3A567D">
      <w:pPr>
        <w:autoSpaceDE w:val="0"/>
        <w:autoSpaceDN w:val="0"/>
        <w:adjustRightInd w:val="0"/>
        <w:spacing w:after="0"/>
        <w:jc w:val="both"/>
        <w:rPr>
          <w:rFonts w:ascii="Times New Roman CYR" w:hAnsi="Times New Roman CYR" w:cs="Times New Roman CYR"/>
          <w:b/>
          <w:bCs/>
          <w:sz w:val="28"/>
          <w:szCs w:val="28"/>
        </w:rPr>
      </w:pPr>
      <w:r>
        <w:rPr>
          <w:rFonts w:ascii="Times New Roman CYR" w:hAnsi="Times New Roman CYR" w:cs="Times New Roman CYR"/>
          <w:sz w:val="28"/>
          <w:szCs w:val="28"/>
        </w:rPr>
        <w:t>Художник-мастер, преподаватель готовится к следующим видам деятельности:</w:t>
      </w:r>
      <w:r>
        <w:rPr>
          <w:rFonts w:ascii="Times New Roman CYR" w:hAnsi="Times New Roman CYR" w:cs="Times New Roman CYR"/>
          <w:b/>
          <w:bCs/>
          <w:sz w:val="28"/>
          <w:szCs w:val="28"/>
        </w:rPr>
        <w:t xml:space="preserve"> </w:t>
      </w:r>
    </w:p>
    <w:p w:rsidR="00F15805" w:rsidRDefault="00F15805" w:rsidP="003A567D">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F15805" w:rsidRDefault="00F15805" w:rsidP="003A567D">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F15805" w:rsidRDefault="00F15805" w:rsidP="003A567D">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педагогическая деятельность.   </w:t>
      </w:r>
    </w:p>
    <w:p w:rsidR="003A567D" w:rsidRPr="003A567D" w:rsidRDefault="003A567D" w:rsidP="003A567D">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3A567D">
        <w:rPr>
          <w:rFonts w:ascii="Times New Roman" w:hAnsi="Times New Roman" w:cs="Times New Roman"/>
          <w:spacing w:val="-3"/>
          <w:sz w:val="28"/>
          <w:szCs w:val="28"/>
        </w:rPr>
        <w:t xml:space="preserve">В результате </w:t>
      </w:r>
      <w:r w:rsidRPr="003A567D">
        <w:rPr>
          <w:rFonts w:ascii="Times New Roman" w:hAnsi="Times New Roman" w:cs="Times New Roman"/>
          <w:sz w:val="28"/>
          <w:szCs w:val="28"/>
        </w:rPr>
        <w:t>освоения учебной дисциплины должны актуализироваться профессиональные и общие компетенции:</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1. Понимать сущность и социальную значимость своей будущей профессии, проявлять к ней устойчивый интерес.</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lastRenderedPageBreak/>
        <w:t>ОК 11. 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w:t>
      </w:r>
    </w:p>
    <w:p w:rsidR="00F15805" w:rsidRPr="00F15805" w:rsidRDefault="00F15805" w:rsidP="00F15805">
      <w:pPr>
        <w:autoSpaceDE w:val="0"/>
        <w:autoSpaceDN w:val="0"/>
        <w:adjustRightInd w:val="0"/>
        <w:spacing w:after="0" w:line="240" w:lineRule="auto"/>
        <w:ind w:firstLine="720"/>
        <w:jc w:val="both"/>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ПК 1.3. Собирать, анализировать и систематизировать подготовительный </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1.7. Владеть культурой устной и письменной речи, профессиональной терминологией.</w:t>
      </w:r>
    </w:p>
    <w:p w:rsidR="00F15805" w:rsidRPr="00F15805" w:rsidRDefault="00F15805" w:rsidP="00F15805">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b/>
          <w:bCs/>
          <w:sz w:val="28"/>
          <w:szCs w:val="28"/>
        </w:rPr>
        <w:tab/>
      </w:r>
      <w:r>
        <w:rPr>
          <w:rFonts w:ascii="Times New Roman CYR" w:hAnsi="Times New Roman CYR" w:cs="Times New Roman CYR"/>
          <w:sz w:val="28"/>
          <w:szCs w:val="28"/>
        </w:rPr>
        <w:t xml:space="preserve">Рабочая программа дисциплины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может быть использована</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в следующих областях профессиональной деятельности выпускников. </w:t>
      </w:r>
    </w:p>
    <w:p w:rsidR="00F15805" w:rsidRPr="00F15805" w:rsidRDefault="00F15805" w:rsidP="00F15805">
      <w:pPr>
        <w:autoSpaceDE w:val="0"/>
        <w:autoSpaceDN w:val="0"/>
        <w:adjustRightInd w:val="0"/>
        <w:spacing w:after="0" w:line="240" w:lineRule="auto"/>
        <w:ind w:firstLine="720"/>
        <w:jc w:val="both"/>
        <w:rPr>
          <w:rFonts w:ascii="Calibri" w:hAnsi="Calibri" w:cs="Calibri"/>
        </w:rPr>
      </w:pPr>
    </w:p>
    <w:p w:rsidR="00F15805" w:rsidRDefault="00F15805" w:rsidP="00F15805">
      <w:pPr>
        <w:autoSpaceDE w:val="0"/>
        <w:autoSpaceDN w:val="0"/>
        <w:adjustRightInd w:val="0"/>
        <w:spacing w:after="0" w:line="240" w:lineRule="auto"/>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Область профессиональной деятельности выпускников</w:t>
      </w:r>
      <w:r>
        <w:rPr>
          <w:rFonts w:ascii="Times New Roman CYR" w:hAnsi="Times New Roman CYR" w:cs="Times New Roman CYR"/>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художественное проектирование и изготовление изделий декоративно-прикладного искусства;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образование художественное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1.2 </w:t>
      </w:r>
      <w:r>
        <w:rPr>
          <w:rFonts w:ascii="Times New Roman CYR" w:hAnsi="Times New Roman CYR" w:cs="Times New Roman CYR"/>
          <w:b/>
          <w:bCs/>
          <w:sz w:val="28"/>
          <w:szCs w:val="28"/>
        </w:rPr>
        <w:t>Место дисциплины в структуре программы подготовки специалистов среднего звена</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Учебная дисциплина О</w:t>
      </w:r>
      <w:r w:rsidR="003A567D">
        <w:rPr>
          <w:rFonts w:ascii="Times New Roman CYR" w:hAnsi="Times New Roman CYR" w:cs="Times New Roman CYR"/>
          <w:sz w:val="28"/>
          <w:szCs w:val="28"/>
        </w:rPr>
        <w:t>П</w:t>
      </w:r>
      <w:r>
        <w:rPr>
          <w:rFonts w:ascii="Times New Roman CYR" w:hAnsi="Times New Roman CYR" w:cs="Times New Roman CYR"/>
          <w:sz w:val="28"/>
          <w:szCs w:val="28"/>
        </w:rPr>
        <w:t>.0</w:t>
      </w:r>
      <w:r w:rsidR="003A567D">
        <w:rPr>
          <w:rFonts w:ascii="Times New Roman CYR" w:hAnsi="Times New Roman CYR" w:cs="Times New Roman CYR"/>
          <w:sz w:val="28"/>
          <w:szCs w:val="28"/>
        </w:rPr>
        <w:t>7</w:t>
      </w:r>
      <w:r>
        <w:rPr>
          <w:rFonts w:ascii="Times New Roman CYR" w:hAnsi="Times New Roman CYR" w:cs="Times New Roman CYR"/>
          <w:sz w:val="28"/>
          <w:szCs w:val="28"/>
        </w:rPr>
        <w:t xml:space="preserve">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 структуре основной профессиональной образовательной программы принадлежит   к О</w:t>
      </w:r>
      <w:r w:rsidR="003A567D">
        <w:rPr>
          <w:rFonts w:ascii="Times New Roman CYR" w:hAnsi="Times New Roman CYR" w:cs="Times New Roman CYR"/>
          <w:sz w:val="28"/>
          <w:szCs w:val="28"/>
        </w:rPr>
        <w:t>П</w:t>
      </w:r>
      <w:r>
        <w:rPr>
          <w:rFonts w:ascii="Times New Roman CYR" w:hAnsi="Times New Roman CYR" w:cs="Times New Roman CYR"/>
          <w:sz w:val="28"/>
          <w:szCs w:val="28"/>
        </w:rPr>
        <w:t xml:space="preserve">.00 </w:t>
      </w:r>
      <w:r w:rsidR="003A567D">
        <w:rPr>
          <w:rFonts w:ascii="Times New Roman CYR" w:hAnsi="Times New Roman CYR" w:cs="Times New Roman CYR"/>
          <w:sz w:val="28"/>
          <w:szCs w:val="28"/>
        </w:rPr>
        <w:t>Общепрофессиональному циклу</w:t>
      </w:r>
    </w:p>
    <w:p w:rsidR="00F15805" w:rsidRPr="00F15805" w:rsidRDefault="00F15805" w:rsidP="00F15805">
      <w:pPr>
        <w:autoSpaceDE w:val="0"/>
        <w:autoSpaceDN w:val="0"/>
        <w:adjustRightInd w:val="0"/>
        <w:spacing w:after="0" w:line="240" w:lineRule="auto"/>
        <w:rPr>
          <w:rFonts w:ascii="Calibri" w:hAnsi="Calibri" w:cs="Calibri"/>
        </w:rPr>
      </w:pPr>
    </w:p>
    <w:p w:rsidR="00F15805" w:rsidRPr="00F15805" w:rsidRDefault="00F15805" w:rsidP="00F15805">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E w:val="0"/>
        <w:autoSpaceDN w:val="0"/>
        <w:adjustRightInd w:val="0"/>
        <w:spacing w:after="0" w:line="240" w:lineRule="auto"/>
        <w:ind w:left="360"/>
        <w:jc w:val="both"/>
        <w:rPr>
          <w:rFonts w:ascii="Calibri" w:hAnsi="Calibri" w:cs="Calibri"/>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1.3</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Цели и задачи дисциплины (междисциплинарного курса, практики)</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highlight w:val="lightGray"/>
        </w:rPr>
        <w:t>Целью</w:t>
      </w:r>
      <w:r>
        <w:rPr>
          <w:rFonts w:ascii="Times New Roman CYR" w:hAnsi="Times New Roman CYR" w:cs="Times New Roman CYR"/>
          <w:sz w:val="28"/>
          <w:szCs w:val="28"/>
        </w:rPr>
        <w:t xml:space="preserve"> курса является: формирование представлений о различных видах декоративно-прикладного искусства и народных промыслов России.</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ab/>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Задачами</w:t>
      </w:r>
      <w:r>
        <w:rPr>
          <w:rFonts w:ascii="Times New Roman CYR" w:hAnsi="Times New Roman CYR" w:cs="Times New Roman CYR"/>
          <w:sz w:val="28"/>
          <w:szCs w:val="28"/>
        </w:rPr>
        <w:t xml:space="preserve"> курса являются: дать основные знания по истории декоративно-прикладного искусства и народных промыслов России; научить соотносить изученные промыслы с определенной исторической эпохой и регионом, стилем и направлением; научить использовать полученные знания в профессиональной деятельности.</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ab/>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1.4</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Требования к уровню освоения содержания курса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CA4869" w:rsidRDefault="00F15805" w:rsidP="00F15805">
      <w:pPr>
        <w:autoSpaceDE w:val="0"/>
        <w:autoSpaceDN w:val="0"/>
        <w:adjustRightInd w:val="0"/>
        <w:spacing w:after="0" w:line="240" w:lineRule="auto"/>
        <w:jc w:val="both"/>
        <w:rPr>
          <w:rFonts w:ascii="Times New Roman" w:hAnsi="Times New Roman" w:cs="Times New Roman"/>
          <w:shadow/>
          <w:sz w:val="28"/>
          <w:szCs w:val="28"/>
        </w:rPr>
      </w:pPr>
      <w:r w:rsidRPr="00CA4869">
        <w:rPr>
          <w:rFonts w:ascii="Times New Roman" w:hAnsi="Times New Roman" w:cs="Times New Roman"/>
          <w:shadow/>
          <w:sz w:val="28"/>
          <w:szCs w:val="28"/>
        </w:rPr>
        <w:lastRenderedPageBreak/>
        <w:t xml:space="preserve">     В результате изу</w:t>
      </w:r>
      <w:r w:rsidRPr="00CA4869">
        <w:rPr>
          <w:rFonts w:ascii="Times New Roman" w:hAnsi="Times New Roman" w:cs="Times New Roman"/>
          <w:shadow/>
          <w:sz w:val="28"/>
          <w:szCs w:val="28"/>
        </w:rPr>
        <w:softHyphen/>
        <w:t>че</w:t>
      </w:r>
      <w:r w:rsidRPr="00CA4869">
        <w:rPr>
          <w:rFonts w:ascii="Times New Roman" w:hAnsi="Times New Roman" w:cs="Times New Roman"/>
          <w:shadow/>
          <w:sz w:val="28"/>
          <w:szCs w:val="28"/>
        </w:rPr>
        <w:softHyphen/>
      </w:r>
      <w:r w:rsidRPr="00CA4869">
        <w:rPr>
          <w:rFonts w:ascii="Times New Roman" w:hAnsi="Times New Roman" w:cs="Times New Roman"/>
          <w:shadow/>
          <w:sz w:val="28"/>
          <w:szCs w:val="28"/>
        </w:rPr>
        <w:softHyphen/>
      </w:r>
      <w:r w:rsidRPr="00CA4869">
        <w:rPr>
          <w:rFonts w:ascii="Times New Roman" w:hAnsi="Times New Roman" w:cs="Times New Roman"/>
          <w:shadow/>
          <w:sz w:val="28"/>
          <w:szCs w:val="28"/>
        </w:rPr>
        <w:softHyphen/>
        <w:t>ния дисциплины (междисц. курса, курса практики) сту</w:t>
      </w:r>
      <w:r w:rsidRPr="00CA4869">
        <w:rPr>
          <w:rFonts w:ascii="Times New Roman" w:hAnsi="Times New Roman" w:cs="Times New Roman"/>
          <w:shadow/>
          <w:sz w:val="28"/>
          <w:szCs w:val="28"/>
        </w:rPr>
        <w:softHyphen/>
        <w:t>дент должен:</w:t>
      </w:r>
    </w:p>
    <w:p w:rsidR="00F15805" w:rsidRPr="00CA4869" w:rsidRDefault="00F15805" w:rsidP="00F15805">
      <w:pPr>
        <w:autoSpaceDE w:val="0"/>
        <w:autoSpaceDN w:val="0"/>
        <w:adjustRightInd w:val="0"/>
        <w:spacing w:after="0" w:line="240" w:lineRule="auto"/>
        <w:rPr>
          <w:rFonts w:ascii="Times New Roman" w:hAnsi="Times New Roman" w:cs="Times New Roman"/>
          <w:b/>
          <w:bCs/>
          <w:shadow/>
          <w:sz w:val="28"/>
          <w:szCs w:val="28"/>
        </w:rPr>
      </w:pPr>
      <w:r w:rsidRPr="00CA4869">
        <w:rPr>
          <w:rFonts w:ascii="Times New Roman" w:hAnsi="Times New Roman" w:cs="Times New Roman"/>
          <w:b/>
          <w:bCs/>
          <w:shadow/>
          <w:sz w:val="28"/>
          <w:szCs w:val="28"/>
        </w:rPr>
        <w:t>иметь практический опыт:</w:t>
      </w:r>
    </w:p>
    <w:p w:rsidR="00F15805" w:rsidRPr="00CA4869" w:rsidRDefault="00F15805" w:rsidP="00F15805">
      <w:pPr>
        <w:autoSpaceDE w:val="0"/>
        <w:autoSpaceDN w:val="0"/>
        <w:adjustRightInd w:val="0"/>
        <w:spacing w:after="0" w:line="240" w:lineRule="auto"/>
        <w:rPr>
          <w:rFonts w:ascii="Times New Roman" w:hAnsi="Times New Roman" w:cs="Times New Roman"/>
        </w:rPr>
      </w:pPr>
    </w:p>
    <w:p w:rsidR="00F15805" w:rsidRDefault="00F15805" w:rsidP="00F15805">
      <w:pPr>
        <w:tabs>
          <w:tab w:val="left" w:pos="956"/>
        </w:tabs>
        <w:autoSpaceDE w:val="0"/>
        <w:autoSpaceDN w:val="0"/>
        <w:adjustRightInd w:val="0"/>
        <w:spacing w:after="0" w:line="228"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уметь:</w:t>
      </w:r>
      <w:r>
        <w:rPr>
          <w:rFonts w:ascii="Times New Roman CYR" w:hAnsi="Times New Roman CYR" w:cs="Times New Roman CYR"/>
          <w:shadow/>
          <w:sz w:val="28"/>
          <w:szCs w:val="28"/>
          <w:highlight w:val="white"/>
        </w:rPr>
        <w:t xml:space="preserve"> </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различать художественно-стилевые и технологические особенности изделий декоративно-прикладного искусства и народных промыслов.</w:t>
      </w:r>
    </w:p>
    <w:p w:rsidR="00F15805" w:rsidRDefault="00F15805" w:rsidP="00F15805">
      <w:pPr>
        <w:autoSpaceDE w:val="0"/>
        <w:autoSpaceDN w:val="0"/>
        <w:adjustRightInd w:val="0"/>
        <w:spacing w:after="0" w:line="240"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знать:</w:t>
      </w:r>
      <w:r>
        <w:rPr>
          <w:rFonts w:ascii="Times New Roman CYR" w:hAnsi="Times New Roman CYR" w:cs="Times New Roman CYR"/>
          <w:shadow/>
          <w:sz w:val="28"/>
          <w:szCs w:val="28"/>
          <w:highlight w:val="white"/>
        </w:rPr>
        <w:t xml:space="preserve"> </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основные виды народного художественного творчества, его особенности, - -- народные истоки декоративно-прикладного искусства;</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центры народных художественных промыслов;</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художественные производства России, их исторический опыт, современное состояние и перспективы развития;</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основные социально-экономические, художественно-творческие проблемы и перспективы развития декоративно-прикладного искусства.</w:t>
      </w:r>
    </w:p>
    <w:p w:rsidR="004F5AD8" w:rsidRPr="004F5AD8" w:rsidRDefault="004F5AD8" w:rsidP="004F5AD8">
      <w:pPr>
        <w:ind w:firstLine="709"/>
        <w:rPr>
          <w:rFonts w:ascii="Times New Roman" w:hAnsi="Times New Roman" w:cs="Times New Roman"/>
          <w:color w:val="FF0000"/>
          <w:sz w:val="28"/>
          <w:szCs w:val="28"/>
        </w:rPr>
      </w:pPr>
      <w:r w:rsidRPr="004F5AD8">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tgtFrame="_blank" w:history="1">
        <w:r w:rsidRPr="004F5AD8">
          <w:rPr>
            <w:rStyle w:val="a9"/>
            <w:rFonts w:ascii="Times New Roman" w:hAnsi="Times New Roman" w:cs="Times New Roman"/>
            <w:sz w:val="28"/>
            <w:szCs w:val="28"/>
            <w:shd w:val="clear" w:color="auto" w:fill="FFFFFF"/>
          </w:rPr>
          <w:t>http://noki53.ru/about/programma-vospitaniya.php</w:t>
        </w:r>
      </w:hyperlink>
    </w:p>
    <w:p w:rsidR="004F5AD8" w:rsidRPr="004F5AD8" w:rsidRDefault="004F5AD8" w:rsidP="004F5AD8">
      <w:pPr>
        <w:ind w:firstLine="720"/>
        <w:jc w:val="both"/>
        <w:rPr>
          <w:rFonts w:ascii="Times New Roman" w:eastAsia="Times New Roman" w:hAnsi="Times New Roman" w:cs="Times New Roman"/>
          <w:color w:val="000000"/>
          <w:sz w:val="28"/>
          <w:szCs w:val="28"/>
        </w:rPr>
      </w:pPr>
    </w:p>
    <w:p w:rsidR="004F5AD8" w:rsidRPr="004F5AD8" w:rsidRDefault="004F5AD8" w:rsidP="004F5AD8">
      <w:pPr>
        <w:pStyle w:val="ab"/>
        <w:ind w:left="0"/>
        <w:rPr>
          <w:rFonts w:ascii="Times New Roman" w:eastAsia="Times New Roman" w:hAnsi="Times New Roman" w:cs="Times New Roman"/>
          <w:color w:val="000000"/>
          <w:sz w:val="28"/>
          <w:szCs w:val="28"/>
          <w:lang w:eastAsia="ru-RU"/>
        </w:rPr>
      </w:pPr>
      <w:r w:rsidRPr="004F5AD8">
        <w:rPr>
          <w:rFonts w:ascii="Times New Roman" w:eastAsia="Times New Roman" w:hAnsi="Times New Roman" w:cs="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4F5AD8" w:rsidRPr="004F5AD8" w:rsidRDefault="004F5AD8" w:rsidP="004F5AD8">
      <w:pPr>
        <w:rPr>
          <w:rFonts w:ascii="Times New Roman" w:eastAsia="Times New Roman" w:hAnsi="Times New Roman" w:cs="Times New Roman"/>
          <w:color w:val="000000"/>
          <w:sz w:val="28"/>
          <w:szCs w:val="28"/>
        </w:rPr>
      </w:pPr>
      <w:r w:rsidRPr="004F5AD8">
        <w:rPr>
          <w:rFonts w:ascii="Times New Roman" w:eastAsia="Times New Roman" w:hAnsi="Times New Roman" w:cs="Times New Roman"/>
          <w:color w:val="000000"/>
          <w:sz w:val="28"/>
          <w:szCs w:val="28"/>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4F5AD8" w:rsidRPr="004F5AD8" w:rsidRDefault="004F5AD8" w:rsidP="004F5AD8">
      <w:pPr>
        <w:numPr>
          <w:ilvl w:val="0"/>
          <w:numId w:val="2"/>
        </w:numPr>
        <w:autoSpaceDN w:val="0"/>
        <w:spacing w:after="0"/>
        <w:jc w:val="both"/>
        <w:rPr>
          <w:rFonts w:ascii="Times New Roman" w:eastAsia="SimSun" w:hAnsi="Times New Roman" w:cs="Times New Roman"/>
          <w:sz w:val="28"/>
          <w:szCs w:val="28"/>
        </w:rPr>
      </w:pPr>
      <w:r w:rsidRPr="004F5AD8">
        <w:rPr>
          <w:rFonts w:ascii="Times New Roman" w:hAnsi="Times New Roman" w:cs="Times New Roman"/>
          <w:sz w:val="28"/>
          <w:szCs w:val="28"/>
        </w:rPr>
        <w:t>электронные дидактические материалы</w:t>
      </w:r>
    </w:p>
    <w:p w:rsidR="004F5AD8" w:rsidRPr="004F5AD8" w:rsidRDefault="004F5AD8" w:rsidP="004F5AD8">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образовательные видеофильмы</w:t>
      </w:r>
    </w:p>
    <w:p w:rsidR="004F5AD8" w:rsidRPr="004F5AD8" w:rsidRDefault="004F5AD8" w:rsidP="004F5AD8">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фоторепродукции картин, памятников архитектуры и скульптуры, фотоизображения окружающего мира (природы и общества) и т.п.</w:t>
      </w:r>
    </w:p>
    <w:p w:rsidR="004F5AD8" w:rsidRPr="004F5AD8" w:rsidRDefault="004F5AD8" w:rsidP="004F5AD8">
      <w:pPr>
        <w:widowControl w:val="0"/>
        <w:numPr>
          <w:ilvl w:val="0"/>
          <w:numId w:val="3"/>
        </w:numPr>
        <w:autoSpaceDE w:val="0"/>
        <w:autoSpaceDN w:val="0"/>
        <w:adjustRightInd w:val="0"/>
        <w:spacing w:after="0" w:line="240" w:lineRule="auto"/>
        <w:ind w:right="-24"/>
        <w:rPr>
          <w:rFonts w:ascii="Times New Roman" w:hAnsi="Times New Roman" w:cs="Times New Roman"/>
          <w:sz w:val="28"/>
          <w:szCs w:val="28"/>
        </w:rPr>
      </w:pPr>
      <w:r w:rsidRPr="004F5AD8">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F15805" w:rsidRPr="00F15805" w:rsidRDefault="00F15805" w:rsidP="00F15805">
      <w:pPr>
        <w:autoSpaceDE w:val="0"/>
        <w:autoSpaceDN w:val="0"/>
        <w:adjustRightInd w:val="0"/>
        <w:spacing w:after="0" w:line="240" w:lineRule="auto"/>
        <w:rPr>
          <w:rFonts w:ascii="Calibri" w:hAnsi="Calibri" w:cs="Calibri"/>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2</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 xml:space="preserve">Структура </w:t>
      </w:r>
      <w:r>
        <w:rPr>
          <w:rFonts w:ascii="Times New Roman CYR" w:hAnsi="Times New Roman CYR" w:cs="Times New Roman CYR"/>
          <w:b/>
          <w:bCs/>
          <w:sz w:val="28"/>
          <w:szCs w:val="28"/>
          <w:u w:val="single"/>
        </w:rPr>
        <w:t>и содержание учебной</w:t>
      </w:r>
      <w:r w:rsidR="00F15805">
        <w:rPr>
          <w:rFonts w:ascii="Times New Roman CYR" w:hAnsi="Times New Roman CYR" w:cs="Times New Roman CYR"/>
          <w:b/>
          <w:bCs/>
          <w:sz w:val="28"/>
          <w:szCs w:val="28"/>
          <w:u w:val="single"/>
        </w:rPr>
        <w:t xml:space="preserve"> дисциплины (междисциплинарного курса, практики)</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2</w:t>
      </w:r>
      <w:r w:rsidR="00F15805" w:rsidRPr="00F15805">
        <w:rPr>
          <w:rFonts w:ascii="Times New Roman" w:hAnsi="Times New Roman" w:cs="Times New Roman"/>
          <w:b/>
          <w:bCs/>
          <w:sz w:val="28"/>
          <w:szCs w:val="28"/>
        </w:rPr>
        <w:t xml:space="preserve">.1 </w:t>
      </w:r>
      <w:r w:rsidR="00F15805">
        <w:rPr>
          <w:rFonts w:ascii="Times New Roman CYR" w:hAnsi="Times New Roman CYR" w:cs="Times New Roman CYR"/>
          <w:b/>
          <w:bCs/>
          <w:sz w:val="28"/>
          <w:szCs w:val="28"/>
        </w:rPr>
        <w:t>Объём времени, выделяемый на МДК, дисциплины</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Обязательная учебная нагрузка студента –</w:t>
      </w:r>
      <w:r w:rsidR="00CA4869">
        <w:rPr>
          <w:rFonts w:ascii="Times New Roman CYR" w:hAnsi="Times New Roman CYR" w:cs="Times New Roman CYR"/>
          <w:sz w:val="28"/>
          <w:szCs w:val="28"/>
        </w:rPr>
        <w:t>70</w:t>
      </w:r>
      <w:r>
        <w:rPr>
          <w:rFonts w:ascii="Times New Roman CYR" w:hAnsi="Times New Roman CYR" w:cs="Times New Roman CYR"/>
          <w:sz w:val="28"/>
          <w:szCs w:val="28"/>
        </w:rPr>
        <w:t xml:space="preserve"> час., время изучения – 6-7 семестры. </w:t>
      </w:r>
    </w:p>
    <w:p w:rsidR="00F15805" w:rsidRPr="00CA4869" w:rsidRDefault="00F15805" w:rsidP="00F15805">
      <w:pPr>
        <w:autoSpaceDE w:val="0"/>
        <w:autoSpaceDN w:val="0"/>
        <w:adjustRightInd w:val="0"/>
        <w:spacing w:after="0" w:line="240" w:lineRule="auto"/>
        <w:jc w:val="center"/>
        <w:rPr>
          <w:rFonts w:ascii="Calibri" w:hAnsi="Calibri" w:cs="Calibri"/>
        </w:rPr>
      </w:pPr>
    </w:p>
    <w:p w:rsidR="00F15805" w:rsidRPr="00CA4869" w:rsidRDefault="00F15805" w:rsidP="00F15805">
      <w:pPr>
        <w:tabs>
          <w:tab w:val="left" w:pos="810"/>
          <w:tab w:val="center" w:pos="4677"/>
        </w:tabs>
        <w:autoSpaceDE w:val="0"/>
        <w:autoSpaceDN w:val="0"/>
        <w:adjustRightInd w:val="0"/>
        <w:spacing w:after="0" w:line="240" w:lineRule="auto"/>
        <w:ind w:firstLine="709"/>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Тематический план</w:t>
      </w:r>
    </w:p>
    <w:p w:rsidR="00F15805" w:rsidRDefault="00F15805" w:rsidP="00F15805">
      <w:pPr>
        <w:autoSpaceDE w:val="0"/>
        <w:autoSpaceDN w:val="0"/>
        <w:adjustRightInd w:val="0"/>
        <w:spacing w:after="0" w:line="240" w:lineRule="auto"/>
        <w:jc w:val="both"/>
        <w:rPr>
          <w:rFonts w:ascii="Calibri" w:hAnsi="Calibri" w:cs="Calibri"/>
          <w:lang w:val="en-US"/>
        </w:rPr>
      </w:pPr>
    </w:p>
    <w:tbl>
      <w:tblPr>
        <w:tblW w:w="0" w:type="auto"/>
        <w:tblInd w:w="-125" w:type="dxa"/>
        <w:tblLayout w:type="fixed"/>
        <w:tblLook w:val="0000"/>
      </w:tblPr>
      <w:tblGrid>
        <w:gridCol w:w="5209"/>
        <w:gridCol w:w="810"/>
        <w:gridCol w:w="1580"/>
        <w:gridCol w:w="1692"/>
        <w:gridCol w:w="718"/>
      </w:tblGrid>
      <w:tr w:rsidR="00F15805">
        <w:trPr>
          <w:trHeight w:val="1"/>
        </w:trPr>
        <w:tc>
          <w:tcPr>
            <w:tcW w:w="5209"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Наименование разделов и тем</w:t>
            </w:r>
          </w:p>
        </w:tc>
        <w:tc>
          <w:tcPr>
            <w:tcW w:w="810"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F15805" w:rsidRDefault="00CA4869">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Объём ООП</w:t>
            </w:r>
          </w:p>
        </w:tc>
        <w:tc>
          <w:tcPr>
            <w:tcW w:w="3272" w:type="dxa"/>
            <w:gridSpan w:val="2"/>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center"/>
              <w:rPr>
                <w:rFonts w:ascii="Calibri" w:hAnsi="Calibri" w:cs="Calibri"/>
              </w:rPr>
            </w:pPr>
            <w:r>
              <w:rPr>
                <w:rFonts w:ascii="Times New Roman CYR" w:hAnsi="Times New Roman CYR" w:cs="Times New Roman CYR"/>
                <w:sz w:val="24"/>
                <w:szCs w:val="24"/>
              </w:rPr>
              <w:t>Кол-во аудиторных часов при очной форме обучения (в том числе по программе воспитания)</w:t>
            </w:r>
          </w:p>
        </w:tc>
        <w:tc>
          <w:tcPr>
            <w:tcW w:w="718"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vMerge/>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rPr>
                <w:rFonts w:ascii="Calibri" w:hAnsi="Calibri" w:cs="Calibri"/>
                <w:lang w:val="en-US"/>
              </w:rPr>
            </w:pPr>
          </w:p>
        </w:tc>
        <w:tc>
          <w:tcPr>
            <w:tcW w:w="810" w:type="dxa"/>
            <w:vMerge/>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Теоретич.</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обучение</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Практическая работа</w:t>
            </w:r>
          </w:p>
        </w:tc>
        <w:tc>
          <w:tcPr>
            <w:tcW w:w="718" w:type="dxa"/>
            <w:vMerge/>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VI </w:t>
            </w:r>
            <w:r>
              <w:rPr>
                <w:rFonts w:ascii="Times New Roman CYR" w:hAnsi="Times New Roman CYR" w:cs="Times New Roman CYR"/>
                <w:b/>
                <w:bCs/>
                <w:sz w:val="24"/>
                <w:szCs w:val="24"/>
              </w:rPr>
              <w:t>семестр</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 Введение. Цели и задачи курса</w:t>
            </w:r>
          </w:p>
          <w:p w:rsidR="00F15805" w:rsidRPr="00F15805" w:rsidRDefault="00F15805">
            <w:pPr>
              <w:autoSpaceDE w:val="0"/>
              <w:autoSpaceDN w:val="0"/>
              <w:adjustRightInd w:val="0"/>
              <w:spacing w:after="0" w:line="240" w:lineRule="auto"/>
              <w:ind w:right="-24"/>
              <w:rPr>
                <w:rFonts w:ascii="Calibri" w:hAnsi="Calibri" w:cs="Calibri"/>
              </w:rPr>
            </w:pP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2. Виды декоративно-прикладного искусства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3. История развития русского декоративно-прикладного искусства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4. Возникновение и развитие народных промыслов России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5. Матрёшки (г. Сергиев Посад,</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г. Семёнов, с. Полховский Майдан)</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6. Глиняные игрушки: каргопольская,</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дымковская, филимоновская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7. Деревянные игрушки: богородская резная, городецкая рубленая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8. Русский лубок и его влияние на декоративно-прикладное искусство</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9. Вологодские кружева.</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Крестецкая строчка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10. Изделия из цветного металла. Самовары (г. Нижний Тагил, г. Тула)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11. Изделия из капа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12. Русская народная вышивка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13. Золотное шитьё (г. Торжок)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14. Уральская резьба по декоративному камню</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CA4869">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rPr>
              <w:t>3</w:t>
            </w:r>
            <w:r w:rsidR="00F15805">
              <w:rPr>
                <w:rFonts w:ascii="Times New Roman" w:hAnsi="Times New Roman" w:cs="Times New Roman"/>
                <w:b/>
                <w:bCs/>
                <w:sz w:val="24"/>
                <w:szCs w:val="24"/>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27</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11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38</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VII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both"/>
              <w:rPr>
                <w:rFonts w:ascii="Calibri" w:hAnsi="Calibri" w:cs="Calibri"/>
              </w:rPr>
            </w:pPr>
            <w:r>
              <w:rPr>
                <w:rFonts w:ascii="Times New Roman CYR" w:hAnsi="Times New Roman CYR" w:cs="Times New Roman CYR"/>
                <w:color w:val="000000"/>
                <w:sz w:val="24"/>
                <w:szCs w:val="24"/>
                <w:highlight w:val="white"/>
              </w:rPr>
              <w:t>Тема 1. Роспись по металлу. Нижнетагильские и жостовские подносы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both"/>
              <w:rPr>
                <w:rFonts w:ascii="Calibri" w:hAnsi="Calibri" w:cs="Calibri"/>
              </w:rPr>
            </w:pPr>
            <w:r>
              <w:rPr>
                <w:rFonts w:ascii="Times New Roman CYR" w:hAnsi="Times New Roman CYR" w:cs="Times New Roman CYR"/>
                <w:color w:val="000000"/>
                <w:sz w:val="24"/>
                <w:szCs w:val="24"/>
                <w:highlight w:val="white"/>
              </w:rPr>
              <w:t xml:space="preserve">Тема 2. Роспись по дереву: мезенская, </w:t>
            </w:r>
            <w:r>
              <w:rPr>
                <w:rFonts w:ascii="Times New Roman CYR" w:hAnsi="Times New Roman CYR" w:cs="Times New Roman CYR"/>
                <w:color w:val="000000"/>
                <w:sz w:val="24"/>
                <w:szCs w:val="24"/>
                <w:highlight w:val="white"/>
              </w:rPr>
              <w:lastRenderedPageBreak/>
              <w:t>городецкая, хохломская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color w:val="000000"/>
                <w:sz w:val="24"/>
                <w:szCs w:val="24"/>
              </w:rPr>
            </w:pPr>
            <w:r>
              <w:rPr>
                <w:rFonts w:ascii="Times New Roman CYR" w:hAnsi="Times New Roman CYR" w:cs="Times New Roman CYR"/>
                <w:sz w:val="24"/>
                <w:szCs w:val="24"/>
              </w:rPr>
              <w:lastRenderedPageBreak/>
              <w:t xml:space="preserve">Тема 3.  </w:t>
            </w:r>
            <w:r>
              <w:rPr>
                <w:rFonts w:ascii="Times New Roman CYR" w:hAnsi="Times New Roman CYR" w:cs="Times New Roman CYR"/>
                <w:color w:val="000000"/>
                <w:sz w:val="24"/>
                <w:szCs w:val="24"/>
              </w:rPr>
              <w:t>Павловопосадские платки.</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rPr>
              <w:t>Оренбургские пуховые платки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4. Роспись ткани. Батик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Ткачество. Шпалеры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6. Изделия из керамики. Гжель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7. Русский фарфор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8. Холмогорская резная кость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9. Изделия из бересты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50"/>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10. Художественное стекло (г. Гусь-Хрустальный)</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11. Ростовская финифть. Филигрань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12. Лаковая миниатюра (г. Федоскино,</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с. Палех, г. Мстёра, с. Холуй)</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13. Каслинское литьё из чугуна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14. Ёлочные игрушки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CA4869" w:rsidRDefault="00CA4869">
            <w:pPr>
              <w:autoSpaceDE w:val="0"/>
              <w:autoSpaceDN w:val="0"/>
              <w:adjustRightInd w:val="0"/>
              <w:spacing w:after="0" w:line="240" w:lineRule="auto"/>
              <w:ind w:right="-24"/>
              <w:jc w:val="center"/>
              <w:rPr>
                <w:rFonts w:ascii="Calibri" w:hAnsi="Calibri" w:cs="Calibri"/>
              </w:rPr>
            </w:pPr>
            <w:r>
              <w:rPr>
                <w:rFonts w:ascii="Calibri" w:hAnsi="Calibri" w:cs="Calibri"/>
              </w:rPr>
              <w:t>32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10</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2"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b/>
                <w:bCs/>
                <w:color w:val="000000"/>
                <w:sz w:val="24"/>
                <w:szCs w:val="24"/>
                <w:highlight w:val="white"/>
              </w:rPr>
              <w:t>Всего за весь курс обучения:</w:t>
            </w:r>
          </w:p>
        </w:tc>
        <w:tc>
          <w:tcPr>
            <w:tcW w:w="810" w:type="dxa"/>
            <w:tcBorders>
              <w:top w:val="single" w:sz="2" w:space="0" w:color="000000"/>
              <w:left w:val="single" w:sz="4" w:space="0" w:color="000000"/>
              <w:bottom w:val="single" w:sz="2" w:space="0" w:color="000000"/>
              <w:right w:val="single" w:sz="2" w:space="0" w:color="000000"/>
            </w:tcBorders>
            <w:shd w:val="clear" w:color="000000" w:fill="FFFFFF"/>
          </w:tcPr>
          <w:p w:rsidR="00F15805" w:rsidRPr="00CA4869" w:rsidRDefault="00CA4869">
            <w:pPr>
              <w:autoSpaceDE w:val="0"/>
              <w:autoSpaceDN w:val="0"/>
              <w:adjustRightInd w:val="0"/>
              <w:spacing w:after="0" w:line="240" w:lineRule="auto"/>
              <w:ind w:right="-24"/>
              <w:jc w:val="center"/>
              <w:rPr>
                <w:rFonts w:ascii="Calibri" w:hAnsi="Calibri" w:cs="Calibri"/>
              </w:rPr>
            </w:pPr>
            <w:r>
              <w:rPr>
                <w:rFonts w:ascii="Times New Roman" w:hAnsi="Times New Roman" w:cs="Times New Roman"/>
                <w:b/>
                <w:bCs/>
                <w:sz w:val="24"/>
                <w:szCs w:val="24"/>
              </w:rPr>
              <w:t>70</w:t>
            </w:r>
          </w:p>
        </w:tc>
        <w:tc>
          <w:tcPr>
            <w:tcW w:w="1580" w:type="dxa"/>
            <w:tcBorders>
              <w:top w:val="single" w:sz="2" w:space="0" w:color="000000"/>
              <w:left w:val="single" w:sz="4" w:space="0" w:color="000000"/>
              <w:bottom w:val="single" w:sz="2"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49</w:t>
            </w:r>
          </w:p>
        </w:tc>
        <w:tc>
          <w:tcPr>
            <w:tcW w:w="1692" w:type="dxa"/>
            <w:tcBorders>
              <w:top w:val="single" w:sz="2" w:space="0" w:color="000000"/>
              <w:left w:val="single" w:sz="4" w:space="0" w:color="000000"/>
              <w:bottom w:val="single" w:sz="2"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21</w:t>
            </w:r>
          </w:p>
        </w:tc>
        <w:tc>
          <w:tcPr>
            <w:tcW w:w="718" w:type="dxa"/>
            <w:tcBorders>
              <w:top w:val="single" w:sz="2" w:space="0" w:color="000000"/>
              <w:left w:val="single" w:sz="4" w:space="0" w:color="000000"/>
              <w:bottom w:val="single" w:sz="2"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bl>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tabs>
          <w:tab w:val="left" w:pos="810"/>
          <w:tab w:val="center" w:pos="4677"/>
        </w:tabs>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CYR" w:hAnsi="Times New Roman CYR" w:cs="Times New Roman CYR"/>
          <w:b/>
          <w:bCs/>
          <w:sz w:val="28"/>
          <w:szCs w:val="28"/>
        </w:rPr>
        <w:t>Распределение учебной нагрузки по семестрам</w:t>
      </w:r>
      <w:r>
        <w:rPr>
          <w:rFonts w:ascii="Times New Roman CYR" w:hAnsi="Times New Roman CYR" w:cs="Times New Roman CYR"/>
          <w:sz w:val="28"/>
          <w:szCs w:val="28"/>
        </w:rPr>
        <w:t xml:space="preserve"> </w:t>
      </w:r>
    </w:p>
    <w:p w:rsidR="00F15805" w:rsidRPr="00CA3EF9" w:rsidRDefault="00F15805" w:rsidP="00F15805">
      <w:pPr>
        <w:autoSpaceDE w:val="0"/>
        <w:autoSpaceDN w:val="0"/>
        <w:adjustRightInd w:val="0"/>
        <w:spacing w:after="0" w:line="240" w:lineRule="auto"/>
        <w:ind w:firstLine="709"/>
        <w:jc w:val="both"/>
        <w:rPr>
          <w:rFonts w:ascii="Calibri" w:hAnsi="Calibri" w:cs="Calibri"/>
        </w:rPr>
      </w:pPr>
    </w:p>
    <w:tbl>
      <w:tblPr>
        <w:tblW w:w="0" w:type="auto"/>
        <w:tblInd w:w="10" w:type="dxa"/>
        <w:tblLayout w:type="fixed"/>
        <w:tblCellMar>
          <w:left w:w="10" w:type="dxa"/>
          <w:right w:w="10" w:type="dxa"/>
        </w:tblCellMar>
        <w:tblLook w:val="0000"/>
      </w:tblPr>
      <w:tblGrid>
        <w:gridCol w:w="2547"/>
        <w:gridCol w:w="916"/>
        <w:gridCol w:w="1700"/>
        <w:gridCol w:w="1418"/>
      </w:tblGrid>
      <w:tr w:rsidR="00F15805">
        <w:trPr>
          <w:trHeight w:val="1"/>
        </w:trPr>
        <w:tc>
          <w:tcPr>
            <w:tcW w:w="2547" w:type="dxa"/>
            <w:tcBorders>
              <w:top w:val="single" w:sz="4" w:space="0" w:color="000000"/>
              <w:left w:val="single" w:sz="4"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Вид учебной работы</w:t>
            </w:r>
          </w:p>
        </w:tc>
        <w:tc>
          <w:tcPr>
            <w:tcW w:w="916" w:type="dxa"/>
            <w:tcBorders>
              <w:top w:val="single" w:sz="4" w:space="0" w:color="000000"/>
              <w:left w:val="single" w:sz="4"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Всего</w:t>
            </w:r>
          </w:p>
        </w:tc>
        <w:tc>
          <w:tcPr>
            <w:tcW w:w="1700" w:type="dxa"/>
            <w:tcBorders>
              <w:top w:val="single" w:sz="2" w:space="0" w:color="000000"/>
              <w:left w:val="single" w:sz="2"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r>
      <w:tr w:rsidR="00F15805">
        <w:tblPrEx>
          <w:tblCellMar>
            <w:left w:w="108" w:type="dxa"/>
            <w:right w:w="108" w:type="dxa"/>
          </w:tblCellMar>
        </w:tblPrEx>
        <w:trPr>
          <w:trHeight w:val="292"/>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VII</w:t>
            </w:r>
          </w:p>
        </w:tc>
      </w:tr>
      <w:tr w:rsidR="00F15805">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tabs>
                <w:tab w:val="left" w:pos="567"/>
                <w:tab w:val="left" w:pos="709"/>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Аудиторные занятия (теоретическое обучение, практическая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70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38</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r>
      <w:tr w:rsidR="00F15805">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Вид итогового контроля</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r>
    </w:tbl>
    <w:p w:rsidR="00F15805" w:rsidRDefault="00F15805" w:rsidP="00F15805">
      <w:pPr>
        <w:autoSpaceDE w:val="0"/>
        <w:autoSpaceDN w:val="0"/>
        <w:adjustRightInd w:val="0"/>
        <w:spacing w:after="0" w:line="240" w:lineRule="auto"/>
        <w:ind w:firstLine="709"/>
        <w:jc w:val="both"/>
        <w:rPr>
          <w:rFonts w:ascii="Calibri" w:hAnsi="Calibri" w:cs="Calibri"/>
          <w:lang w:val="en-US"/>
        </w:rPr>
      </w:pPr>
    </w:p>
    <w:p w:rsidR="00F15805" w:rsidRDefault="00F15805" w:rsidP="00F15805">
      <w:pPr>
        <w:autoSpaceDE w:val="0"/>
        <w:autoSpaceDN w:val="0"/>
        <w:adjustRightInd w:val="0"/>
        <w:spacing w:after="0" w:line="240" w:lineRule="auto"/>
        <w:rPr>
          <w:rFonts w:ascii="Calibri" w:hAnsi="Calibri" w:cs="Calibri"/>
          <w:lang w:val="en-US"/>
        </w:rPr>
      </w:pP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CA3EF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2.2</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 xml:space="preserve">Содержание дисциплины </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Содержание дисциплины</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w:t>
      </w:r>
      <w:r w:rsidRPr="00F15805">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30"/>
          <w:szCs w:val="30"/>
        </w:rPr>
      </w:pPr>
      <w:r>
        <w:rPr>
          <w:rFonts w:ascii="Times New Roman CYR" w:hAnsi="Times New Roman CYR" w:cs="Times New Roman CYR"/>
          <w:b/>
          <w:bCs/>
          <w:sz w:val="28"/>
          <w:szCs w:val="28"/>
        </w:rPr>
        <w:lastRenderedPageBreak/>
        <w:t>Тема 1.   Введение</w:t>
      </w:r>
      <w:r>
        <w:rPr>
          <w:rFonts w:ascii="Times New Roman CYR" w:hAnsi="Times New Roman CYR" w:cs="Times New Roman CYR"/>
          <w:sz w:val="28"/>
          <w:szCs w:val="28"/>
        </w:rPr>
        <w:t xml:space="preserve">. </w:t>
      </w:r>
      <w:r>
        <w:rPr>
          <w:rFonts w:ascii="Times New Roman CYR" w:hAnsi="Times New Roman CYR" w:cs="Times New Roman CYR"/>
          <w:b/>
          <w:bCs/>
          <w:sz w:val="30"/>
          <w:szCs w:val="30"/>
        </w:rPr>
        <w:t>Цели и задачи курса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Pr>
          <w:rFonts w:ascii="Times New Roman CYR" w:hAnsi="Times New Roman CYR" w:cs="Times New Roman CYR"/>
          <w:sz w:val="28"/>
          <w:szCs w:val="28"/>
        </w:rPr>
        <w:t xml:space="preserve">Понятие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понятие </w:t>
      </w:r>
      <w:r w:rsidRPr="00F15805">
        <w:rPr>
          <w:rFonts w:ascii="Times New Roman" w:hAnsi="Times New Roman" w:cs="Times New Roman"/>
          <w:sz w:val="28"/>
          <w:szCs w:val="28"/>
        </w:rPr>
        <w:t>«</w:t>
      </w:r>
      <w:r>
        <w:rPr>
          <w:rFonts w:ascii="Times New Roman CYR" w:hAnsi="Times New Roman CYR" w:cs="Times New Roman CYR"/>
          <w:sz w:val="28"/>
          <w:szCs w:val="28"/>
        </w:rPr>
        <w:t>народные промыслы</w:t>
      </w:r>
      <w:r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Виды декоративно-прикладного искусства</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Разнообразие видов: резьба по дереву и кости, изделия из бересты, изделия из глины, стекла, резьба по камню, вышивка, золотное шитьё, ткачество, шпалеры, роспись по дереву, роспись по металлу, роспись по эмали, лаковая миниатюра, кружевоплетение, лубок, ювелирные изделия, изделия из цветных металлов, изделия из чёрных металлов, фарфор, роспись ткани, плетение из лозы и лыка.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История развития русского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 xml:space="preserve">Виды декоративно-прикладного искусства в языческой Руси: резьба по дереву, вышивка, ювелирное искусство, изделия из цветных и чёрных металлов, резьба по кости, ткачество, изделия из глины, изделия из бересты.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Появление новых видов декоративно-прикладного искусства после принятия христианства: стекло, изделия из драгоценных металлов, изделия из драгоценных камней и жемчуга, глиняные изделия, выполненные на гончарном круге. XI – XII вв. – расцвет русского декоративно-прикладного искусства. Причины высокого художественного качества изделий – высокий общественный и материальный статус заказчика (князя).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Исчезновение некоторых видов декоративно-прикладного искусства (изделий из стекла и драгоценных металлов и камней) после монголо-татарского нашествия.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Особая роль народного искусства в период монголо-татарского ига, так как лучшие городские мастера-ремесленники были угнаны в Орду.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 xml:space="preserve">Складывание общерусской художественной школы после объединения земель вокруг Москвы: лучшие мастера приглашались в столицу, где шло постепенное сглаживание и исчезновение художественных особенностей, которые были присуще разным территориям Руси.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w:hAnsi="Times New Roman" w:cs="Times New Roman"/>
          <w:sz w:val="28"/>
          <w:szCs w:val="28"/>
          <w:lang w:val="en-US"/>
        </w:rPr>
        <w:t>XVI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век – расцвет русского декоративно-прикладного искусства. Декор предмета только подчёркивает его форму. Появление интереса к древним формам сосудов для питья.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w:hAnsi="Times New Roman" w:cs="Times New Roman"/>
          <w:sz w:val="28"/>
          <w:szCs w:val="28"/>
          <w:lang w:val="en-US"/>
        </w:rPr>
        <w:t>XVII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век – </w:t>
      </w:r>
      <w:r w:rsidRPr="00F15805">
        <w:rPr>
          <w:rFonts w:ascii="Times New Roman" w:hAnsi="Times New Roman" w:cs="Times New Roman"/>
          <w:sz w:val="28"/>
          <w:szCs w:val="28"/>
        </w:rPr>
        <w:t>«</w:t>
      </w:r>
      <w:r>
        <w:rPr>
          <w:rFonts w:ascii="Times New Roman CYR" w:hAnsi="Times New Roman CYR" w:cs="Times New Roman CYR"/>
          <w:sz w:val="28"/>
          <w:szCs w:val="28"/>
        </w:rPr>
        <w:t>дивное узорочье</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Главная задача мастера – как можно больше орнаментировать предмет, сочетать в одном изделии различные материалы.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Расцвет изразцового искусства. Появление изделий из стекла. Появление лубочных картинок и их влияние на мировоззрение и быт простых людей.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 xml:space="preserve">Первая треть XVIII века (эпоха Петра I) - знакомство с западноевропейским декоративно-прикладным искусством и заимствование новых форм, декора и техники обработки материала. Появление нового вида декоративно-прикладного искусства в России – шпалеры. Развитие русского декоративно-прикладного искусства идёт по двум направлениям: светское использует европейские образцы форм и художественных стилей, народное придерживается старых форм и декора.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w:hAnsi="Times New Roman" w:cs="Times New Roman"/>
          <w:sz w:val="28"/>
          <w:szCs w:val="28"/>
          <w:lang w:val="en-US"/>
        </w:rPr>
        <w:t>XVIII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век (постпетровская эпоха) – влияние развития науки, техники, промышленности, градостроительства и торговли России на появление новых видов декоративно-прикладного искусства (роспись по металлу, кружевоплетение, фарфор, резьба по дорогим породам камня).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w:hAnsi="Times New Roman" w:cs="Times New Roman"/>
          <w:sz w:val="28"/>
          <w:szCs w:val="28"/>
          <w:lang w:val="en-US"/>
        </w:rPr>
        <w:t>XIX</w:t>
      </w:r>
      <w:r w:rsidRPr="00F15805">
        <w:rPr>
          <w:rFonts w:ascii="Times New Roman" w:hAnsi="Times New Roman" w:cs="Times New Roman"/>
          <w:sz w:val="28"/>
          <w:szCs w:val="28"/>
        </w:rPr>
        <w:t xml:space="preserve"> – </w:t>
      </w:r>
      <w:r>
        <w:rPr>
          <w:rFonts w:ascii="Times New Roman CYR" w:hAnsi="Times New Roman CYR" w:cs="Times New Roman CYR"/>
          <w:sz w:val="28"/>
          <w:szCs w:val="28"/>
        </w:rPr>
        <w:t>начало ХХ века. В сюжетных композициях изделий используются темы из истории России. Появление русской лаковой миниатюры. Со второй половины XIX века – интерес к образцам декоративно-прикладного искусства Древней Руси и подражание им кустарным и промышленным способом. На рубеже веков под влиянием стиля модерн появляются новые формы изделий и новые мотивы декорирования.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Советская эпоха: использование советской тематики в сюжетных композициях и орнаментах во всех видах декоративно-прикладного искусства. В послевоенный период Советская власть уделяет особое внимание развитию отечественного декоративно-прикладного искусства: открываются специализированные отделения в художественных высших и средних учебных заведениях, расширяется штат мастеров фабричного производства.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В годы Великой Отечественной войны народные промыслы в основном перешли на выпуск продукции для фронта, используя своё мастерство и привычные материалы. Этой работой занимались старики, женщины и подростки.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 xml:space="preserve">В 1960-е годы Советское правительство стало уделять большое внимание к развитию декоративно-прикладного искусства. Были открыты художественные школы и училища, расширилось производства продукции, усилился контроль за её качеством. С этого времени в СССР регулярно устраиваются выставки работ мастеров декоративно-прикладного искусства и народных промыслов, выпускаются книги и художественные альбомы.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Постсоветский период: мастера декоративно-прикладного искусства, сохраняя старые традиции, больше работают индивидуально. Появились новые материалы (краски, лаки, инструменты, станки, печи для обжига и др.). Мастера стали использовать и компьютерные технологии для создания эскиза будущего изделия.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Возникновение и развитие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sz w:val="28"/>
          <w:szCs w:val="28"/>
          <w:highlight w:val="white"/>
        </w:rPr>
        <w:t xml:space="preserve">Народные художественные промыслы (ремёсла) - </w:t>
      </w:r>
      <w:r>
        <w:rPr>
          <w:rFonts w:ascii="Times New Roman CYR" w:hAnsi="Times New Roman CYR" w:cs="Times New Roman CYR"/>
          <w:color w:val="000000"/>
          <w:sz w:val="28"/>
          <w:szCs w:val="28"/>
          <w:highlight w:val="white"/>
        </w:rPr>
        <w:t xml:space="preserve">изготовление изделий из простых материалов при помощи несложных инструментов; вещи создаются собственноручно. </w:t>
      </w:r>
      <w:r>
        <w:rPr>
          <w:rFonts w:ascii="Times New Roman CYR" w:hAnsi="Times New Roman CYR" w:cs="Times New Roman CYR"/>
          <w:color w:val="1A1A1A"/>
          <w:sz w:val="28"/>
          <w:szCs w:val="28"/>
          <w:highlight w:val="white"/>
        </w:rPr>
        <w:t>Своими корнями промыслы уходят в первобытную эпоху. Изготовляя необходимые в быту предметы, человек стремился придать им красивую форму, украсить их, тем самым, превращал обычные вещи в произведения искусства. Нередко форма изделия и его орнамент имели ещё и культовое назначение. Предмет мог одновременно удовлетворять бытовые потребности человека, отвечая при этом его религиозным взглядам и соответствовать его пониманию красоты.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Промыслы развивались как домашнее ремесло крестьян, а затем постепенно превращались в мелкое товарное производство.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XV-XVII веках в изделиях царских мастеров художественная сторона предмета начинает оттеснять на второй план его утилитарное назначение.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Развитие товарного обмена приводит к тому, что во многих городах и сёлах изготовление бытовых предметов на продажу превращается в основное занятие населения. В различных уголках России на основе народных ремёсел возникают кустарные художественные промыслы. Среди древнейших русских художественных промыслов - промысел художественной резьбы по дереву, возникший в Троицке-Сергиевом монастыре в XVI-XVII вв. Здесь же стал развиваться и игрушечный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XVI-XVII веках славились своим мастерством новгородские, псковские и вологодские </w:t>
      </w:r>
      <w:r w:rsidRPr="00F15805">
        <w:rPr>
          <w:rFonts w:ascii="Times New Roman" w:hAnsi="Times New Roman" w:cs="Times New Roman"/>
          <w:color w:val="1A1A1A"/>
          <w:sz w:val="28"/>
          <w:szCs w:val="28"/>
          <w:highlight w:val="white"/>
        </w:rPr>
        <w:t>«</w:t>
      </w:r>
      <w:r>
        <w:rPr>
          <w:rFonts w:ascii="Times New Roman CYR" w:hAnsi="Times New Roman CYR" w:cs="Times New Roman CYR"/>
          <w:color w:val="1A1A1A"/>
          <w:sz w:val="28"/>
          <w:szCs w:val="28"/>
          <w:highlight w:val="white"/>
        </w:rPr>
        <w:t>златокузнецы</w:t>
      </w:r>
      <w:r w:rsidRPr="00F15805">
        <w:rPr>
          <w:rFonts w:ascii="Times New Roman" w:hAnsi="Times New Roman" w:cs="Times New Roman"/>
          <w:color w:val="1A1A1A"/>
          <w:sz w:val="28"/>
          <w:szCs w:val="28"/>
          <w:highlight w:val="white"/>
        </w:rPr>
        <w:t xml:space="preserve">», </w:t>
      </w:r>
      <w:r>
        <w:rPr>
          <w:rFonts w:ascii="Times New Roman CYR" w:hAnsi="Times New Roman CYR" w:cs="Times New Roman CYR"/>
          <w:color w:val="1A1A1A"/>
          <w:sz w:val="28"/>
          <w:szCs w:val="28"/>
          <w:highlight w:val="white"/>
        </w:rPr>
        <w:t>псковские литейщики колоколов.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XVII веке в Сольвычегодске и в Великом Устюге развивается промысел усольской эмали, благодаря мастерам просечного железа, которые изготовляли узорчатые железные полосы и украшали ими деревянные ларцы и другие предметы быта. В г. Холмогоры, начинает формироваться косторезное искусство. XVII век - начало формирования хохломского промысла. Во многих русских городах, в первую очередь городах Поволжья, развиваются прялочные промыслы, гончарное и изразцовое производство, промыслы резьбы пряничных досок. В это же время получает дальнейшее развитие набойка, известная ещё с домонгольского времени.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XVIII веке начинают развиваться русские промыслы нитяного кружевоплетения и безворсового ковроделия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XIX веке многие помещики в своих имениях стали создавать художественные мастерские, в которых работали крепостные, изготовляя на продажу различные предметы. </w:t>
      </w:r>
    </w:p>
    <w:p w:rsidR="00F15805" w:rsidRDefault="00F15805" w:rsidP="00F15805">
      <w:pPr>
        <w:autoSpaceDE w:val="0"/>
        <w:autoSpaceDN w:val="0"/>
        <w:adjustRightInd w:val="0"/>
        <w:spacing w:after="160" w:line="252"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lastRenderedPageBreak/>
        <w:t>Во второй половине XIX - начале XX века возникает сразу много новых художественных промыслов по всей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Москве в 1885 году был открыт Кустарный музей, который должен был знакомить публику с кустарными изделиями, содействовать их сбыту. Он проделал большую работу по возрождению, подъёму и развитию художественных промыслов в 20-е годы XX века.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К началу 30-х годов XX века большинство кустарей были объединены в артели. В 1932 году был создан Научно-исследовательский институт, призванный изучать народное искусство и оказывать практическую помощь народным художественным промыслам.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первые годы послевоенного периода артели художественных промыслов восстанавливают свои творческие силы, набирают новых учеников.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1960 году решением правительства, в связи с ликвидацией промысловой кооперации, художественные артели были преобразованы в фабрики и комбинаты, которые существовали и развивались до 90-х годов XX века.</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1A1A1A"/>
          <w:sz w:val="28"/>
          <w:szCs w:val="28"/>
          <w:highlight w:val="white"/>
        </w:rPr>
      </w:pPr>
      <w:r>
        <w:rPr>
          <w:rFonts w:ascii="Times New Roman CYR" w:hAnsi="Times New Roman CYR" w:cs="Times New Roman CYR"/>
          <w:color w:val="1A1A1A"/>
          <w:sz w:val="28"/>
          <w:szCs w:val="28"/>
          <w:highlight w:val="white"/>
        </w:rPr>
        <w:t xml:space="preserve">В 1990 году была создана Ассоциация </w:t>
      </w:r>
      <w:r w:rsidRPr="00F15805">
        <w:rPr>
          <w:rFonts w:ascii="Times New Roman" w:hAnsi="Times New Roman" w:cs="Times New Roman"/>
          <w:color w:val="1A1A1A"/>
          <w:sz w:val="28"/>
          <w:szCs w:val="28"/>
          <w:highlight w:val="white"/>
        </w:rPr>
        <w:t>«</w:t>
      </w:r>
      <w:r>
        <w:rPr>
          <w:rFonts w:ascii="Times New Roman CYR" w:hAnsi="Times New Roman CYR" w:cs="Times New Roman CYR"/>
          <w:color w:val="1A1A1A"/>
          <w:sz w:val="28"/>
          <w:szCs w:val="28"/>
          <w:highlight w:val="white"/>
        </w:rPr>
        <w:t>Народные художественные промыслы России</w:t>
      </w:r>
      <w:r w:rsidRPr="00F15805">
        <w:rPr>
          <w:rFonts w:ascii="Times New Roman" w:hAnsi="Times New Roman" w:cs="Times New Roman"/>
          <w:color w:val="1A1A1A"/>
          <w:sz w:val="28"/>
          <w:szCs w:val="28"/>
          <w:highlight w:val="white"/>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sz w:val="28"/>
          <w:szCs w:val="28"/>
        </w:rPr>
        <w:t>Тема 5. Матрёшки (г. Сергиев Посад, г. Семёнов, с. Полховский Майдан)</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C4A27" w:rsidP="00F15805">
      <w:pPr>
        <w:autoSpaceDE w:val="0"/>
        <w:autoSpaceDN w:val="0"/>
        <w:adjustRightInd w:val="0"/>
        <w:spacing w:after="0" w:line="240" w:lineRule="auto"/>
        <w:jc w:val="both"/>
        <w:rPr>
          <w:rFonts w:ascii="Times New Roman CYR" w:hAnsi="Times New Roman CYR" w:cs="Times New Roman CYR"/>
          <w:sz w:val="28"/>
          <w:szCs w:val="28"/>
        </w:rPr>
      </w:pPr>
      <w:hyperlink r:id="rId10" w:history="1">
        <w:r w:rsidR="00F15805" w:rsidRPr="00F15805">
          <w:rPr>
            <w:rFonts w:ascii="Times New Roman" w:hAnsi="Times New Roman" w:cs="Times New Roman"/>
            <w:color w:val="000000"/>
            <w:sz w:val="28"/>
            <w:szCs w:val="28"/>
            <w:highlight w:val="white"/>
            <w:u w:val="single"/>
          </w:rPr>
          <w:t>Матрёшка</w:t>
        </w:r>
      </w:hyperlink>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русская деревянная</w:t>
      </w:r>
      <w:r w:rsidR="00F15805">
        <w:rPr>
          <w:rFonts w:ascii="Times New Roman" w:hAnsi="Times New Roman" w:cs="Times New Roman"/>
          <w:color w:val="000000"/>
          <w:sz w:val="28"/>
          <w:szCs w:val="28"/>
          <w:highlight w:val="white"/>
          <w:lang w:val="en-US"/>
        </w:rPr>
        <w:t> </w:t>
      </w:r>
      <w:hyperlink r:id="rId11" w:history="1">
        <w:r w:rsidR="00F15805" w:rsidRPr="00F15805">
          <w:rPr>
            <w:rFonts w:ascii="Times New Roman" w:hAnsi="Times New Roman" w:cs="Times New Roman"/>
            <w:color w:val="000000"/>
            <w:sz w:val="28"/>
            <w:szCs w:val="28"/>
            <w:highlight w:val="white"/>
            <w:u w:val="single"/>
          </w:rPr>
          <w:t>игрушка</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в виде расписной полой</w:t>
      </w:r>
      <w:r w:rsidR="00F15805">
        <w:rPr>
          <w:rFonts w:ascii="Times New Roman" w:hAnsi="Times New Roman" w:cs="Times New Roman"/>
          <w:color w:val="000000"/>
          <w:sz w:val="28"/>
          <w:szCs w:val="28"/>
          <w:highlight w:val="white"/>
          <w:lang w:val="en-US"/>
        </w:rPr>
        <w:t> </w:t>
      </w:r>
      <w:hyperlink r:id="rId12" w:history="1">
        <w:r w:rsidR="00F15805" w:rsidRPr="00F15805">
          <w:rPr>
            <w:rFonts w:ascii="Times New Roman" w:hAnsi="Times New Roman" w:cs="Times New Roman"/>
            <w:color w:val="000000"/>
            <w:sz w:val="28"/>
            <w:szCs w:val="28"/>
            <w:highlight w:val="white"/>
            <w:u w:val="single"/>
          </w:rPr>
          <w:t>куклы</w:t>
        </w:r>
      </w:hyperlink>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внутри которой находятся подобные ей куклы меньшего размера. По традиции рисуется женщина в красном сарафане и жёлтом платке. Встречаются как куклы, расписанные под</w:t>
      </w:r>
      <w:r w:rsidR="00F15805">
        <w:rPr>
          <w:rFonts w:ascii="Times New Roman" w:hAnsi="Times New Roman" w:cs="Times New Roman"/>
          <w:color w:val="000000"/>
          <w:sz w:val="28"/>
          <w:szCs w:val="28"/>
          <w:highlight w:val="white"/>
          <w:lang w:val="en-US"/>
        </w:rPr>
        <w:t> </w:t>
      </w:r>
      <w:hyperlink r:id="rId13" w:history="1">
        <w:r w:rsidR="00F15805" w:rsidRPr="00F15805">
          <w:rPr>
            <w:rFonts w:ascii="Times New Roman" w:hAnsi="Times New Roman" w:cs="Times New Roman"/>
            <w:color w:val="000000"/>
            <w:sz w:val="28"/>
            <w:szCs w:val="28"/>
            <w:highlight w:val="white"/>
            <w:u w:val="single"/>
          </w:rPr>
          <w:t>сказочных</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персонажей, так и в виде карикатур на известных политиков. Появилась матрёшка в 1890-е гг. в Абрамцеве (Подмосковье), как оригинальная версия менее известной японской деревянной игрушки. С ХХ века свои оригинальные матрёшки стали делать и в г. Семёнове и в селе Полховский Майдан (Нижегородская область)</w:t>
      </w:r>
      <w:r w:rsidR="00F15805">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6. Глиняные игрушки: каргопольская, дымковская, филимоновская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Pr="00F15805" w:rsidRDefault="00FC4A27" w:rsidP="00F15805">
      <w:pPr>
        <w:autoSpaceDE w:val="0"/>
        <w:autoSpaceDN w:val="0"/>
        <w:adjustRightInd w:val="0"/>
        <w:spacing w:after="0" w:line="240" w:lineRule="auto"/>
        <w:jc w:val="both"/>
        <w:rPr>
          <w:rFonts w:ascii="Times New Roman" w:hAnsi="Times New Roman" w:cs="Times New Roman"/>
          <w:color w:val="000000"/>
          <w:sz w:val="28"/>
          <w:szCs w:val="28"/>
        </w:rPr>
      </w:pPr>
      <w:hyperlink r:id="rId14" w:history="1">
        <w:r w:rsidR="00F15805" w:rsidRPr="00F15805">
          <w:rPr>
            <w:rFonts w:ascii="Times New Roman" w:hAnsi="Times New Roman" w:cs="Times New Roman"/>
            <w:b/>
            <w:bCs/>
            <w:i/>
            <w:iCs/>
            <w:color w:val="000000"/>
            <w:sz w:val="28"/>
            <w:szCs w:val="28"/>
            <w:u w:val="single"/>
          </w:rPr>
          <w:t>Каргопольская глиняная игрушка</w:t>
        </w:r>
      </w:hyperlink>
      <w:r w:rsidR="00F15805" w:rsidRPr="00F15805">
        <w:rPr>
          <w:rFonts w:ascii="Times New Roman" w:hAnsi="Times New Roman" w:cs="Times New Roman"/>
          <w:b/>
          <w:bCs/>
          <w:i/>
          <w:iCs/>
          <w:color w:val="000000"/>
          <w:sz w:val="28"/>
          <w:szCs w:val="28"/>
        </w:rPr>
        <w:t xml:space="preserve">. </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Промысел корнями уходит в первобытное искусство, распространён в районе города</w:t>
      </w:r>
      <w:r w:rsidR="00F15805">
        <w:rPr>
          <w:rFonts w:ascii="Times New Roman" w:hAnsi="Times New Roman" w:cs="Times New Roman"/>
          <w:color w:val="000000"/>
          <w:sz w:val="28"/>
          <w:szCs w:val="28"/>
          <w:lang w:val="en-US"/>
        </w:rPr>
        <w:t> </w:t>
      </w:r>
      <w:hyperlink r:id="rId15" w:history="1">
        <w:r w:rsidR="00F15805" w:rsidRPr="00F15805">
          <w:rPr>
            <w:rFonts w:ascii="Times New Roman" w:hAnsi="Times New Roman" w:cs="Times New Roman"/>
            <w:color w:val="000000"/>
            <w:sz w:val="28"/>
            <w:szCs w:val="28"/>
            <w:u w:val="single"/>
          </w:rPr>
          <w:t>Каргополя</w:t>
        </w:r>
      </w:hyperlink>
      <w:r w:rsidR="00F15805">
        <w:rPr>
          <w:rFonts w:ascii="Times New Roman" w:hAnsi="Times New Roman" w:cs="Times New Roman"/>
          <w:color w:val="000000"/>
          <w:sz w:val="28"/>
          <w:szCs w:val="28"/>
          <w:lang w:val="en-US"/>
        </w:rPr>
        <w:t> </w:t>
      </w:r>
      <w:hyperlink r:id="rId16" w:history="1">
        <w:r w:rsidR="00F15805" w:rsidRPr="00F15805">
          <w:rPr>
            <w:rFonts w:ascii="Times New Roman" w:hAnsi="Times New Roman" w:cs="Times New Roman"/>
            <w:color w:val="000000"/>
            <w:sz w:val="28"/>
            <w:szCs w:val="28"/>
            <w:u w:val="single"/>
          </w:rPr>
          <w:t>Архангельской области</w:t>
        </w:r>
      </w:hyperlink>
      <w:r w:rsidR="00F15805" w:rsidRPr="00F15805">
        <w:rPr>
          <w:rFonts w:ascii="Times New Roman" w:hAnsi="Times New Roman" w:cs="Times New Roman"/>
          <w:color w:val="000000"/>
          <w:sz w:val="28"/>
          <w:szCs w:val="28"/>
        </w:rPr>
        <w:t>.</w:t>
      </w:r>
    </w:p>
    <w:p w:rsidR="00F15805" w:rsidRPr="00F15805" w:rsidRDefault="00FC4A27" w:rsidP="00F15805">
      <w:pPr>
        <w:autoSpaceDE w:val="0"/>
        <w:autoSpaceDN w:val="0"/>
        <w:adjustRightInd w:val="0"/>
        <w:spacing w:after="0" w:line="240" w:lineRule="auto"/>
        <w:jc w:val="both"/>
        <w:rPr>
          <w:rFonts w:ascii="Times New Roman" w:hAnsi="Times New Roman" w:cs="Times New Roman"/>
          <w:color w:val="000000"/>
          <w:sz w:val="28"/>
          <w:szCs w:val="28"/>
          <w:highlight w:val="white"/>
        </w:rPr>
      </w:pPr>
      <w:hyperlink r:id="rId17" w:history="1">
        <w:r w:rsidR="00F15805" w:rsidRPr="00F15805">
          <w:rPr>
            <w:rFonts w:ascii="Times New Roman" w:hAnsi="Times New Roman" w:cs="Times New Roman"/>
            <w:b/>
            <w:bCs/>
            <w:i/>
            <w:iCs/>
            <w:color w:val="000000"/>
            <w:sz w:val="28"/>
            <w:szCs w:val="28"/>
            <w:highlight w:val="white"/>
            <w:u w:val="single"/>
          </w:rPr>
          <w:t>Дымковская глиняная игрушка</w:t>
        </w:r>
      </w:hyperlink>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 xml:space="preserve">расписанная и обожжённая в печи. </w:t>
      </w:r>
      <w:r w:rsidR="00F15805">
        <w:rPr>
          <w:rFonts w:ascii="Times New Roman CYR" w:hAnsi="Times New Roman CYR" w:cs="Times New Roman CYR"/>
          <w:color w:val="000000"/>
          <w:sz w:val="28"/>
          <w:szCs w:val="28"/>
        </w:rPr>
        <w:t>Промысел корнями уходит в языческую эпоху.</w:t>
      </w:r>
      <w:r w:rsidR="00F15805">
        <w:rPr>
          <w:rFonts w:ascii="Times New Roman CYR" w:hAnsi="Times New Roman CYR" w:cs="Times New Roman CYR"/>
          <w:color w:val="000000"/>
          <w:sz w:val="28"/>
          <w:szCs w:val="28"/>
          <w:highlight w:val="white"/>
        </w:rPr>
        <w:t xml:space="preserve"> Название происходит от места производства</w:t>
      </w:r>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слобода</w:t>
      </w:r>
      <w:r w:rsidR="00F15805">
        <w:rPr>
          <w:rFonts w:ascii="Times New Roman" w:hAnsi="Times New Roman" w:cs="Times New Roman"/>
          <w:color w:val="000000"/>
          <w:sz w:val="28"/>
          <w:szCs w:val="28"/>
          <w:highlight w:val="white"/>
          <w:lang w:val="en-US"/>
        </w:rPr>
        <w:t> </w:t>
      </w:r>
      <w:hyperlink r:id="rId18" w:history="1">
        <w:r w:rsidR="00F15805" w:rsidRPr="00F15805">
          <w:rPr>
            <w:rFonts w:ascii="Times New Roman" w:hAnsi="Times New Roman" w:cs="Times New Roman"/>
            <w:color w:val="000000"/>
            <w:sz w:val="28"/>
            <w:szCs w:val="28"/>
            <w:highlight w:val="white"/>
            <w:u w:val="single"/>
          </w:rPr>
          <w:t>Дымково</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Вятской губернии (ныне</w:t>
      </w:r>
      <w:r w:rsidR="00F15805">
        <w:rPr>
          <w:rFonts w:ascii="Times New Roman" w:hAnsi="Times New Roman" w:cs="Times New Roman"/>
          <w:color w:val="000000"/>
          <w:sz w:val="28"/>
          <w:szCs w:val="28"/>
          <w:highlight w:val="white"/>
          <w:lang w:val="en-US"/>
        </w:rPr>
        <w:t> </w:t>
      </w:r>
      <w:hyperlink r:id="rId19" w:history="1">
        <w:r w:rsidR="00F15805" w:rsidRPr="00F15805">
          <w:rPr>
            <w:rFonts w:ascii="Times New Roman" w:hAnsi="Times New Roman" w:cs="Times New Roman"/>
            <w:color w:val="000000"/>
            <w:sz w:val="28"/>
            <w:szCs w:val="28"/>
            <w:highlight w:val="white"/>
            <w:u w:val="single"/>
          </w:rPr>
          <w:t>Кировской области</w:t>
        </w:r>
      </w:hyperlink>
      <w:r w:rsidR="00F15805" w:rsidRPr="00F15805">
        <w:rPr>
          <w:rFonts w:ascii="Times New Roman" w:hAnsi="Times New Roman" w:cs="Times New Roman"/>
          <w:color w:val="000000"/>
          <w:sz w:val="28"/>
          <w:szCs w:val="28"/>
          <w:highlight w:val="white"/>
        </w:rPr>
        <w:t>).</w:t>
      </w:r>
      <w:r w:rsidR="00F15805">
        <w:rPr>
          <w:rFonts w:ascii="Times New Roman" w:hAnsi="Times New Roman" w:cs="Times New Roman"/>
          <w:color w:val="000000"/>
          <w:sz w:val="28"/>
          <w:szCs w:val="28"/>
          <w:highlight w:val="white"/>
          <w:lang w:val="en-US"/>
        </w:rPr>
        <w:t> </w:t>
      </w:r>
    </w:p>
    <w:p w:rsidR="00F15805" w:rsidRDefault="00FC4A27"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20" w:history="1">
        <w:r w:rsidR="00F15805" w:rsidRPr="00F15805">
          <w:rPr>
            <w:rFonts w:ascii="Times New Roman" w:hAnsi="Times New Roman" w:cs="Times New Roman"/>
            <w:b/>
            <w:bCs/>
            <w:i/>
            <w:iCs/>
            <w:color w:val="000000"/>
            <w:sz w:val="28"/>
            <w:szCs w:val="28"/>
            <w:u w:val="single"/>
          </w:rPr>
          <w:t>Филимоновская глиняная игрушка</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сформировался в деревне</w:t>
      </w:r>
      <w:r w:rsidR="00F15805">
        <w:rPr>
          <w:rFonts w:ascii="Times New Roman" w:hAnsi="Times New Roman" w:cs="Times New Roman"/>
          <w:color w:val="000000"/>
          <w:sz w:val="28"/>
          <w:szCs w:val="28"/>
          <w:lang w:val="en-US"/>
        </w:rPr>
        <w:t> </w:t>
      </w:r>
      <w:hyperlink r:id="rId21" w:history="1">
        <w:r w:rsidR="00F15805" w:rsidRPr="00F15805">
          <w:rPr>
            <w:rFonts w:ascii="Times New Roman" w:hAnsi="Times New Roman" w:cs="Times New Roman"/>
            <w:color w:val="000000"/>
            <w:sz w:val="28"/>
            <w:szCs w:val="28"/>
            <w:u w:val="single"/>
          </w:rPr>
          <w:t>Филимоново</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Одоевского района Тульской области. По данным археологов, филимоновскому промыслу более 700 лет.</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7. Деревянные игрушки: богородская резная, гороховецкая рубленая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C4A27" w:rsidP="00F15805">
      <w:pPr>
        <w:autoSpaceDE w:val="0"/>
        <w:autoSpaceDN w:val="0"/>
        <w:adjustRightInd w:val="0"/>
        <w:spacing w:after="0" w:line="240" w:lineRule="auto"/>
        <w:jc w:val="both"/>
        <w:rPr>
          <w:rFonts w:ascii="Times New Roman CYR" w:hAnsi="Times New Roman CYR" w:cs="Times New Roman CYR"/>
          <w:sz w:val="28"/>
          <w:szCs w:val="28"/>
        </w:rPr>
      </w:pPr>
      <w:hyperlink r:id="rId22" w:history="1">
        <w:r w:rsidR="00F15805" w:rsidRPr="00F15805">
          <w:rPr>
            <w:rFonts w:ascii="Times New Roman" w:hAnsi="Times New Roman" w:cs="Times New Roman"/>
            <w:b/>
            <w:bCs/>
            <w:i/>
            <w:iCs/>
            <w:color w:val="000000"/>
            <w:sz w:val="28"/>
            <w:szCs w:val="28"/>
            <w:u w:val="single"/>
          </w:rPr>
          <w:t>Богородская резная игрушка</w:t>
        </w:r>
      </w:hyperlink>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из мягких пород дерева. Промысел известен с XVII века, зародился в селе</w:t>
      </w:r>
      <w:r w:rsidR="00F15805">
        <w:rPr>
          <w:rFonts w:ascii="Times New Roman" w:hAnsi="Times New Roman" w:cs="Times New Roman"/>
          <w:color w:val="000000"/>
          <w:sz w:val="28"/>
          <w:szCs w:val="28"/>
          <w:lang w:val="en-US"/>
        </w:rPr>
        <w:t> </w:t>
      </w:r>
      <w:hyperlink r:id="rId23" w:history="1">
        <w:r w:rsidR="00F15805" w:rsidRPr="00F15805">
          <w:rPr>
            <w:rFonts w:ascii="Times New Roman" w:hAnsi="Times New Roman" w:cs="Times New Roman"/>
            <w:color w:val="000000"/>
            <w:sz w:val="28"/>
            <w:szCs w:val="28"/>
            <w:u w:val="single"/>
          </w:rPr>
          <w:t>Богоро́дское</w:t>
        </w:r>
      </w:hyperlink>
      <w:r w:rsidR="00F15805">
        <w:rPr>
          <w:rFonts w:ascii="Times New Roman" w:hAnsi="Times New Roman" w:cs="Times New Roman"/>
          <w:color w:val="000000"/>
          <w:sz w:val="28"/>
          <w:szCs w:val="28"/>
          <w:lang w:val="en-US"/>
        </w:rPr>
        <w:t> </w:t>
      </w:r>
      <w:hyperlink r:id="rId24" w:history="1">
        <w:r w:rsidR="00F15805" w:rsidRPr="00F15805">
          <w:rPr>
            <w:rFonts w:ascii="Times New Roman" w:hAnsi="Times New Roman" w:cs="Times New Roman"/>
            <w:color w:val="000000"/>
            <w:sz w:val="28"/>
            <w:szCs w:val="28"/>
            <w:u w:val="single"/>
          </w:rPr>
          <w:t>Сергиево-Посадского района</w:t>
        </w:r>
      </w:hyperlink>
      <w:r w:rsidR="00F15805">
        <w:rPr>
          <w:rFonts w:ascii="Times New Roman" w:hAnsi="Times New Roman" w:cs="Times New Roman"/>
          <w:color w:val="000000"/>
          <w:sz w:val="28"/>
          <w:szCs w:val="28"/>
          <w:lang w:val="en-US"/>
        </w:rPr>
        <w:t> </w:t>
      </w:r>
      <w:hyperlink r:id="rId25" w:history="1">
        <w:r w:rsidR="00F15805" w:rsidRPr="00F15805">
          <w:rPr>
            <w:rFonts w:ascii="Times New Roman" w:hAnsi="Times New Roman" w:cs="Times New Roman"/>
            <w:color w:val="000000"/>
            <w:sz w:val="28"/>
            <w:szCs w:val="28"/>
            <w:u w:val="single"/>
          </w:rPr>
          <w:t>Московской области</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представляет собой сочетание городских и крестьянских традиций, испытал на себе влияние</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народного</w:t>
      </w:r>
      <w:r w:rsidR="00F15805">
        <w:rPr>
          <w:rFonts w:ascii="Times New Roman" w:hAnsi="Times New Roman" w:cs="Times New Roman"/>
          <w:color w:val="000000"/>
          <w:sz w:val="28"/>
          <w:szCs w:val="28"/>
          <w:lang w:val="en-US"/>
        </w:rPr>
        <w:t> </w:t>
      </w:r>
      <w:hyperlink r:id="rId26" w:history="1">
        <w:r w:rsidR="00F15805" w:rsidRPr="00F15805">
          <w:rPr>
            <w:rFonts w:ascii="Times New Roman" w:hAnsi="Times New Roman" w:cs="Times New Roman"/>
            <w:color w:val="000000"/>
            <w:sz w:val="28"/>
            <w:szCs w:val="28"/>
            <w:u w:val="single"/>
          </w:rPr>
          <w:t>лубка</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 xml:space="preserve">и произведений профессиональных художников-живописцев. </w:t>
      </w:r>
      <w:r w:rsidR="00F15805">
        <w:rPr>
          <w:rFonts w:ascii="Times New Roman CYR" w:hAnsi="Times New Roman CYR" w:cs="Times New Roman CYR"/>
          <w:sz w:val="28"/>
          <w:szCs w:val="28"/>
        </w:rPr>
        <w:t xml:space="preserve">Основной вид игрушек: кинетические композиции, изображающие мужика и медведя. Игрушки редко покрывают росписью. </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Pr>
          <w:rFonts w:ascii="Times New Roman CYR" w:hAnsi="Times New Roman CYR" w:cs="Times New Roman CYR"/>
          <w:b/>
          <w:bCs/>
          <w:i/>
          <w:iCs/>
          <w:sz w:val="28"/>
          <w:szCs w:val="28"/>
        </w:rPr>
        <w:t xml:space="preserve">Гороховецкая рубленая игрушка </w:t>
      </w:r>
      <w:r>
        <w:rPr>
          <w:rFonts w:ascii="Times New Roman CYR" w:hAnsi="Times New Roman CYR" w:cs="Times New Roman CYR"/>
          <w:sz w:val="28"/>
          <w:szCs w:val="28"/>
        </w:rPr>
        <w:t xml:space="preserve">появилась в конце XIX века в селе Гороховец Владимирской губернии. Игрушку изготавливают, используя только топор, затем расписывают. Основной вид игрушек: кони, </w:t>
      </w:r>
      <w:r w:rsidRPr="00F15805">
        <w:rPr>
          <w:rFonts w:ascii="Times New Roman" w:hAnsi="Times New Roman" w:cs="Times New Roman"/>
          <w:sz w:val="28"/>
          <w:szCs w:val="28"/>
        </w:rPr>
        <w:t>«</w:t>
      </w:r>
      <w:r>
        <w:rPr>
          <w:rFonts w:ascii="Times New Roman CYR" w:hAnsi="Times New Roman CYR" w:cs="Times New Roman CYR"/>
          <w:sz w:val="28"/>
          <w:szCs w:val="28"/>
        </w:rPr>
        <w:t>барыни</w:t>
      </w:r>
      <w:r w:rsidRPr="00F15805">
        <w:rPr>
          <w:rFonts w:ascii="Times New Roman" w:hAnsi="Times New Roman" w:cs="Times New Roman"/>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8. Русский лубок и его влияние на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Известен с XVII века, появился под влиянием печатной гравюры. Классификация лубочных картинок: сказочный лубок, исторический, религиозный, песенный, потешный, просветительский. Повлиял на многие виды декоративно-прикладного искусства (народная роспись по дереву, бересте, резьба по дереву, роспись керамики, глиняные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sz w:val="28"/>
          <w:szCs w:val="28"/>
        </w:rPr>
        <w:t>Тема 9. Вологодские кружева. Крестецкая строчка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C4A27"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27" w:history="1">
        <w:r w:rsidR="00F15805" w:rsidRPr="00F15805">
          <w:rPr>
            <w:rFonts w:ascii="Times New Roman" w:hAnsi="Times New Roman" w:cs="Times New Roman"/>
            <w:b/>
            <w:bCs/>
            <w:i/>
            <w:iCs/>
            <w:color w:val="000000"/>
            <w:sz w:val="28"/>
            <w:szCs w:val="28"/>
            <w:u w:val="single"/>
          </w:rPr>
          <w:t>Вологодское кружево</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w:t>
      </w:r>
      <w:r w:rsidR="00F15805">
        <w:rPr>
          <w:rFonts w:ascii="Times New Roman CYR" w:hAnsi="Times New Roman CYR" w:cs="Times New Roman CYR"/>
          <w:color w:val="000000"/>
          <w:sz w:val="28"/>
          <w:szCs w:val="28"/>
        </w:rPr>
        <w:t>кружево, плетёное на</w:t>
      </w:r>
      <w:r w:rsidR="00F15805">
        <w:rPr>
          <w:rFonts w:ascii="Times New Roman" w:hAnsi="Times New Roman" w:cs="Times New Roman"/>
          <w:color w:val="000000"/>
          <w:sz w:val="28"/>
          <w:szCs w:val="28"/>
          <w:lang w:val="en-US"/>
        </w:rPr>
        <w:t> </w:t>
      </w:r>
      <w:hyperlink r:id="rId28" w:history="1">
        <w:r w:rsidR="00F15805" w:rsidRPr="00F15805">
          <w:rPr>
            <w:rFonts w:ascii="Times New Roman" w:hAnsi="Times New Roman" w:cs="Times New Roman"/>
            <w:color w:val="000000"/>
            <w:sz w:val="28"/>
            <w:szCs w:val="28"/>
            <w:u w:val="single"/>
          </w:rPr>
          <w:t>коклюшках</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распространено в</w:t>
      </w:r>
      <w:r w:rsidR="00F15805">
        <w:rPr>
          <w:rFonts w:ascii="Times New Roman" w:hAnsi="Times New Roman" w:cs="Times New Roman"/>
          <w:color w:val="000000"/>
          <w:sz w:val="28"/>
          <w:szCs w:val="28"/>
          <w:lang w:val="en-US"/>
        </w:rPr>
        <w:t> </w:t>
      </w:r>
      <w:hyperlink r:id="rId29" w:history="1">
        <w:r w:rsidR="00F15805" w:rsidRPr="00F15805">
          <w:rPr>
            <w:rFonts w:ascii="Times New Roman" w:hAnsi="Times New Roman" w:cs="Times New Roman"/>
            <w:color w:val="000000"/>
            <w:sz w:val="28"/>
            <w:szCs w:val="28"/>
            <w:u w:val="single"/>
          </w:rPr>
          <w:t>Вологодской области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с XVI—XVII века. Все основные изображения в сцепном вологодском кружеве выполняются плотной непрерывной, одинаковой по ширине, плавно извивающейся тесьмой.</w:t>
      </w:r>
    </w:p>
    <w:p w:rsidR="00F15805" w:rsidRDefault="00FC4A27"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30" w:history="1">
        <w:r w:rsidR="00F15805" w:rsidRPr="00F15805">
          <w:rPr>
            <w:rFonts w:ascii="Times New Roman" w:hAnsi="Times New Roman" w:cs="Times New Roman"/>
            <w:b/>
            <w:bCs/>
            <w:i/>
            <w:iCs/>
            <w:color w:val="000000"/>
            <w:sz w:val="28"/>
            <w:szCs w:val="28"/>
            <w:u w:val="single"/>
          </w:rPr>
          <w:t>Крестецкая строчка</w:t>
        </w:r>
      </w:hyperlink>
      <w:r w:rsidR="00F15805">
        <w:rPr>
          <w:rFonts w:ascii="Times New Roman" w:hAnsi="Times New Roman" w:cs="Times New Roman"/>
          <w:i/>
          <w:iCs/>
          <w:color w:val="000000"/>
          <w:sz w:val="28"/>
          <w:szCs w:val="28"/>
          <w:lang w:val="en-US"/>
        </w:rPr>
        <w:t> </w:t>
      </w:r>
      <w:r w:rsidR="00F15805" w:rsidRPr="00F15805">
        <w:rPr>
          <w:rFonts w:ascii="Times New Roman" w:hAnsi="Times New Roman" w:cs="Times New Roman"/>
          <w:i/>
          <w:iCs/>
          <w:color w:val="000000"/>
          <w:sz w:val="28"/>
          <w:szCs w:val="28"/>
        </w:rPr>
        <w:t>(</w:t>
      </w:r>
      <w:r w:rsidR="00F15805">
        <w:rPr>
          <w:rFonts w:ascii="Times New Roman CYR" w:hAnsi="Times New Roman CYR" w:cs="Times New Roman CYR"/>
          <w:i/>
          <w:iCs/>
          <w:color w:val="000000"/>
          <w:sz w:val="28"/>
          <w:szCs w:val="28"/>
        </w:rPr>
        <w:t>или</w:t>
      </w:r>
      <w:r w:rsidR="00F15805">
        <w:rPr>
          <w:rFonts w:ascii="Times New Roman" w:hAnsi="Times New Roman" w:cs="Times New Roman"/>
          <w:i/>
          <w:iCs/>
          <w:color w:val="000000"/>
          <w:sz w:val="28"/>
          <w:szCs w:val="28"/>
          <w:lang w:val="en-US"/>
        </w:rPr>
        <w:t> </w:t>
      </w:r>
      <w:hyperlink r:id="rId31" w:history="1">
        <w:r w:rsidR="00F15805" w:rsidRPr="00F15805">
          <w:rPr>
            <w:rFonts w:ascii="Times New Roman" w:hAnsi="Times New Roman" w:cs="Times New Roman"/>
            <w:b/>
            <w:bCs/>
            <w:i/>
            <w:iCs/>
            <w:color w:val="000000"/>
            <w:sz w:val="28"/>
            <w:szCs w:val="28"/>
            <w:u w:val="single"/>
          </w:rPr>
          <w:t>крестецкая вышивка</w:t>
        </w:r>
      </w:hyperlink>
      <w:r w:rsidR="00F15805" w:rsidRPr="00F15805">
        <w:rPr>
          <w:rFonts w:ascii="Times New Roman" w:hAnsi="Times New Roman" w:cs="Times New Roman"/>
          <w:i/>
          <w:iCs/>
          <w:color w:val="000000"/>
          <w:sz w:val="28"/>
          <w:szCs w:val="28"/>
        </w:rPr>
        <w:t>)</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развивался с 1860-х годов в</w:t>
      </w:r>
      <w:r w:rsidR="00F15805">
        <w:rPr>
          <w:rFonts w:ascii="Times New Roman" w:hAnsi="Times New Roman" w:cs="Times New Roman"/>
          <w:color w:val="000000"/>
          <w:sz w:val="28"/>
          <w:szCs w:val="28"/>
          <w:lang w:val="en-US"/>
        </w:rPr>
        <w:t> </w:t>
      </w:r>
      <w:hyperlink r:id="rId32" w:history="1">
        <w:r w:rsidR="00F15805" w:rsidRPr="00F15805">
          <w:rPr>
            <w:rFonts w:ascii="Times New Roman" w:hAnsi="Times New Roman" w:cs="Times New Roman"/>
            <w:color w:val="000000"/>
            <w:sz w:val="28"/>
            <w:szCs w:val="28"/>
            <w:u w:val="single"/>
          </w:rPr>
          <w:t>Крестецком уезде</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w:t>
      </w:r>
      <w:r w:rsidR="00F15805">
        <w:rPr>
          <w:rFonts w:ascii="Times New Roman CYR" w:hAnsi="Times New Roman CYR" w:cs="Times New Roman CYR"/>
          <w:color w:val="000000"/>
          <w:sz w:val="28"/>
          <w:szCs w:val="28"/>
        </w:rPr>
        <w:t>ныне</w:t>
      </w:r>
      <w:r w:rsidR="00F15805">
        <w:rPr>
          <w:rFonts w:ascii="Times New Roman" w:hAnsi="Times New Roman" w:cs="Times New Roman"/>
          <w:color w:val="000000"/>
          <w:sz w:val="28"/>
          <w:szCs w:val="28"/>
          <w:lang w:val="en-US"/>
        </w:rPr>
        <w:t> </w:t>
      </w:r>
      <w:hyperlink r:id="rId33" w:history="1">
        <w:r w:rsidR="00F15805" w:rsidRPr="00F15805">
          <w:rPr>
            <w:rFonts w:ascii="Times New Roman" w:hAnsi="Times New Roman" w:cs="Times New Roman"/>
            <w:color w:val="000000"/>
            <w:sz w:val="28"/>
            <w:szCs w:val="28"/>
            <w:u w:val="single"/>
          </w:rPr>
          <w:t>Крестецкий район</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 xml:space="preserve">Новгородской области). Вышивка выполнялась на ткани из льна, причём нити основы и утка подрезались и выдёргивались из ткани, образуя просветы, наподобие сетки. Эта </w:t>
      </w:r>
      <w:r w:rsidR="00F15805">
        <w:rPr>
          <w:rFonts w:ascii="Times New Roman CYR" w:hAnsi="Times New Roman CYR" w:cs="Times New Roman CYR"/>
          <w:color w:val="000000"/>
          <w:sz w:val="28"/>
          <w:szCs w:val="28"/>
        </w:rPr>
        <w:lastRenderedPageBreak/>
        <w:t>ткань использовалась для создания разнообразных узоров и вышивок. Крестецкой вышивкой украшались предметы одежды, занавески, полотенца.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10. Изделия из цветного металла. Самовары (г. Нижний Тагил, г. Тула)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i/>
          <w:iCs/>
          <w:sz w:val="28"/>
          <w:szCs w:val="28"/>
        </w:rPr>
        <w:t xml:space="preserve">Нижнетагильские самовары </w:t>
      </w:r>
      <w:r>
        <w:rPr>
          <w:rFonts w:ascii="Times New Roman CYR" w:hAnsi="Times New Roman CYR" w:cs="Times New Roman CYR"/>
          <w:sz w:val="28"/>
          <w:szCs w:val="28"/>
        </w:rPr>
        <w:t>стали делать с середины XVIII века на уральских заводах Никиты Демидова.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i/>
          <w:iCs/>
          <w:sz w:val="28"/>
          <w:szCs w:val="28"/>
        </w:rPr>
        <w:t xml:space="preserve">Тульские самовары </w:t>
      </w:r>
      <w:r>
        <w:rPr>
          <w:rFonts w:ascii="Times New Roman CYR" w:hAnsi="Times New Roman CYR" w:cs="Times New Roman CYR"/>
          <w:sz w:val="28"/>
          <w:szCs w:val="28"/>
        </w:rPr>
        <w:t>стали делать на оружейных заводах Тулы с конца XVIII века и постепенно Тула становится главным центром по выпуску этих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Изготавливают разнообразные формы и размеры самоваров.</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11. Изделия из капа</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color w:val="000000"/>
          <w:sz w:val="28"/>
          <w:szCs w:val="28"/>
          <w:highlight w:val="white"/>
        </w:rPr>
        <w:t>Изготовление различных предметов из</w:t>
      </w:r>
      <w:r>
        <w:rPr>
          <w:rFonts w:ascii="Times New Roman" w:hAnsi="Times New Roman" w:cs="Times New Roman"/>
          <w:color w:val="000000"/>
          <w:sz w:val="28"/>
          <w:szCs w:val="28"/>
          <w:highlight w:val="white"/>
          <w:lang w:val="en-US"/>
        </w:rPr>
        <w:t> </w:t>
      </w:r>
      <w:hyperlink r:id="rId34" w:history="1">
        <w:r w:rsidRPr="00F15805">
          <w:rPr>
            <w:rFonts w:ascii="Times New Roman" w:hAnsi="Times New Roman" w:cs="Times New Roman"/>
            <w:color w:val="000000"/>
            <w:sz w:val="28"/>
            <w:szCs w:val="28"/>
            <w:highlight w:val="white"/>
            <w:u w:val="single"/>
          </w:rPr>
          <w:t>капового нароста</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традиционное ремесло</w:t>
      </w:r>
      <w:r>
        <w:rPr>
          <w:rFonts w:ascii="Times New Roman" w:hAnsi="Times New Roman" w:cs="Times New Roman"/>
          <w:color w:val="000000"/>
          <w:sz w:val="28"/>
          <w:szCs w:val="28"/>
          <w:highlight w:val="white"/>
          <w:lang w:val="en-US"/>
        </w:rPr>
        <w:t> </w:t>
      </w:r>
      <w:hyperlink r:id="rId35" w:history="1">
        <w:r w:rsidRPr="00F15805">
          <w:rPr>
            <w:rFonts w:ascii="Times New Roman" w:hAnsi="Times New Roman" w:cs="Times New Roman"/>
            <w:color w:val="000000"/>
            <w:sz w:val="28"/>
            <w:szCs w:val="28"/>
            <w:highlight w:val="white"/>
            <w:u w:val="single"/>
          </w:rPr>
          <w:t>Вятской земли</w:t>
        </w:r>
      </w:hyperlink>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w:t>
      </w:r>
      <w:hyperlink r:id="rId36" w:history="1">
        <w:r w:rsidRPr="00F15805">
          <w:rPr>
            <w:rFonts w:ascii="Times New Roman" w:hAnsi="Times New Roman" w:cs="Times New Roman"/>
            <w:color w:val="000000"/>
            <w:sz w:val="28"/>
            <w:szCs w:val="28"/>
            <w:highlight w:val="white"/>
            <w:u w:val="single"/>
          </w:rPr>
          <w:t>Кировской области</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 xml:space="preserve">Кап встречается на дубе, грецком орехе, чёрной ольхе, осине, но чаще на берёзе и хорошо поддается обработке, сохраняет форму. Предположительно, этот промысел появился в XVIII веке. </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12. Русская народная вышивка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Один из древнейших видов декоративно-прикладного искусства Руси, известен с языческих времён. Использовали льняные ткани и цветные нити. Орнаменты вышивки – языческие символы. Украшали вышивкой одежду, предметы домашнего обихода из полотна.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 Уметь схематично изображать символику древнерусской вышивки.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13. Золотное шитьё (г. Торжок)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Древнейший вид русской вышивки, Промысел известен в</w:t>
      </w:r>
      <w:r>
        <w:rPr>
          <w:rFonts w:ascii="Times New Roman" w:hAnsi="Times New Roman" w:cs="Times New Roman"/>
          <w:color w:val="000000"/>
          <w:sz w:val="28"/>
          <w:szCs w:val="28"/>
          <w:lang w:val="en-US"/>
        </w:rPr>
        <w:t> </w:t>
      </w:r>
      <w:hyperlink r:id="rId37" w:history="1">
        <w:r w:rsidRPr="00F15805">
          <w:rPr>
            <w:rFonts w:ascii="Times New Roman" w:hAnsi="Times New Roman" w:cs="Times New Roman"/>
            <w:color w:val="000000"/>
            <w:sz w:val="28"/>
            <w:szCs w:val="28"/>
            <w:u w:val="single"/>
          </w:rPr>
          <w:t>Торжке</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с XIII века и получил развитие в XVIII веке. Традиционные изделия</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hyperlink r:id="rId38" w:history="1">
        <w:r w:rsidRPr="00F15805">
          <w:rPr>
            <w:rFonts w:ascii="Times New Roman" w:hAnsi="Times New Roman" w:cs="Times New Roman"/>
            <w:color w:val="000000"/>
            <w:sz w:val="28"/>
            <w:szCs w:val="28"/>
            <w:u w:val="single"/>
          </w:rPr>
          <w:t>вышивка золотыми и серебряными нитями</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по</w:t>
      </w:r>
      <w:r>
        <w:rPr>
          <w:rFonts w:ascii="Times New Roman" w:hAnsi="Times New Roman" w:cs="Times New Roman"/>
          <w:color w:val="000000"/>
          <w:sz w:val="28"/>
          <w:szCs w:val="28"/>
          <w:lang w:val="en-US"/>
        </w:rPr>
        <w:t> </w:t>
      </w:r>
      <w:hyperlink r:id="rId39" w:history="1">
        <w:r w:rsidRPr="00F15805">
          <w:rPr>
            <w:rFonts w:ascii="Times New Roman" w:hAnsi="Times New Roman" w:cs="Times New Roman"/>
            <w:color w:val="000000"/>
            <w:sz w:val="28"/>
            <w:szCs w:val="28"/>
            <w:u w:val="single"/>
          </w:rPr>
          <w:t>сафь</w:t>
        </w:r>
        <w:r>
          <w:rPr>
            <w:rFonts w:ascii="Times New Roman" w:hAnsi="Times New Roman" w:cs="Times New Roman"/>
            <w:vanish/>
            <w:color w:val="000000"/>
            <w:sz w:val="28"/>
            <w:szCs w:val="28"/>
            <w:lang w:val="en-US"/>
          </w:rPr>
          <w:t>HYPERLINK</w:t>
        </w:r>
        <w:r w:rsidRPr="00F15805">
          <w:rPr>
            <w:rFonts w:ascii="Times New Roman" w:hAnsi="Times New Roman" w:cs="Times New Roman"/>
            <w:vanish/>
            <w:color w:val="000000"/>
            <w:sz w:val="28"/>
            <w:szCs w:val="28"/>
          </w:rPr>
          <w:t xml:space="preserve"> "</w:t>
        </w:r>
        <w:r>
          <w:rPr>
            <w:rFonts w:ascii="Times New Roman" w:hAnsi="Times New Roman" w:cs="Times New Roman"/>
            <w:vanish/>
            <w:color w:val="000000"/>
            <w:sz w:val="28"/>
            <w:szCs w:val="28"/>
            <w:lang w:val="en-US"/>
          </w:rPr>
          <w:t>https</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ru</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wikipedia</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org</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wiki</w:t>
        </w:r>
        <w:r w:rsidRPr="00F15805">
          <w:rPr>
            <w:rFonts w:ascii="Times New Roman" w:hAnsi="Times New Roman" w:cs="Times New Roman"/>
            <w:vanish/>
            <w:color w:val="000000"/>
            <w:sz w:val="28"/>
            <w:szCs w:val="28"/>
          </w:rPr>
          <w:t>/Сафьян"</w:t>
        </w:r>
        <w:r w:rsidRPr="00F15805">
          <w:rPr>
            <w:rFonts w:ascii="Times New Roman" w:hAnsi="Times New Roman" w:cs="Times New Roman"/>
            <w:color w:val="000000"/>
            <w:sz w:val="28"/>
            <w:szCs w:val="28"/>
            <w:u w:val="single"/>
          </w:rPr>
          <w:t>яну</w:t>
        </w:r>
      </w:hyperlink>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обувь), бархату, сукну (костюм, церковное облачение). Наиболее характерен растительный орнамент.</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14.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Появилась в связи с освоением уральских недр в XVIII веке. Использовали различные породы уральского декоративного камня. Изготавливали не только мелкие утилитарные предметы, но и архитектурные детали, украшавшие фасады и интерьеры дворцов, а также предметы для украшения садов и парков.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VII</w:t>
      </w:r>
      <w:r w:rsidRPr="00F15805">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 </w:t>
      </w:r>
      <w:r>
        <w:rPr>
          <w:rFonts w:ascii="Times New Roman CYR" w:hAnsi="Times New Roman CYR" w:cs="Times New Roman CYR"/>
          <w:b/>
          <w:bCs/>
          <w:color w:val="000000"/>
          <w:sz w:val="28"/>
          <w:szCs w:val="28"/>
        </w:rPr>
        <w:t>Роспись по металлу. Нижнетагильские и жостовские подносы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000000"/>
          <w:sz w:val="28"/>
          <w:szCs w:val="28"/>
          <w:highlight w:val="white"/>
        </w:rPr>
      </w:pPr>
      <w:r>
        <w:rPr>
          <w:rFonts w:ascii="Times New Roman CYR" w:hAnsi="Times New Roman CYR" w:cs="Times New Roman CYR"/>
          <w:b/>
          <w:bCs/>
          <w:i/>
          <w:iCs/>
          <w:color w:val="000000"/>
          <w:sz w:val="28"/>
          <w:szCs w:val="28"/>
        </w:rPr>
        <w:t>Нижнетагильская роспись</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 xml:space="preserve">Промысел возник в середине XVIII в. на уральских заводах Никиты Демидова - декоративная живопись на металлических подносах, покрываемых лаком. </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Основные сюжеты росписи: цветочные букеты, в котором встречаются и пышные садовые, мелкие полевые цветы и пейзажи, изображающие уральскую природу или старинные города.</w:t>
      </w:r>
      <w:r>
        <w:rPr>
          <w:rFonts w:ascii="Times New Roman" w:hAnsi="Times New Roman" w:cs="Times New Roman"/>
          <w:color w:val="000000"/>
          <w:sz w:val="28"/>
          <w:szCs w:val="28"/>
          <w:highlight w:val="white"/>
          <w:lang w:val="en-US"/>
        </w:rPr>
        <w:t>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b/>
          <w:bCs/>
          <w:i/>
          <w:iCs/>
          <w:color w:val="000000"/>
          <w:sz w:val="28"/>
          <w:szCs w:val="28"/>
        </w:rPr>
        <w:t>Жостовская роспись</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 xml:space="preserve">Промысел возник в начале XIX в. в дер. Жостово (Московская обл.) – декоративная живопись на металлических подносах, покрываемых лаком. </w:t>
      </w:r>
      <w:r>
        <w:rPr>
          <w:rFonts w:ascii="Times New Roman CYR" w:hAnsi="Times New Roman CYR" w:cs="Times New Roman CYR"/>
          <w:color w:val="000000"/>
          <w:sz w:val="28"/>
          <w:szCs w:val="28"/>
          <w:highlight w:val="white"/>
        </w:rPr>
        <w:t>Основной мотив росписи</w:t>
      </w:r>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цветочный букет простой композиции, в котором чередуются крупные садовые и мелкие полевые цветы.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2. </w:t>
      </w:r>
      <w:r>
        <w:rPr>
          <w:rFonts w:ascii="Times New Roman CYR" w:hAnsi="Times New Roman CYR" w:cs="Times New Roman CYR"/>
          <w:b/>
          <w:bCs/>
          <w:color w:val="000000"/>
          <w:sz w:val="28"/>
          <w:szCs w:val="28"/>
        </w:rPr>
        <w:t>Роспись по дереву: мезенская, городецкая, хохломская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C4A27"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0" w:history="1">
        <w:r w:rsidR="00F15805" w:rsidRPr="00F15805">
          <w:rPr>
            <w:rFonts w:ascii="Times New Roman" w:hAnsi="Times New Roman" w:cs="Times New Roman"/>
            <w:b/>
            <w:bCs/>
            <w:i/>
            <w:iCs/>
            <w:color w:val="000000"/>
            <w:sz w:val="28"/>
            <w:szCs w:val="28"/>
            <w:u w:val="single"/>
          </w:rPr>
          <w:t>М</w:t>
        </w:r>
        <w:r w:rsidR="00F15805">
          <w:rPr>
            <w:rFonts w:ascii="Times New Roman" w:hAnsi="Times New Roman" w:cs="Times New Roman"/>
            <w:b/>
            <w:bCs/>
            <w:i/>
            <w:iCs/>
            <w:vanish/>
            <w:color w:val="000000"/>
            <w:sz w:val="28"/>
            <w:szCs w:val="28"/>
            <w:lang w:val="en-US"/>
          </w:rPr>
          <w:t>HYPERLINK</w:t>
        </w:r>
        <w:r w:rsidR="00F15805" w:rsidRPr="00F15805">
          <w:rPr>
            <w:rFonts w:ascii="Times New Roman" w:hAnsi="Times New Roman" w:cs="Times New Roman"/>
            <w:b/>
            <w:bCs/>
            <w:i/>
            <w:iCs/>
            <w:vanish/>
            <w:color w:val="000000"/>
            <w:sz w:val="28"/>
            <w:szCs w:val="28"/>
          </w:rPr>
          <w:t xml:space="preserve"> "</w:t>
        </w:r>
        <w:r w:rsidR="00F15805">
          <w:rPr>
            <w:rFonts w:ascii="Times New Roman" w:hAnsi="Times New Roman" w:cs="Times New Roman"/>
            <w:b/>
            <w:bCs/>
            <w:i/>
            <w:iCs/>
            <w:vanish/>
            <w:color w:val="000000"/>
            <w:sz w:val="28"/>
            <w:szCs w:val="28"/>
            <w:lang w:val="en-US"/>
          </w:rPr>
          <w:t>https</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ru</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wikipedia</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org</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wiki</w:t>
        </w:r>
        <w:r w:rsidR="00F15805" w:rsidRPr="00F15805">
          <w:rPr>
            <w:rFonts w:ascii="Times New Roman" w:hAnsi="Times New Roman" w:cs="Times New Roman"/>
            <w:b/>
            <w:bCs/>
            <w:i/>
            <w:iCs/>
            <w:vanish/>
            <w:color w:val="000000"/>
            <w:sz w:val="28"/>
            <w:szCs w:val="28"/>
          </w:rPr>
          <w:t>/Мезенская_роспись_по_дереву"</w:t>
        </w:r>
        <w:r w:rsidR="00F15805" w:rsidRPr="00F15805">
          <w:rPr>
            <w:rFonts w:ascii="Times New Roman" w:hAnsi="Times New Roman" w:cs="Times New Roman"/>
            <w:b/>
            <w:bCs/>
            <w:i/>
            <w:iCs/>
            <w:color w:val="000000"/>
            <w:sz w:val="28"/>
            <w:szCs w:val="28"/>
            <w:u w:val="single"/>
          </w:rPr>
          <w:t>езенская роспись</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с использованием двух цветов – красного и чёрного. Промысел сформировался в сёлах на берегах реки Мезени в Архангельской области.</w:t>
      </w:r>
    </w:p>
    <w:p w:rsidR="00F15805" w:rsidRDefault="00FC4A27"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1" w:history="1">
        <w:r w:rsidR="00F15805" w:rsidRPr="00F15805">
          <w:rPr>
            <w:rFonts w:ascii="Times New Roman" w:hAnsi="Times New Roman" w:cs="Times New Roman"/>
            <w:b/>
            <w:bCs/>
            <w:i/>
            <w:iCs/>
            <w:color w:val="000000"/>
            <w:sz w:val="28"/>
            <w:szCs w:val="28"/>
            <w:u w:val="single"/>
          </w:rPr>
          <w:t>Городецкая роспись</w:t>
        </w:r>
      </w:hyperlink>
      <w:r w:rsidR="00F15805" w:rsidRPr="00F15805">
        <w:rPr>
          <w:rFonts w:ascii="Times New Roman" w:hAnsi="Times New Roman" w:cs="Times New Roman"/>
          <w:b/>
          <w:bCs/>
          <w:i/>
          <w:iCs/>
          <w:color w:val="000000"/>
          <w:sz w:val="28"/>
          <w:szCs w:val="28"/>
        </w:rPr>
        <w:t>.</w:t>
      </w:r>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Промысел известен с середины XIX века в районе города</w:t>
      </w:r>
      <w:r w:rsidR="00F15805">
        <w:rPr>
          <w:rFonts w:ascii="Times New Roman" w:hAnsi="Times New Roman" w:cs="Times New Roman"/>
          <w:color w:val="000000"/>
          <w:sz w:val="28"/>
          <w:szCs w:val="28"/>
          <w:lang w:val="en-US"/>
        </w:rPr>
        <w:t> </w:t>
      </w:r>
      <w:hyperlink r:id="rId42" w:history="1">
        <w:r w:rsidR="00F15805" w:rsidRPr="00F15805">
          <w:rPr>
            <w:rFonts w:ascii="Times New Roman" w:hAnsi="Times New Roman" w:cs="Times New Roman"/>
            <w:color w:val="000000"/>
            <w:sz w:val="28"/>
            <w:szCs w:val="28"/>
            <w:u w:val="single"/>
          </w:rPr>
          <w:t>Городца</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Нижегородская область). Расписывали сундуки, дуги, сани, детскую мебель, донца для прялок и мелкие предметы обихода. Используют </w:t>
      </w:r>
      <w:hyperlink r:id="rId43" w:history="1">
        <w:r w:rsidR="00F15805">
          <w:rPr>
            <w:rFonts w:ascii="Times New Roman CYR" w:hAnsi="Times New Roman CYR" w:cs="Times New Roman CYR"/>
            <w:color w:val="000000"/>
            <w:sz w:val="28"/>
            <w:szCs w:val="28"/>
            <w:u w:val="single"/>
          </w:rPr>
          <w:t>жанровые сцены</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и растительные мотивы.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i/>
          <w:iCs/>
          <w:color w:val="000000"/>
          <w:sz w:val="28"/>
          <w:szCs w:val="28"/>
        </w:rPr>
        <w:t>Хохломская роспись.</w:t>
      </w:r>
      <w:r>
        <w:rPr>
          <w:rFonts w:ascii="Times New Roman CYR" w:hAnsi="Times New Roman CYR" w:cs="Times New Roman CYR"/>
          <w:color w:val="000000"/>
          <w:sz w:val="28"/>
          <w:szCs w:val="28"/>
        </w:rPr>
        <w:t xml:space="preserve"> Промысел известен с XVII века в Нижегородской губернии и получил название от села Хохлома. Роспись масляными красками наносится на цветной фон, часто золотого цвета, и покрывается лаком. Мотивы </w:t>
      </w:r>
      <w:r>
        <w:rPr>
          <w:rFonts w:ascii="Times New Roman CYR" w:hAnsi="Times New Roman CYR" w:cs="Times New Roman CYR"/>
          <w:color w:val="000000"/>
          <w:sz w:val="28"/>
          <w:szCs w:val="28"/>
        </w:rPr>
        <w:lastRenderedPageBreak/>
        <w:t>росписи – растительные орнаменты. Расписывают деревянную посуду, мебель и др.</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 Уметь схематично изображать мотивы этих росписей.</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3. </w:t>
      </w:r>
      <w:r>
        <w:rPr>
          <w:rFonts w:ascii="Times New Roman CYR" w:hAnsi="Times New Roman CYR" w:cs="Times New Roman CYR"/>
          <w:b/>
          <w:bCs/>
          <w:color w:val="000000"/>
          <w:sz w:val="28"/>
          <w:szCs w:val="28"/>
        </w:rPr>
        <w:t>Павловопосадские платки. Оренбургские пуховые платки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C4A27"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4" w:history="1">
        <w:r w:rsidR="00F15805" w:rsidRPr="00F15805">
          <w:rPr>
            <w:rFonts w:ascii="Times New Roman" w:hAnsi="Times New Roman" w:cs="Times New Roman"/>
            <w:b/>
            <w:bCs/>
            <w:i/>
            <w:iCs/>
            <w:color w:val="000000"/>
            <w:sz w:val="28"/>
            <w:szCs w:val="28"/>
            <w:u w:val="single"/>
          </w:rPr>
          <w:t>Павловопосадские платки</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набивные шерстяные платки традиционно чёрного, красного и других цветов с объёмным цветочным узором. Производство было создано в середине XIX века в городе</w:t>
      </w:r>
      <w:r w:rsidR="00F15805">
        <w:rPr>
          <w:rFonts w:ascii="Times New Roman" w:hAnsi="Times New Roman" w:cs="Times New Roman"/>
          <w:color w:val="000000"/>
          <w:sz w:val="28"/>
          <w:szCs w:val="28"/>
          <w:lang w:val="en-US"/>
        </w:rPr>
        <w:t> </w:t>
      </w:r>
      <w:hyperlink r:id="rId45" w:history="1">
        <w:r w:rsidR="00F15805" w:rsidRPr="00F15805">
          <w:rPr>
            <w:rFonts w:ascii="Times New Roman" w:hAnsi="Times New Roman" w:cs="Times New Roman"/>
            <w:color w:val="000000"/>
            <w:sz w:val="28"/>
            <w:szCs w:val="28"/>
            <w:u w:val="single"/>
          </w:rPr>
          <w:t>Павловский Посад</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Московская область).</w:t>
      </w:r>
    </w:p>
    <w:p w:rsidR="00F15805" w:rsidRPr="00F15805" w:rsidRDefault="00FC4A27" w:rsidP="00F15805">
      <w:pPr>
        <w:autoSpaceDE w:val="0"/>
        <w:autoSpaceDN w:val="0"/>
        <w:adjustRightInd w:val="0"/>
        <w:spacing w:after="0" w:line="240" w:lineRule="auto"/>
        <w:jc w:val="both"/>
        <w:rPr>
          <w:rFonts w:ascii="Times New Roman" w:hAnsi="Times New Roman" w:cs="Times New Roman"/>
          <w:sz w:val="28"/>
          <w:szCs w:val="28"/>
        </w:rPr>
      </w:pPr>
      <w:hyperlink r:id="rId46" w:history="1">
        <w:r w:rsidR="00F15805" w:rsidRPr="00F15805">
          <w:rPr>
            <w:rFonts w:ascii="Times New Roman" w:hAnsi="Times New Roman" w:cs="Times New Roman"/>
            <w:b/>
            <w:bCs/>
            <w:i/>
            <w:iCs/>
            <w:color w:val="000000"/>
            <w:sz w:val="28"/>
            <w:szCs w:val="28"/>
            <w:highlight w:val="white"/>
            <w:u w:val="single"/>
          </w:rPr>
          <w:t>Оренбургский пуховый платок</w:t>
        </w:r>
      </w:hyperlink>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вязаный платок из пуха</w:t>
      </w:r>
      <w:r w:rsidR="00F15805">
        <w:rPr>
          <w:rFonts w:ascii="Times New Roman" w:hAnsi="Times New Roman" w:cs="Times New Roman"/>
          <w:color w:val="000000"/>
          <w:sz w:val="28"/>
          <w:szCs w:val="28"/>
          <w:highlight w:val="white"/>
          <w:lang w:val="en-US"/>
        </w:rPr>
        <w:t> </w:t>
      </w:r>
      <w:hyperlink r:id="rId47" w:history="1">
        <w:r w:rsidR="00F15805" w:rsidRPr="00F15805">
          <w:rPr>
            <w:rFonts w:ascii="Times New Roman" w:hAnsi="Times New Roman" w:cs="Times New Roman"/>
            <w:color w:val="000000"/>
            <w:sz w:val="28"/>
            <w:szCs w:val="28"/>
            <w:highlight w:val="white"/>
            <w:u w:val="single"/>
          </w:rPr>
          <w:t>оренбургских коз</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и основы из хлопчатобумажных,</w:t>
      </w:r>
      <w:r w:rsidR="00F15805">
        <w:rPr>
          <w:rFonts w:ascii="Times New Roman" w:hAnsi="Times New Roman" w:cs="Times New Roman"/>
          <w:color w:val="000000"/>
          <w:sz w:val="28"/>
          <w:szCs w:val="28"/>
          <w:highlight w:val="white"/>
          <w:lang w:val="en-US"/>
        </w:rPr>
        <w:t> </w:t>
      </w:r>
      <w:hyperlink r:id="rId48" w:history="1">
        <w:r w:rsidR="00F15805" w:rsidRPr="00F15805">
          <w:rPr>
            <w:rFonts w:ascii="Times New Roman" w:hAnsi="Times New Roman" w:cs="Times New Roman"/>
            <w:color w:val="000000"/>
            <w:sz w:val="28"/>
            <w:szCs w:val="28"/>
            <w:highlight w:val="white"/>
            <w:u w:val="single"/>
          </w:rPr>
          <w:t>шёлковых</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или других нитей. Пуховязальный промысел зародился в Оренбургском крае в XVIII веке.</w:t>
      </w:r>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4. </w:t>
      </w:r>
      <w:r>
        <w:rPr>
          <w:rFonts w:ascii="Times New Roman CYR" w:hAnsi="Times New Roman CYR" w:cs="Times New Roman CYR"/>
          <w:b/>
          <w:bCs/>
          <w:color w:val="000000"/>
          <w:sz w:val="28"/>
          <w:szCs w:val="28"/>
        </w:rPr>
        <w:t>Роспись ткани. Батик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В России батик появился в 20-е гг. ХХ века. Занимались этим видом декоративно-прикладного искусства художники только индивидуально, не создавая никаких артелей. Расписывали театральные занавесы, одежду и др. предметы из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5. </w:t>
      </w:r>
      <w:r>
        <w:rPr>
          <w:rFonts w:ascii="Times New Roman CYR" w:hAnsi="Times New Roman CYR" w:cs="Times New Roman CYR"/>
          <w:b/>
          <w:bCs/>
          <w:color w:val="000000"/>
          <w:sz w:val="28"/>
          <w:szCs w:val="28"/>
        </w:rPr>
        <w:t>Ткачество.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Шпалеры – настенные безворсовые ковры, вытканные ручным способом из цветных шерстяных и шёлковых нитей по картинам, созданных живописцами. В России шпалерная мастерская была основана в Санкт-Петербурге по приказу Петра I в 1717 году.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6. </w:t>
      </w:r>
      <w:r>
        <w:rPr>
          <w:rFonts w:ascii="Times New Roman CYR" w:hAnsi="Times New Roman CYR" w:cs="Times New Roman CYR"/>
          <w:b/>
          <w:bCs/>
          <w:color w:val="000000"/>
          <w:sz w:val="28"/>
          <w:szCs w:val="28"/>
        </w:rPr>
        <w:t>Изделия из керамики. Гжель</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Роспись керамики и фарфора.</w:t>
      </w:r>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Промысел известен с XVII века и ранее на территории современного</w:t>
      </w:r>
      <w:r>
        <w:rPr>
          <w:rFonts w:ascii="Times New Roman" w:hAnsi="Times New Roman" w:cs="Times New Roman"/>
          <w:color w:val="000000"/>
          <w:sz w:val="28"/>
          <w:szCs w:val="28"/>
          <w:highlight w:val="white"/>
          <w:lang w:val="en-US"/>
        </w:rPr>
        <w:t> </w:t>
      </w:r>
      <w:hyperlink r:id="rId49" w:history="1">
        <w:r w:rsidRPr="00F15805">
          <w:rPr>
            <w:rFonts w:ascii="Times New Roman" w:hAnsi="Times New Roman" w:cs="Times New Roman"/>
            <w:color w:val="000000"/>
            <w:sz w:val="28"/>
            <w:szCs w:val="28"/>
            <w:highlight w:val="white"/>
            <w:u w:val="single"/>
          </w:rPr>
          <w:t>Раменского района Московской области</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 xml:space="preserve">Со второй половины 1820-х гг. многие изделия расписывали только синей краской.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7. </w:t>
      </w:r>
      <w:r>
        <w:rPr>
          <w:rFonts w:ascii="Times New Roman CYR" w:hAnsi="Times New Roman CYR" w:cs="Times New Roman CYR"/>
          <w:b/>
          <w:bCs/>
          <w:color w:val="000000"/>
          <w:sz w:val="28"/>
          <w:szCs w:val="28"/>
        </w:rPr>
        <w:t>Русский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w:hAnsi="Times New Roman" w:cs="Times New Roman"/>
          <w:sz w:val="28"/>
          <w:szCs w:val="28"/>
          <w:lang w:val="en-US"/>
        </w:rPr>
        <w:t>XVIII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век – изобретение Д.И. Виноградовым русского фарфора и основание фарфорового завода в Санкт-Петербурге. В конце XIX века ведущая роль в изготовлении фарфоровых изделий перешла к М.С. Кузнецову, на фабриках которого делали разнообразную посуду.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8. </w:t>
      </w:r>
      <w:r>
        <w:rPr>
          <w:rFonts w:ascii="Times New Roman CYR" w:hAnsi="Times New Roman CYR" w:cs="Times New Roman CYR"/>
          <w:b/>
          <w:bCs/>
          <w:color w:val="000000"/>
          <w:sz w:val="28"/>
          <w:szCs w:val="28"/>
        </w:rPr>
        <w:t>Холмогорская резная кость</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rPr>
        <w:t xml:space="preserve">Промысел возник в XVIII в. Используется мамонтовая или моржовая кость. </w:t>
      </w:r>
      <w:r>
        <w:rPr>
          <w:rFonts w:ascii="Times New Roman CYR" w:hAnsi="Times New Roman CYR" w:cs="Times New Roman CYR"/>
          <w:color w:val="000000"/>
          <w:sz w:val="28"/>
          <w:szCs w:val="28"/>
          <w:highlight w:val="white"/>
        </w:rPr>
        <w:t>Наиболее старым типом изделий являются гребни. Изготавливались табакерки, коробочки, ларцы, бокалы, настольные украшения, миниатюрные портреты и скульптуры, мебель, облицованная пластинками кости.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9. </w:t>
      </w:r>
      <w:r>
        <w:rPr>
          <w:rFonts w:ascii="Times New Roman CYR" w:hAnsi="Times New Roman CYR" w:cs="Times New Roman CYR"/>
          <w:b/>
          <w:bCs/>
          <w:color w:val="000000"/>
          <w:sz w:val="28"/>
          <w:szCs w:val="28"/>
        </w:rPr>
        <w:t>Изделия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160" w:line="252" w:lineRule="auto"/>
        <w:jc w:val="both"/>
        <w:rPr>
          <w:rFonts w:ascii="Times New Roman CYR" w:hAnsi="Times New Roman CYR" w:cs="Times New Roman CYR"/>
          <w:sz w:val="28"/>
          <w:szCs w:val="28"/>
        </w:rPr>
      </w:pPr>
      <w:r>
        <w:rPr>
          <w:rFonts w:ascii="Times New Roman CYR" w:hAnsi="Times New Roman CYR" w:cs="Times New Roman CYR"/>
          <w:color w:val="000000"/>
          <w:sz w:val="28"/>
          <w:szCs w:val="28"/>
          <w:highlight w:val="white"/>
        </w:rPr>
        <w:t xml:space="preserve">Изделия из бересты известны с языческих времён. Изготавливали предметы домашней и хозяйственной утвари, обувь, украшения, детские игрушки. </w:t>
      </w:r>
      <w:r>
        <w:rPr>
          <w:rFonts w:ascii="Times New Roman CYR" w:hAnsi="Times New Roman CYR" w:cs="Times New Roman CYR"/>
          <w:color w:val="000000"/>
          <w:sz w:val="28"/>
          <w:szCs w:val="28"/>
        </w:rPr>
        <w:t>Используют различные техники декорирования изделий: роспись, резьбу.</w:t>
      </w:r>
      <w:r>
        <w:rPr>
          <w:rFonts w:ascii="Times New Roman CYR" w:hAnsi="Times New Roman CYR" w:cs="Times New Roman CYR"/>
          <w:sz w:val="28"/>
          <w:szCs w:val="28"/>
        </w:rPr>
        <w:t xml:space="preserve"> 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160" w:line="252" w:lineRule="auto"/>
        <w:rPr>
          <w:rFonts w:ascii="Times New Roman CYR" w:hAnsi="Times New Roman CYR" w:cs="Times New Roman CYR"/>
          <w:sz w:val="28"/>
          <w:szCs w:val="28"/>
        </w:rPr>
      </w:pPr>
      <w:r>
        <w:rPr>
          <w:rFonts w:ascii="Times New Roman CYR" w:hAnsi="Times New Roman CYR" w:cs="Times New Roman CYR"/>
          <w:b/>
          <w:bCs/>
          <w:sz w:val="28"/>
          <w:szCs w:val="28"/>
        </w:rPr>
        <w:t xml:space="preserve">Тема 10. </w:t>
      </w:r>
      <w:r>
        <w:rPr>
          <w:rFonts w:ascii="Times New Roman CYR" w:hAnsi="Times New Roman CYR" w:cs="Times New Roman CYR"/>
          <w:b/>
          <w:bCs/>
          <w:color w:val="000000"/>
          <w:sz w:val="28"/>
          <w:szCs w:val="28"/>
        </w:rPr>
        <w:t xml:space="preserve">Художественное стекло (г. Гусь-Хрустальный, Владимирская область)                                                                                                                </w:t>
      </w:r>
      <w:r>
        <w:rPr>
          <w:rFonts w:ascii="Times New Roman CYR" w:hAnsi="Times New Roman CYR" w:cs="Times New Roman CYR"/>
          <w:sz w:val="28"/>
          <w:szCs w:val="28"/>
        </w:rPr>
        <w:t xml:space="preserve">Требования к знаниям:                                                                             Промысел известен с XVIII века. Хрусталь – прозрачный, без посторонних включений кварц. Используют как прозрачный, так и цветной хрусталь, из которого делают разнообразную посуду, предметы для украшения интерьеров и др.                                                                                                                       Требования к умениям: уметь пересказывать и анализировать пройденный материал; уметь пользоваться иллюстративным материалом по пройденной теме.                                                                                                                              </w:t>
      </w:r>
      <w:r>
        <w:rPr>
          <w:rFonts w:ascii="Times New Roman CYR" w:hAnsi="Times New Roman CYR" w:cs="Times New Roman CYR"/>
          <w:b/>
          <w:bCs/>
          <w:sz w:val="28"/>
          <w:szCs w:val="28"/>
        </w:rPr>
        <w:t xml:space="preserve">Тема 11. </w:t>
      </w:r>
      <w:r>
        <w:rPr>
          <w:rFonts w:ascii="Times New Roman CYR" w:hAnsi="Times New Roman CYR" w:cs="Times New Roman CYR"/>
          <w:b/>
          <w:bCs/>
          <w:color w:val="000000"/>
          <w:sz w:val="28"/>
          <w:szCs w:val="28"/>
        </w:rPr>
        <w:t>Ростовская финифть. Филигрань</w:t>
      </w:r>
      <w:r>
        <w:rPr>
          <w:rFonts w:ascii="Times New Roman CYR" w:hAnsi="Times New Roman CYR" w:cs="Times New Roman CYR"/>
          <w:sz w:val="28"/>
          <w:szCs w:val="28"/>
        </w:rPr>
        <w:t xml:space="preserve">                                                       Требования к знаниям:                                                                                   </w:t>
      </w:r>
      <w:r>
        <w:rPr>
          <w:rFonts w:ascii="Times New Roman CYR" w:hAnsi="Times New Roman CYR" w:cs="Times New Roman CYR"/>
          <w:b/>
          <w:bCs/>
          <w:i/>
          <w:iCs/>
          <w:color w:val="000000"/>
          <w:sz w:val="28"/>
          <w:szCs w:val="28"/>
        </w:rPr>
        <w:lastRenderedPageBreak/>
        <w:t>Ростовская финифть</w:t>
      </w:r>
      <w:r>
        <w:rPr>
          <w:rFonts w:ascii="Times New Roman CYR" w:hAnsi="Times New Roman CYR" w:cs="Times New Roman CYR"/>
          <w:i/>
          <w:iCs/>
          <w:color w:val="000000"/>
          <w:sz w:val="28"/>
          <w:szCs w:val="28"/>
        </w:rPr>
        <w:t>.</w:t>
      </w:r>
      <w:r>
        <w:rPr>
          <w:rFonts w:ascii="Times New Roman CYR" w:hAnsi="Times New Roman CYR" w:cs="Times New Roman CYR"/>
          <w:color w:val="000000"/>
          <w:sz w:val="28"/>
          <w:szCs w:val="28"/>
        </w:rPr>
        <w:t xml:space="preserve"> Промысел существует с</w:t>
      </w:r>
      <w:r>
        <w:rPr>
          <w:rFonts w:ascii="Times New Roman" w:hAnsi="Times New Roman" w:cs="Times New Roman"/>
          <w:color w:val="000000"/>
          <w:sz w:val="28"/>
          <w:szCs w:val="28"/>
          <w:lang w:val="en-US"/>
        </w:rPr>
        <w:t> </w:t>
      </w:r>
      <w:hyperlink r:id="rId50" w:history="1">
        <w:r>
          <w:rPr>
            <w:rFonts w:ascii="Times New Roman" w:hAnsi="Times New Roman" w:cs="Times New Roman"/>
            <w:color w:val="000000"/>
            <w:sz w:val="28"/>
            <w:szCs w:val="28"/>
            <w:u w:val="single"/>
            <w:lang w:val="en-US"/>
          </w:rPr>
          <w:t>XVIII</w:t>
        </w:r>
        <w:r w:rsidRPr="00F15805">
          <w:rPr>
            <w:rFonts w:ascii="Times New Roman" w:hAnsi="Times New Roman" w:cs="Times New Roman"/>
            <w:color w:val="000000"/>
            <w:sz w:val="28"/>
            <w:szCs w:val="28"/>
            <w:u w:val="single"/>
          </w:rPr>
          <w:t xml:space="preserve"> века</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в г.</w:t>
      </w:r>
      <w:r>
        <w:rPr>
          <w:rFonts w:ascii="Times New Roman" w:hAnsi="Times New Roman" w:cs="Times New Roman"/>
          <w:color w:val="000000"/>
          <w:sz w:val="28"/>
          <w:szCs w:val="28"/>
          <w:lang w:val="en-US"/>
        </w:rPr>
        <w:t> </w:t>
      </w:r>
      <w:hyperlink r:id="rId51" w:history="1">
        <w:r w:rsidRPr="00F15805">
          <w:rPr>
            <w:rFonts w:ascii="Times New Roman" w:hAnsi="Times New Roman" w:cs="Times New Roman"/>
            <w:color w:val="000000"/>
            <w:sz w:val="28"/>
            <w:szCs w:val="28"/>
            <w:u w:val="single"/>
          </w:rPr>
          <w:t>Ростов</w:t>
        </w:r>
      </w:hyperlink>
      <w:r>
        <w:rPr>
          <w:rFonts w:ascii="Times New Roman CYR" w:hAnsi="Times New Roman CYR" w:cs="Times New Roman CYR"/>
          <w:color w:val="000000"/>
          <w:sz w:val="28"/>
          <w:szCs w:val="28"/>
        </w:rPr>
        <w:t>е</w:t>
      </w:r>
      <w:r>
        <w:rPr>
          <w:rFonts w:ascii="Times New Roman" w:hAnsi="Times New Roman" w:cs="Times New Roman"/>
          <w:color w:val="000000"/>
          <w:sz w:val="28"/>
          <w:szCs w:val="28"/>
          <w:lang w:val="en-US"/>
        </w:rPr>
        <w:t> </w:t>
      </w:r>
      <w:hyperlink r:id="rId52" w:history="1">
        <w:r w:rsidRPr="00F15805">
          <w:rPr>
            <w:rFonts w:ascii="Times New Roman" w:hAnsi="Times New Roman" w:cs="Times New Roman"/>
            <w:color w:val="000000"/>
            <w:sz w:val="28"/>
            <w:szCs w:val="28"/>
            <w:u w:val="single"/>
          </w:rPr>
          <w:t>Ярославской области</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Миниатюрные изображения выполняются на эмали прозрачными огнеупорными красками.</w:t>
      </w:r>
      <w:r>
        <w:rPr>
          <w:rFonts w:ascii="Times New Roman CYR" w:hAnsi="Times New Roman CYR" w:cs="Times New Roman CYR"/>
          <w:sz w:val="28"/>
          <w:szCs w:val="28"/>
        </w:rPr>
        <w:t xml:space="preserve">                                                  </w:t>
      </w:r>
      <w:r>
        <w:rPr>
          <w:rFonts w:ascii="Times New Roman CYR" w:hAnsi="Times New Roman CYR" w:cs="Times New Roman CYR"/>
          <w:b/>
          <w:bCs/>
          <w:i/>
          <w:iCs/>
          <w:color w:val="000000"/>
          <w:sz w:val="28"/>
          <w:szCs w:val="28"/>
        </w:rPr>
        <w:t>Филигрань</w:t>
      </w:r>
      <w:r>
        <w:rPr>
          <w:rFonts w:ascii="Times New Roman CYR" w:hAnsi="Times New Roman CYR" w:cs="Times New Roman CYR"/>
          <w:b/>
          <w:bCs/>
          <w:color w:val="000000"/>
          <w:sz w:val="28"/>
          <w:szCs w:val="28"/>
        </w:rPr>
        <w:t xml:space="preserve"> – </w:t>
      </w:r>
      <w:r>
        <w:rPr>
          <w:rFonts w:ascii="Times New Roman CYR" w:hAnsi="Times New Roman CYR" w:cs="Times New Roman CYR"/>
          <w:color w:val="000000"/>
          <w:sz w:val="28"/>
          <w:szCs w:val="28"/>
        </w:rPr>
        <w:t>ювелирное обрамление из тонкой проволоки, которое используют для украшения ростовской финифти.</w:t>
      </w:r>
      <w:r>
        <w:rPr>
          <w:rFonts w:ascii="Times New Roman CYR" w:hAnsi="Times New Roman CYR" w:cs="Times New Roman CYR"/>
          <w:sz w:val="28"/>
          <w:szCs w:val="28"/>
        </w:rPr>
        <w:t xml:space="preserve">                                           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color w:val="000000"/>
          <w:sz w:val="28"/>
          <w:szCs w:val="28"/>
        </w:rPr>
      </w:pPr>
      <w:r>
        <w:rPr>
          <w:rFonts w:ascii="Times New Roman CYR" w:hAnsi="Times New Roman CYR" w:cs="Times New Roman CYR"/>
          <w:b/>
          <w:bCs/>
          <w:sz w:val="28"/>
          <w:szCs w:val="28"/>
        </w:rPr>
        <w:t>Тема 12. Лаковая миниатюра (г. Федоскино,</w:t>
      </w:r>
      <w:r>
        <w:rPr>
          <w:rFonts w:ascii="Times New Roman CYR" w:hAnsi="Times New Roman CYR" w:cs="Times New Roman CYR"/>
          <w:b/>
          <w:bCs/>
          <w:color w:val="000000"/>
          <w:sz w:val="28"/>
          <w:szCs w:val="28"/>
        </w:rPr>
        <w:t>с. Палех, г. Мстёра, с. Холуй)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C4A27"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53" w:history="1">
        <w:r w:rsidR="00F15805" w:rsidRPr="00F15805">
          <w:rPr>
            <w:rFonts w:ascii="Times New Roman" w:hAnsi="Times New Roman" w:cs="Times New Roman"/>
            <w:b/>
            <w:bCs/>
            <w:i/>
            <w:iCs/>
            <w:color w:val="000000"/>
            <w:sz w:val="28"/>
            <w:szCs w:val="28"/>
            <w:u w:val="single"/>
          </w:rPr>
          <w:t>Федоскинская миниатюра</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лаковая миниатюрная живопись масляными красками на</w:t>
      </w:r>
      <w:r w:rsidR="00F15805">
        <w:rPr>
          <w:rFonts w:ascii="Times New Roman" w:hAnsi="Times New Roman" w:cs="Times New Roman"/>
          <w:color w:val="000000"/>
          <w:sz w:val="28"/>
          <w:szCs w:val="28"/>
          <w:lang w:val="en-US"/>
        </w:rPr>
        <w:t> </w:t>
      </w:r>
      <w:hyperlink r:id="rId54" w:history="1">
        <w:r w:rsidR="00F15805" w:rsidRPr="00F15805">
          <w:rPr>
            <w:rFonts w:ascii="Times New Roman" w:hAnsi="Times New Roman" w:cs="Times New Roman"/>
            <w:color w:val="000000"/>
            <w:sz w:val="28"/>
            <w:szCs w:val="28"/>
            <w:u w:val="single"/>
          </w:rPr>
          <w:t>папье-маше</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сложился в конце</w:t>
      </w:r>
      <w:r w:rsidR="00F15805">
        <w:rPr>
          <w:rFonts w:ascii="Times New Roman" w:hAnsi="Times New Roman" w:cs="Times New Roman"/>
          <w:color w:val="000000"/>
          <w:sz w:val="28"/>
          <w:szCs w:val="28"/>
          <w:lang w:val="en-US"/>
        </w:rPr>
        <w:t> </w:t>
      </w:r>
      <w:hyperlink r:id="rId55" w:history="1">
        <w:r w:rsidR="00F15805">
          <w:rPr>
            <w:rFonts w:ascii="Times New Roman" w:hAnsi="Times New Roman" w:cs="Times New Roman"/>
            <w:color w:val="000000"/>
            <w:sz w:val="28"/>
            <w:szCs w:val="28"/>
            <w:u w:val="single"/>
            <w:lang w:val="en-US"/>
          </w:rPr>
          <w:t>XVIII</w:t>
        </w:r>
        <w:r w:rsidR="00F15805" w:rsidRPr="00F15805">
          <w:rPr>
            <w:rFonts w:ascii="Times New Roman" w:hAnsi="Times New Roman" w:cs="Times New Roman"/>
            <w:color w:val="000000"/>
            <w:sz w:val="28"/>
            <w:szCs w:val="28"/>
            <w:u w:val="single"/>
          </w:rPr>
          <w:t xml:space="preserve"> века</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в подмосковном селе</w:t>
      </w:r>
      <w:r w:rsidR="00F15805">
        <w:rPr>
          <w:rFonts w:ascii="Times New Roman" w:hAnsi="Times New Roman" w:cs="Times New Roman"/>
          <w:color w:val="000000"/>
          <w:sz w:val="28"/>
          <w:szCs w:val="28"/>
          <w:lang w:val="en-US"/>
        </w:rPr>
        <w:t> </w:t>
      </w:r>
      <w:hyperlink r:id="rId56" w:history="1">
        <w:r w:rsidR="00F15805" w:rsidRPr="00F15805">
          <w:rPr>
            <w:rFonts w:ascii="Times New Roman" w:hAnsi="Times New Roman" w:cs="Times New Roman"/>
            <w:color w:val="000000"/>
            <w:sz w:val="28"/>
            <w:szCs w:val="28"/>
            <w:u w:val="single"/>
          </w:rPr>
          <w:t>Федоскино</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В качестве подкладки под красочный слой используют перламутр. Мотивы: </w:t>
      </w:r>
      <w:r w:rsidR="00F15805" w:rsidRPr="00F15805">
        <w:rPr>
          <w:rFonts w:ascii="Times New Roman" w:hAnsi="Times New Roman" w:cs="Times New Roman"/>
          <w:color w:val="000000"/>
          <w:sz w:val="28"/>
          <w:szCs w:val="28"/>
        </w:rPr>
        <w:t>«</w:t>
      </w:r>
      <w:hyperlink r:id="rId57" w:history="1">
        <w:r w:rsidR="00F15805" w:rsidRPr="00F15805">
          <w:rPr>
            <w:rFonts w:ascii="Times New Roman" w:hAnsi="Times New Roman" w:cs="Times New Roman"/>
            <w:color w:val="000000"/>
            <w:sz w:val="28"/>
            <w:szCs w:val="28"/>
            <w:u w:val="single"/>
          </w:rPr>
          <w:t>тройки</w:t>
        </w:r>
      </w:hyperlink>
      <w:r w:rsidR="00F15805" w:rsidRPr="00F15805">
        <w:rPr>
          <w:rFonts w:ascii="Times New Roman" w:hAnsi="Times New Roman" w:cs="Times New Roman"/>
          <w:color w:val="000000"/>
          <w:sz w:val="28"/>
          <w:szCs w:val="28"/>
        </w:rPr>
        <w:t>», «</w:t>
      </w:r>
      <w:r w:rsidR="00F15805">
        <w:rPr>
          <w:rFonts w:ascii="Times New Roman CYR" w:hAnsi="Times New Roman CYR" w:cs="Times New Roman CYR"/>
          <w:color w:val="000000"/>
          <w:sz w:val="28"/>
          <w:szCs w:val="28"/>
        </w:rPr>
        <w:t>чаепития</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сцены из русской и малороссийской крестьянской жизни. </w:t>
      </w:r>
      <w:hyperlink r:id="rId58" w:history="1">
        <w:r w:rsidR="00F15805">
          <w:rPr>
            <w:rFonts w:ascii="Times New Roman CYR" w:hAnsi="Times New Roman CYR" w:cs="Times New Roman CYR"/>
            <w:color w:val="000000"/>
            <w:sz w:val="28"/>
            <w:szCs w:val="28"/>
            <w:u w:val="single"/>
          </w:rPr>
          <w:t>Ларцы</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и</w:t>
      </w:r>
      <w:r w:rsidR="00F15805">
        <w:rPr>
          <w:rFonts w:ascii="Times New Roman" w:hAnsi="Times New Roman" w:cs="Times New Roman"/>
          <w:color w:val="000000"/>
          <w:sz w:val="28"/>
          <w:szCs w:val="28"/>
          <w:lang w:val="en-US"/>
        </w:rPr>
        <w:t> </w:t>
      </w:r>
      <w:hyperlink r:id="rId59" w:history="1">
        <w:r w:rsidR="00F15805" w:rsidRPr="00F15805">
          <w:rPr>
            <w:rFonts w:ascii="Times New Roman" w:hAnsi="Times New Roman" w:cs="Times New Roman"/>
            <w:color w:val="000000"/>
            <w:sz w:val="28"/>
            <w:szCs w:val="28"/>
            <w:u w:val="single"/>
          </w:rPr>
          <w:t>шкатулки</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украшали </w:t>
      </w:r>
      <w:hyperlink r:id="rId60" w:history="1">
        <w:r w:rsidR="00F15805">
          <w:rPr>
            <w:rFonts w:ascii="Times New Roman CYR" w:hAnsi="Times New Roman CYR" w:cs="Times New Roman CYR"/>
            <w:color w:val="000000"/>
            <w:sz w:val="28"/>
            <w:szCs w:val="28"/>
            <w:u w:val="single"/>
          </w:rPr>
          <w:t>копиями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картин русских и западноевропейских художников.</w:t>
      </w:r>
    </w:p>
    <w:p w:rsidR="00F15805" w:rsidRDefault="00FC4A27"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61" w:history="1">
        <w:r w:rsidR="00F15805" w:rsidRPr="00F15805">
          <w:rPr>
            <w:rFonts w:ascii="Times New Roman" w:hAnsi="Times New Roman" w:cs="Times New Roman"/>
            <w:b/>
            <w:bCs/>
            <w:i/>
            <w:iCs/>
            <w:color w:val="000000"/>
            <w:sz w:val="28"/>
            <w:szCs w:val="28"/>
            <w:u w:val="single"/>
          </w:rPr>
          <w:t>Палехская миниатюра</w:t>
        </w:r>
      </w:hyperlink>
      <w:r w:rsidR="00F15805" w:rsidRPr="00F15805">
        <w:rPr>
          <w:rFonts w:ascii="Times New Roman" w:hAnsi="Times New Roman" w:cs="Times New Roman"/>
          <w:b/>
          <w:bCs/>
          <w:i/>
          <w:iCs/>
          <w:color w:val="000000"/>
          <w:sz w:val="28"/>
          <w:szCs w:val="28"/>
        </w:rPr>
        <w:t xml:space="preserve">. </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Промысел возник  в советское время в 20-е гг. ХХ века в селе</w:t>
      </w:r>
      <w:r w:rsidR="00F15805">
        <w:rPr>
          <w:rFonts w:ascii="Times New Roman" w:hAnsi="Times New Roman" w:cs="Times New Roman"/>
          <w:color w:val="000000"/>
          <w:sz w:val="28"/>
          <w:szCs w:val="28"/>
          <w:lang w:val="en-US"/>
        </w:rPr>
        <w:t> </w:t>
      </w:r>
      <w:hyperlink r:id="rId62" w:history="1">
        <w:r w:rsidR="00F15805" w:rsidRPr="00F15805">
          <w:rPr>
            <w:rFonts w:ascii="Times New Roman" w:hAnsi="Times New Roman" w:cs="Times New Roman"/>
            <w:color w:val="000000"/>
            <w:sz w:val="28"/>
            <w:szCs w:val="28"/>
            <w:u w:val="single"/>
          </w:rPr>
          <w:t>Палех</w:t>
        </w:r>
      </w:hyperlink>
      <w:r w:rsidR="00F15805">
        <w:rPr>
          <w:rFonts w:ascii="Times New Roman" w:hAnsi="Times New Roman" w:cs="Times New Roman"/>
          <w:color w:val="000000"/>
          <w:sz w:val="28"/>
          <w:szCs w:val="28"/>
          <w:lang w:val="en-US"/>
        </w:rPr>
        <w:t> </w:t>
      </w:r>
      <w:hyperlink r:id="rId63" w:history="1">
        <w:r w:rsidR="00F15805" w:rsidRPr="00F15805">
          <w:rPr>
            <w:rFonts w:ascii="Times New Roman" w:hAnsi="Times New Roman" w:cs="Times New Roman"/>
            <w:color w:val="000000"/>
            <w:sz w:val="28"/>
            <w:szCs w:val="28"/>
            <w:u w:val="single"/>
          </w:rPr>
          <w:t>Ивановской области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взамен существовавшей там школы иконописной живописи. Лаковая миниатюра исполняется темперой на</w:t>
      </w:r>
      <w:r w:rsidR="00F15805">
        <w:rPr>
          <w:rFonts w:ascii="Times New Roman" w:hAnsi="Times New Roman" w:cs="Times New Roman"/>
          <w:color w:val="000000"/>
          <w:sz w:val="28"/>
          <w:szCs w:val="28"/>
          <w:lang w:val="en-US"/>
        </w:rPr>
        <w:t> </w:t>
      </w:r>
      <w:hyperlink r:id="rId64" w:history="1">
        <w:r w:rsidR="00F15805" w:rsidRPr="00F15805">
          <w:rPr>
            <w:rFonts w:ascii="Times New Roman" w:hAnsi="Times New Roman" w:cs="Times New Roman"/>
            <w:color w:val="000000"/>
            <w:sz w:val="28"/>
            <w:szCs w:val="28"/>
            <w:u w:val="single"/>
          </w:rPr>
          <w:t>папье-маше</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шкатулки, панно, броши и др.). Работы обычно выполняются на чёрном фоне и расписываются золотом. Типичные сюжеты палехской миниатюры заимствованы из повседневной жизни, литературных произведений классиков, из сказок, былин и песен.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i/>
          <w:iCs/>
          <w:color w:val="000000"/>
          <w:sz w:val="28"/>
          <w:szCs w:val="28"/>
        </w:rPr>
        <w:t>Мстёрская миниатюра.</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Промысел возник в советское время в 20-е гг. ХХ века в селе</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Мстёра Владимирской области, взамен существовавшей там иконописной артели. Лаковая миниатюра исполняется темперой на</w:t>
      </w:r>
      <w:r>
        <w:rPr>
          <w:rFonts w:ascii="Times New Roman" w:hAnsi="Times New Roman" w:cs="Times New Roman"/>
          <w:color w:val="000000"/>
          <w:sz w:val="28"/>
          <w:szCs w:val="28"/>
          <w:lang w:val="en-US"/>
        </w:rPr>
        <w:t> </w:t>
      </w:r>
      <w:hyperlink r:id="rId65" w:history="1">
        <w:r w:rsidRPr="00F15805">
          <w:rPr>
            <w:rFonts w:ascii="Times New Roman" w:hAnsi="Times New Roman" w:cs="Times New Roman"/>
            <w:color w:val="000000"/>
            <w:sz w:val="28"/>
            <w:szCs w:val="28"/>
            <w:u w:val="single"/>
          </w:rPr>
          <w:t>папье-маше</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шкатулки, панно, броши и др.). Работы обычно выполняются на чёрном фоне, который после росписи обрамляет сложную многофигурную сюжетную. Используют сложную палитру.</w:t>
      </w:r>
    </w:p>
    <w:p w:rsidR="00F15805" w:rsidRDefault="00FC4A27"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66" w:history="1">
        <w:r w:rsidR="00F15805" w:rsidRPr="00F15805">
          <w:rPr>
            <w:rFonts w:ascii="Times New Roman" w:hAnsi="Times New Roman" w:cs="Times New Roman"/>
            <w:b/>
            <w:bCs/>
            <w:i/>
            <w:iCs/>
            <w:color w:val="000000"/>
            <w:sz w:val="28"/>
            <w:szCs w:val="28"/>
            <w:u w:val="single"/>
          </w:rPr>
          <w:t>Холуйская миниатюра</w:t>
        </w:r>
      </w:hyperlink>
      <w:r w:rsidR="00F15805" w:rsidRPr="00F15805">
        <w:rPr>
          <w:rFonts w:ascii="Times New Roman" w:hAnsi="Times New Roman" w:cs="Times New Roman"/>
          <w:b/>
          <w:bCs/>
          <w:i/>
          <w:iCs/>
          <w:color w:val="000000"/>
          <w:sz w:val="28"/>
          <w:szCs w:val="28"/>
        </w:rPr>
        <w:t>.</w:t>
      </w:r>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Промысел</w:t>
      </w:r>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зародился в селе</w:t>
      </w:r>
      <w:r w:rsidR="00F15805">
        <w:rPr>
          <w:rFonts w:ascii="Times New Roman" w:hAnsi="Times New Roman" w:cs="Times New Roman"/>
          <w:color w:val="000000"/>
          <w:sz w:val="28"/>
          <w:szCs w:val="28"/>
          <w:lang w:val="en-US"/>
        </w:rPr>
        <w:t> </w:t>
      </w:r>
      <w:hyperlink r:id="rId67" w:history="1">
        <w:r w:rsidR="00F15805" w:rsidRPr="00F15805">
          <w:rPr>
            <w:rFonts w:ascii="Times New Roman" w:hAnsi="Times New Roman" w:cs="Times New Roman"/>
            <w:color w:val="000000"/>
            <w:sz w:val="28"/>
            <w:szCs w:val="28"/>
            <w:u w:val="single"/>
          </w:rPr>
          <w:t>Холуй</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Ивановской области, после революции и запрещения иконописного ремесла. Миниатюры исполняют на папье-маше с использованием специальных темперных красок. Расписываются шкатулки, ларцы, броши, панно, игольницы и</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т.</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д. Сюжеты: исторические, фольклорные, литературные, а также современные, в том числе</w:t>
      </w:r>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натюрморт и пейзаж. Отличительные черты холуйской миниатюры: упрощённый рисунок и использование синевато-зеленого и коричнево-оранжевого тонов.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13. </w:t>
      </w:r>
      <w:r>
        <w:rPr>
          <w:rFonts w:ascii="Times New Roman CYR" w:hAnsi="Times New Roman CYR" w:cs="Times New Roman CYR"/>
          <w:b/>
          <w:bCs/>
          <w:color w:val="000000"/>
          <w:sz w:val="28"/>
          <w:szCs w:val="28"/>
        </w:rPr>
        <w:t>Каслинское литьё из чугуна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Художественные изделия (скульптура, декоративные решётки, архитектурные элементы и</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т.</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д.) из чугуна и бронзы, производимые на чугунолитейном заводе в городе</w:t>
      </w:r>
      <w:r>
        <w:rPr>
          <w:rFonts w:ascii="Times New Roman" w:hAnsi="Times New Roman" w:cs="Times New Roman"/>
          <w:color w:val="000000"/>
          <w:sz w:val="28"/>
          <w:szCs w:val="28"/>
          <w:lang w:val="en-US"/>
        </w:rPr>
        <w:t> </w:t>
      </w:r>
      <w:hyperlink r:id="rId68" w:history="1">
        <w:r w:rsidRPr="00F15805">
          <w:rPr>
            <w:rFonts w:ascii="Times New Roman" w:hAnsi="Times New Roman" w:cs="Times New Roman"/>
            <w:color w:val="000000"/>
            <w:sz w:val="28"/>
            <w:szCs w:val="28"/>
            <w:u w:val="single"/>
          </w:rPr>
          <w:t>Касли</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Традиции Каслинского литья</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графическая чёткость силуэта, сочетание тщательно отделанных деталей и обобщённых плоскостей с энергичной игрой бликов</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сложились в XIX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14. </w:t>
      </w:r>
      <w:r>
        <w:rPr>
          <w:rFonts w:ascii="Times New Roman CYR" w:hAnsi="Times New Roman CYR" w:cs="Times New Roman CYR"/>
          <w:b/>
          <w:bCs/>
          <w:color w:val="000000"/>
          <w:sz w:val="28"/>
          <w:szCs w:val="28"/>
        </w:rPr>
        <w:t>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Первое производство появилось в конце XIX века в Санкт-Петербурге. Использовали различные материалы: стекло, бумага, ткань, глина, папье-маше, дерево. Тематика: рождественский праздник. Тема ёлочных игрушек всегда отражала ход истории. Так, в 1960-е гг. популярной стала космическая тематика.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3. Контроль и оценка результатов освоения дисциплины.</w:t>
      </w:r>
      <w:r w:rsidR="00F15805" w:rsidRPr="00F15805">
        <w:rPr>
          <w:rFonts w:ascii="Times New Roman" w:hAnsi="Times New Roman" w:cs="Times New Roman"/>
          <w:b/>
          <w:bCs/>
          <w:sz w:val="28"/>
          <w:szCs w:val="28"/>
        </w:rPr>
        <w:t xml:space="preserve"> </w:t>
      </w:r>
      <w:r w:rsidR="00F15805">
        <w:rPr>
          <w:rFonts w:ascii="Times New Roman CYR" w:hAnsi="Times New Roman CYR" w:cs="Times New Roman CYR"/>
          <w:b/>
          <w:bCs/>
          <w:sz w:val="28"/>
          <w:szCs w:val="28"/>
        </w:rPr>
        <w:t>Требования к формам и содержанию текущего, промежуточного, итогового контроля</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w:t>
      </w:r>
      <w:r w:rsidRPr="00F15805">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Письменная контрольная работа (10 вопросов по пройденным за семестр темам) – примерные требования к вопросам</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 </w:t>
      </w:r>
      <w:r>
        <w:rPr>
          <w:rFonts w:ascii="Times New Roman CYR" w:hAnsi="Times New Roman CYR" w:cs="Times New Roman CYR"/>
          <w:b/>
          <w:bCs/>
          <w:sz w:val="28"/>
          <w:szCs w:val="28"/>
        </w:rPr>
        <w:t>Введение. Цели и задачи курса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такое народные промыслы?</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2. </w:t>
      </w:r>
      <w:r>
        <w:rPr>
          <w:rFonts w:ascii="Times New Roman CYR" w:hAnsi="Times New Roman CYR" w:cs="Times New Roman CYR"/>
          <w:b/>
          <w:bCs/>
          <w:sz w:val="28"/>
          <w:szCs w:val="28"/>
        </w:rPr>
        <w:t>Виды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декоративно-прикладного искусства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материалы используют мастера в том или ином виде декоративно 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3. </w:t>
      </w:r>
      <w:r>
        <w:rPr>
          <w:rFonts w:ascii="Times New Roman CYR" w:hAnsi="Times New Roman CYR" w:cs="Times New Roman CYR"/>
          <w:b/>
          <w:bCs/>
          <w:sz w:val="28"/>
          <w:szCs w:val="28"/>
        </w:rPr>
        <w:t>История развития русского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ремёсел были развиты в Древней Руси в языческую эпоху?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новые виды декоративно-прикладного искусства появились в Древней Руси после принятия христианства?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декоративно-прикладного искусства в Древней Руси исчезли после нашествия татаро-монголов?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Почему в период монголо-татарского ига главенствующую роль в изделиях декоративно-прикладном искусстве стало играть народное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lastRenderedPageBreak/>
        <w:t xml:space="preserve">5. </w:t>
      </w:r>
      <w:r>
        <w:rPr>
          <w:rFonts w:ascii="Times New Roman CYR" w:hAnsi="Times New Roman CYR" w:cs="Times New Roman CYR"/>
          <w:sz w:val="28"/>
          <w:szCs w:val="28"/>
        </w:rPr>
        <w:t xml:space="preserve">В связи с каким историческим процессом в Русском государстве складывалась общерусская художественная школа?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Почему XVI век принято считать расцветом русского декоративно-прикладного искусства? 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 xml:space="preserve">Почему XVII век принято называть веком </w:t>
      </w:r>
      <w:r w:rsidRPr="00F15805">
        <w:rPr>
          <w:rFonts w:ascii="Times New Roman" w:hAnsi="Times New Roman" w:cs="Times New Roman"/>
          <w:sz w:val="28"/>
          <w:szCs w:val="28"/>
        </w:rPr>
        <w:t>«</w:t>
      </w:r>
      <w:r>
        <w:rPr>
          <w:rFonts w:ascii="Times New Roman CYR" w:hAnsi="Times New Roman CYR" w:cs="Times New Roman CYR"/>
          <w:sz w:val="28"/>
          <w:szCs w:val="28"/>
        </w:rPr>
        <w:t>дивного узорочья</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Какие новые виды декоративно-прикладного искусства появились в России в XVII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В какую эпоху развитие русского декоративно-прикладного искусства разделилось на два направления: светское использовало европейские образцы форм и художественных стилей, народное придерживалось старых форм и декора?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Какие новые виды декоративно-прикладного искусства России появились в XVIII веке? С чем это было связано?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Какие новые виды декоративно-прикладного искусства появились в России в XIХ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С чем связано использование в сюжетах и формах изделий декоративно-прикладного искусства России исторической и народной тематики в XIХ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13. </w:t>
      </w:r>
      <w:r>
        <w:rPr>
          <w:rFonts w:ascii="Times New Roman CYR" w:hAnsi="Times New Roman CYR" w:cs="Times New Roman CYR"/>
          <w:sz w:val="28"/>
          <w:szCs w:val="28"/>
        </w:rPr>
        <w:t>Как изменилась тематика произведений декоративно-прикладного искусства после 1917 года?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15. </w:t>
      </w:r>
      <w:r>
        <w:rPr>
          <w:rFonts w:ascii="Times New Roman CYR" w:hAnsi="Times New Roman CYR" w:cs="Times New Roman CYR"/>
          <w:sz w:val="28"/>
          <w:szCs w:val="28"/>
        </w:rPr>
        <w:t>Какой вид декоративно-прикладного искусства развивался наиболее активно и быстро снискал себе признание во всём мире?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16. </w:t>
      </w:r>
      <w:r>
        <w:rPr>
          <w:rFonts w:ascii="Times New Roman CYR" w:hAnsi="Times New Roman CYR" w:cs="Times New Roman CYR"/>
          <w:sz w:val="28"/>
          <w:szCs w:val="28"/>
        </w:rPr>
        <w:t>С чем связан подъём развития декоративно-прикладного искусства в 1960-е годы?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17. </w:t>
      </w:r>
      <w:r>
        <w:rPr>
          <w:rFonts w:ascii="Times New Roman CYR" w:hAnsi="Times New Roman CYR" w:cs="Times New Roman CYR"/>
          <w:sz w:val="28"/>
          <w:szCs w:val="28"/>
        </w:rPr>
        <w:t>Как развивается декоративно-прикладное искусство в постсоветский период?</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4. </w:t>
      </w:r>
      <w:r>
        <w:rPr>
          <w:rFonts w:ascii="Times New Roman CYR" w:hAnsi="Times New Roman CYR" w:cs="Times New Roman CYR"/>
          <w:b/>
          <w:bCs/>
          <w:sz w:val="28"/>
          <w:szCs w:val="28"/>
        </w:rPr>
        <w:t>Возникновение и развитие народных промыслов России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Назовите самые ранние промыслы России.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С чем связан рост количества промыслов в XVII – XVIII веках?</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 церковный раскол XVII века повлиял на появление промыслов в Поволжье, в Приуралье и на Русском Севере?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Почему именно в Подмосковье и в Поволжье много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Какие промыслы по изготовлению глиняных игрушек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Какие промыслы по изготовлению деревянных игрушек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Какие промыслы по лаковой миниатюре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Какие промыслы народной росписи по дереву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Какие промыслы появились после 1917 года?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Что производили в художественных промыслах в годы Великой Отечественной войны?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С чем связан подъём развития народных промыслов в 1960-е годы?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Как развиваются художественные промыслы в постсоветский период?</w:t>
      </w:r>
    </w:p>
    <w:p w:rsidR="00F15805" w:rsidRPr="00F15805" w:rsidRDefault="00F15805" w:rsidP="00F15805">
      <w:pPr>
        <w:autoSpaceDE w:val="0"/>
        <w:autoSpaceDN w:val="0"/>
        <w:adjustRightInd w:val="0"/>
        <w:spacing w:after="0" w:line="240" w:lineRule="auto"/>
        <w:ind w:right="-24"/>
        <w:rPr>
          <w:rFonts w:ascii="Calibri" w:hAnsi="Calibri" w:cs="Calibri"/>
        </w:rPr>
      </w:pP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5. </w:t>
      </w:r>
      <w:r>
        <w:rPr>
          <w:rFonts w:ascii="Times New Roman CYR" w:hAnsi="Times New Roman CYR" w:cs="Times New Roman CYR"/>
          <w:b/>
          <w:bCs/>
          <w:sz w:val="28"/>
          <w:szCs w:val="28"/>
        </w:rPr>
        <w:t>Матрёшки (г. Сергиев Посад (Московская область), г. Семёнов и с. Полховский Майдан (Нижегородская область))</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появился этот промысел?</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послужило началом появления первой русской матрёшки?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 выглядела первая русская матрёшка? Кто её расписал?</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формы заготовки и характера росписи матрёшек Сергиева Посада, г. Семёнова и с. Полховский Майдан?</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Что такое авторская матрёшка?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6. </w:t>
      </w:r>
      <w:r>
        <w:rPr>
          <w:rFonts w:ascii="Times New Roman CYR" w:hAnsi="Times New Roman CYR" w:cs="Times New Roman CYR"/>
          <w:b/>
          <w:bCs/>
          <w:sz w:val="28"/>
          <w:szCs w:val="28"/>
        </w:rPr>
        <w:t>Глиняные игрушки: каргопольская, дымковская, филимоновская</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виды игрушек распространены в каждом из этих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краски используют мастера?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игрушек в каждом из этих промыслах?</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7. </w:t>
      </w:r>
      <w:r>
        <w:rPr>
          <w:rFonts w:ascii="Times New Roman CYR" w:hAnsi="Times New Roman CYR" w:cs="Times New Roman CYR"/>
          <w:b/>
          <w:bCs/>
          <w:sz w:val="28"/>
          <w:szCs w:val="28"/>
        </w:rPr>
        <w:t>Деревянные игрушки: богородская резная, городецкая рубленая</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виды игрушек распространены в каждом из этих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инструменты используют мастера в каждом из этих промыслах?</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В каком промысле делают кинетические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8. </w:t>
      </w:r>
      <w:r>
        <w:rPr>
          <w:rFonts w:ascii="Times New Roman CYR" w:hAnsi="Times New Roman CYR" w:cs="Times New Roman CYR"/>
          <w:b/>
          <w:bCs/>
          <w:sz w:val="28"/>
          <w:szCs w:val="28"/>
        </w:rPr>
        <w:t>Русский лубок и его влияние на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лубок и когда он появился 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повлияло на появление этого вида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лубка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 лубочные картинки повлияли на развитие разных видов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 лубочные картинки повлияли на становление искусства плаката, театральных афиш, рекламы, обёрток для промышленных товаров?</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9. </w:t>
      </w:r>
      <w:r>
        <w:rPr>
          <w:rFonts w:ascii="Times New Roman CYR" w:hAnsi="Times New Roman CYR" w:cs="Times New Roman CYR"/>
          <w:b/>
          <w:bCs/>
          <w:sz w:val="28"/>
          <w:szCs w:val="28"/>
        </w:rPr>
        <w:t>Вологодские кружева. Крестецкая строчка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именно на территории вологодской и новгородской землях развивалось это искусство?</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изделий выпускали мастерицы?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художественные особенности каждого из этих промыслов?</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10. </w:t>
      </w:r>
      <w:r>
        <w:rPr>
          <w:rFonts w:ascii="Times New Roman CYR" w:hAnsi="Times New Roman CYR" w:cs="Times New Roman CYR"/>
          <w:b/>
          <w:bCs/>
          <w:sz w:val="28"/>
          <w:szCs w:val="28"/>
        </w:rPr>
        <w:t>Изделия из цветного металла. Самовары (г. Нижний Тагил, г. Тула)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именно на территории Урала и Тулы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С чем связано резкое увеличение выпуска тульских самоваров в XIX – первой половине ХХ века?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Из каких металлов выпускали самовары?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Какие названия форм самоваров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lastRenderedPageBreak/>
        <w:t xml:space="preserve">Тема 11. </w:t>
      </w:r>
      <w:r>
        <w:rPr>
          <w:rFonts w:ascii="Times New Roman CYR" w:hAnsi="Times New Roman CYR" w:cs="Times New Roman CYR"/>
          <w:b/>
          <w:bCs/>
          <w:sz w:val="28"/>
          <w:szCs w:val="28"/>
        </w:rPr>
        <w:t>Изделия из капа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кап? В чём особенность этого материала?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Где и когда появился самый крупный промысел по изготовлению каповых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продукции делают из капа?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12. </w:t>
      </w:r>
      <w:r>
        <w:rPr>
          <w:rFonts w:ascii="Times New Roman CYR" w:hAnsi="Times New Roman CYR" w:cs="Times New Roman CYR"/>
          <w:b/>
          <w:bCs/>
          <w:sz w:val="28"/>
          <w:szCs w:val="28"/>
        </w:rPr>
        <w:t>Русская народная вышивка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С какого времени известно искусство вышивки на Руси?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Какую ткань использовали мастерицы?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орнаменты использовали мастерицы?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Какие техники вышивки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13. </w:t>
      </w:r>
      <w:r>
        <w:rPr>
          <w:rFonts w:ascii="Times New Roman CYR" w:hAnsi="Times New Roman CYR" w:cs="Times New Roman CYR"/>
          <w:b/>
          <w:bCs/>
          <w:sz w:val="28"/>
          <w:szCs w:val="28"/>
        </w:rPr>
        <w:t>Золотное шитьё (г. Торжок)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Когда появился этот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он появился именно в Торжке?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С чем связан расцвет этого промысла в XVIII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Каким способом готовили золотные нити для вышивания?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Какую технику вышивки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14. </w:t>
      </w:r>
      <w:r>
        <w:rPr>
          <w:rFonts w:ascii="Times New Roman CYR" w:hAnsi="Times New Roman CYR" w:cs="Times New Roman CYR"/>
          <w:b/>
          <w:bCs/>
          <w:sz w:val="28"/>
          <w:szCs w:val="28"/>
        </w:rPr>
        <w:t>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Почему именно на Урале развивалась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С какого времени известна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Что украшали изделиями уральских камнерезов?</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Какие породы камня чаще всего используют уральские камнерезы?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Сюжетом какого литературного произведения русского писателя XIX века послужило изделие уральского камнереза?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15805">
        <w:rPr>
          <w:rFonts w:ascii="Times New Roman" w:hAnsi="Times New Roman" w:cs="Times New Roman"/>
          <w:spacing w:val="-3"/>
          <w:sz w:val="28"/>
          <w:szCs w:val="28"/>
        </w:rPr>
        <w:t>«</w:t>
      </w:r>
      <w:r>
        <w:rPr>
          <w:rFonts w:ascii="Times New Roman CYR" w:hAnsi="Times New Roman CYR" w:cs="Times New Roman CYR"/>
          <w:spacing w:val="-3"/>
          <w:sz w:val="28"/>
          <w:szCs w:val="28"/>
        </w:rPr>
        <w:t>Декоративно-прикладное искусство и народные промыслы</w:t>
      </w:r>
      <w:r w:rsidRPr="00F15805">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ответы на них должны продемонстрировать познания студентов в области истории развития декоративно-прикладного искусства и промыслов. Главная задача контрольной работы – проверить у учащихся знание различных видов декоративно-прикладного искусства и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F15805">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F15805">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декоративно-прикладного искусства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XVI век принято считать расцветом русского декоративно-прикладного искусства? 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промыслы появились после 1917 года?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Что послужило началом появления первой русской матрёшки?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lastRenderedPageBreak/>
        <w:t xml:space="preserve">5. </w:t>
      </w:r>
      <w:r>
        <w:rPr>
          <w:rFonts w:ascii="Times New Roman CYR" w:hAnsi="Times New Roman CYR" w:cs="Times New Roman CYR"/>
          <w:sz w:val="28"/>
          <w:szCs w:val="28"/>
        </w:rPr>
        <w:t>В каком промысле по изготовлению деревянных игрушек делают кинетические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Что такое лубок и когда он появился 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С чем связано резкое увеличение выпуска тульских самоваров в XIX – первой половине ХХ века?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Что такое кап? В чём особенность этого материала?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С какого времени известна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Сюжетом какого литературного произведения русского писателя XIX века послужило изделие уральского камнереза?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VII</w:t>
      </w:r>
      <w:r w:rsidRPr="00F15805">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Устный зачёт (7 вопросов по пройденным за семестр темам) – примерные требования к вопросам:</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Роспись по металлу. Нижнетагильские и жостовские подносы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Какой из этих промыслов появился раньше? С чем это связано?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краски используют мастера росписи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Какой основной мотив росписи нижнетагильских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Какой основной мотив росписи жостовских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Из какого материала делали первые жостовские подносы?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Роспись по дереву: мезенская, городецкая, хохломская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Какие виды народной росписи по дереву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и где появилась мезенская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цвета используют мезенские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Когда и где появилась городецкая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краски и какие сюжеты используют городецкие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Когда и где появилась хохломская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От какого вида искусства оттолкнулись городецкие мастера росписи?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8. </w:t>
      </w:r>
      <w:r>
        <w:rPr>
          <w:rFonts w:ascii="Times New Roman CYR" w:hAnsi="Times New Roman CYR" w:cs="Times New Roman CYR"/>
          <w:color w:val="000000"/>
          <w:sz w:val="28"/>
          <w:szCs w:val="28"/>
        </w:rPr>
        <w:t>Какой материал придаёт хохломским изделиям золотистый цвет?</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Какие сюжеты росписи используют хохломские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Павловопосадские платки. Оренбургские пуховые платки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возник павловопосадский промысел по изготовлению набивных платков?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 называются доски с резным орнаментом, которыми наносят рисунок и цвет на изделия?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Каким способом вяжут бахрому на павловопосадских платках?</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Когда и где возник оренбургский промысел по изготовлению вязаных пуховых платков?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Какое сырьё используют оренбургские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 xml:space="preserve">В чём особенность оренбургских пуховых платков? </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Роспись ткани. Батик</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Где и когда зародилось искусство росписи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lastRenderedPageBreak/>
        <w:t xml:space="preserve">2. </w:t>
      </w:r>
      <w:r>
        <w:rPr>
          <w:rFonts w:ascii="Times New Roman CYR" w:hAnsi="Times New Roman CYR" w:cs="Times New Roman CYR"/>
          <w:color w:val="000000"/>
          <w:sz w:val="28"/>
          <w:szCs w:val="28"/>
        </w:rPr>
        <w:t>Какие техники росписи ткани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Когда в России появилось искусство росписи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краски первоначально использовали российские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Ткачество.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шпалера?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в России открылась первая шпалерная мануфактура?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Какое сырьё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сюжеты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Изделия из керамики. Гжель</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 xml:space="preserve">Каково происхождение слова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керамика</w:t>
      </w:r>
      <w:r w:rsidRPr="00F15805">
        <w:rPr>
          <w:rFonts w:ascii="Times New Roman" w:hAnsi="Times New Roman" w:cs="Times New Roman"/>
          <w:color w:val="000000"/>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Где находится Гжель? Когда там появился промысел по изготовлению цветных изразцов и цветной глиняной посуды?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С какого времени для росписи гжельской керамики стали использовать только синий и белый цвет? Под влиянием чего это произошло?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Что такое майолика?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Что такое фаянс?</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Что такое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7. Русский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Какая цивилизация является родиной фарфора?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в России научились делать фарфор? Как звали русского учёного, открывшего состав фарфоровой массы?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Где в России была открыта первая фарфоровая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порцелиновая</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 xml:space="preserve">мануфактура?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 звали крупнейшего российского предпринимателя, имевшего по всей Российской империи фабрики по выпуску фарфоровых и фаянсовых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Холмогорская резная кость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холмогорский косторезный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материалы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предметы изготавливали резчики?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Какой русский скульптор XVIII века, уроженец Холмогор, в отрочестве занимался резьбой по кости?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9. Изделия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С какого времени известно искусство изготовления предметов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предметы изготавливали из бересты в древности и как ещё использовали этот материал?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В чём особенность берестяных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техники используют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10. Художественное стекло (г. Гусь-Хрустальный)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гусь-хрустальный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Чем хрусталь отличается от обычного стекла?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 xml:space="preserve">Какие техники изготовления используют мастера хрустального производства? </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lastRenderedPageBreak/>
        <w:t>Тема 11. Ростовская финифть. Филигрань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финифть?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Что такое филигрань?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Когда в Ростове Великом зародился промысел финифти?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материалы используют ростовские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виды изделий украшают росписью и какие сюжеты росписи используют?</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Тема 12. </w:t>
      </w:r>
      <w:r>
        <w:rPr>
          <w:rFonts w:ascii="Times New Roman CYR" w:hAnsi="Times New Roman CYR" w:cs="Times New Roman CYR"/>
          <w:b/>
          <w:bCs/>
          <w:sz w:val="28"/>
          <w:szCs w:val="28"/>
        </w:rPr>
        <w:t xml:space="preserve">Лаковая миниатюра (г. Федоскино, </w:t>
      </w:r>
      <w:r>
        <w:rPr>
          <w:rFonts w:ascii="Times New Roman CYR" w:hAnsi="Times New Roman CYR" w:cs="Times New Roman CYR"/>
          <w:b/>
          <w:bCs/>
          <w:color w:val="000000"/>
          <w:sz w:val="28"/>
          <w:szCs w:val="28"/>
        </w:rPr>
        <w:t>с. Палех, г. Мстёра, с. Холуй)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зародился федоскинский промысел лаковой миниатюры?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краски и материалы используют мастера Федоскина?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Что изначально выпускали на федоскинской мануфактуре?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Где находятся село Палех, село Мстёра и село Холуй? Когда там зародилась лаковая миниатюра?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От какого вида искусства оттолкнулись мастера лаковой миниатюры Палеха, Мстёры и Холуя?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Какие краски и материалы используют мастера Палеха, Мстёры и Холуя?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Какие отличительные черты присуще всем четырём промыслам лаковой миниатюры?</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13. Каслинское литьё из чугуна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каслинский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Какой материал используют каслинские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предметы изготавливают каслинские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14. 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в России появилось производство ёлочных игрушек?</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Из каких материалов делали 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Какую технику изготовления стеклянных игрушек используют мастера?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15805">
        <w:rPr>
          <w:rFonts w:ascii="Times New Roman" w:hAnsi="Times New Roman" w:cs="Times New Roman"/>
          <w:spacing w:val="-3"/>
          <w:sz w:val="28"/>
          <w:szCs w:val="28"/>
        </w:rPr>
        <w:t>«</w:t>
      </w:r>
      <w:r>
        <w:rPr>
          <w:rFonts w:ascii="Times New Roman CYR" w:hAnsi="Times New Roman CYR" w:cs="Times New Roman CYR"/>
          <w:spacing w:val="-3"/>
          <w:sz w:val="28"/>
          <w:szCs w:val="28"/>
        </w:rPr>
        <w:t>Декоративно-прикладное искусство и народные промыслы</w:t>
      </w:r>
      <w:r w:rsidRPr="00F15805">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ответы на них должны продемонстрировать познания студентов в области истории развития декоративно-прикладного искусства и промыслов. Главная задача контрольной работы – проверить у учащихся знание различных видов декоративно-прикладного искусства и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 xml:space="preserve">7 </w:t>
      </w:r>
      <w:r>
        <w:rPr>
          <w:rFonts w:ascii="Times New Roman CYR" w:hAnsi="Times New Roman CYR" w:cs="Times New Roman CYR"/>
          <w:spacing w:val="-2"/>
          <w:sz w:val="28"/>
          <w:szCs w:val="28"/>
        </w:rPr>
        <w:t xml:space="preserve">верных ответов – </w:t>
      </w:r>
      <w:r w:rsidRPr="00F15805">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6 – 5 – «4» (</w:t>
      </w:r>
      <w:r>
        <w:rPr>
          <w:rFonts w:ascii="Times New Roman CYR" w:hAnsi="Times New Roman CYR" w:cs="Times New Roman CYR"/>
          <w:spacing w:val="-2"/>
          <w:sz w:val="28"/>
          <w:szCs w:val="28"/>
        </w:rPr>
        <w:t>хорошо);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4 - 3 – «3» (</w:t>
      </w:r>
      <w:r>
        <w:rPr>
          <w:rFonts w:ascii="Times New Roman CYR" w:hAnsi="Times New Roman CYR" w:cs="Times New Roman CYR"/>
          <w:sz w:val="28"/>
          <w:szCs w:val="28"/>
        </w:rPr>
        <w:t>удовлетворительно);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 xml:space="preserve">и меньше – </w:t>
      </w:r>
      <w:r w:rsidRPr="00F15805">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 xml:space="preserve">Когда и где появилась мезенская роспись? </w:t>
      </w:r>
      <w:r>
        <w:rPr>
          <w:rFonts w:ascii="Times New Roman CYR" w:hAnsi="Times New Roman CYR" w:cs="Times New Roman CYR"/>
          <w:color w:val="000000"/>
          <w:sz w:val="28"/>
          <w:szCs w:val="28"/>
        </w:rPr>
        <w:t>Какие цвета используют мезенские мастера росписи?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lastRenderedPageBreak/>
        <w:t xml:space="preserve">2. </w:t>
      </w:r>
      <w:r>
        <w:rPr>
          <w:rFonts w:ascii="Times New Roman CYR" w:hAnsi="Times New Roman CYR" w:cs="Times New Roman CYR"/>
          <w:color w:val="000000"/>
          <w:sz w:val="28"/>
          <w:szCs w:val="28"/>
        </w:rPr>
        <w:t>Когда и где возник павловопосадский промысел по изготовлению набивных платков? Каким способом вяжут бахрому на павловопосадских платках?</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Где находится Гжель? Когда там появился промысел по изготовлению цветных изразцов и цветной глиняной посуды? Что такое изразец?</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Что такое финифть? Что такое филигрань? В каком промысле России сочетают эти два вида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Какой промысел лаковой миниатюры появился раньше других? Какие материалы и краски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Какой художник стал основоположником палехской миниатюры? Какие материалы и краски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Где находится г. Касли? Какие предметы и из какого материала изготавливают каслинские мастера?</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4</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Условия реализации программы учебной дисциплины</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4</w:t>
      </w:r>
      <w:r w:rsidR="00F15805" w:rsidRPr="00F15805">
        <w:rPr>
          <w:rFonts w:ascii="Times New Roman" w:hAnsi="Times New Roman" w:cs="Times New Roman"/>
          <w:b/>
          <w:bCs/>
          <w:sz w:val="28"/>
          <w:szCs w:val="28"/>
        </w:rPr>
        <w:t xml:space="preserve">.1 </w:t>
      </w:r>
      <w:r w:rsidR="00F15805">
        <w:rPr>
          <w:rFonts w:ascii="Times New Roman CYR" w:hAnsi="Times New Roman CYR" w:cs="Times New Roman CYR"/>
          <w:b/>
          <w:bCs/>
          <w:sz w:val="28"/>
          <w:szCs w:val="28"/>
        </w:rPr>
        <w:t>Учебно-методическое и информационное обеспечение курса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71"/>
        <w:gridCol w:w="1985"/>
        <w:gridCol w:w="1984"/>
        <w:gridCol w:w="1275"/>
        <w:gridCol w:w="1100"/>
      </w:tblGrid>
      <w:tr w:rsidR="00F15805">
        <w:trPr>
          <w:trHeight w:val="1"/>
        </w:trPr>
        <w:tc>
          <w:tcPr>
            <w:tcW w:w="3571"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Библиографическое</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описание издания</w:t>
            </w:r>
          </w:p>
        </w:tc>
        <w:tc>
          <w:tcPr>
            <w:tcW w:w="1985"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 в котором</w:t>
            </w:r>
          </w:p>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используется</w:t>
            </w:r>
          </w:p>
        </w:tc>
        <w:tc>
          <w:tcPr>
            <w:tcW w:w="1984"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Число</w:t>
            </w:r>
          </w:p>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Обеспечиваемых</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часов</w:t>
            </w:r>
          </w:p>
        </w:tc>
        <w:tc>
          <w:tcPr>
            <w:tcW w:w="2375" w:type="dxa"/>
            <w:gridSpan w:val="2"/>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Кол-во экземпляров</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Учебный кабинет</w:t>
            </w: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Библиотека колледжа</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М.В. Соколов, М.С. Соколова. Декоративно-прикладное искусство. Учебное пособие для ВУЗов. - М.: Владос, 2014.</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6</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Мир русской культуры. Энциклопедический справочник. - М.: Вече, 2015.</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 xml:space="preserve">Н.М. Мавродина. Колыванская ваза. - СПб.: Государственный Эрмитаж, 2017.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Каргопольская игрушка: учебное пособие /ред. А. Дорофеева. – М.: Мозаика-Синтез, 2016.</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before="280" w:after="0"/>
              <w:rPr>
                <w:rFonts w:ascii="Calibri" w:hAnsi="Calibri" w:cs="Calibri"/>
                <w:lang w:val="en-US"/>
              </w:rPr>
            </w:pPr>
            <w:r>
              <w:rPr>
                <w:rFonts w:ascii="Times New Roman CYR" w:hAnsi="Times New Roman CYR" w:cs="Times New Roman CYR"/>
                <w:color w:val="000000"/>
                <w:sz w:val="24"/>
                <w:szCs w:val="24"/>
                <w:highlight w:val="white"/>
              </w:rPr>
              <w:lastRenderedPageBreak/>
              <w:t>Каслинское чугунное литьё. Вторая половина</w:t>
            </w:r>
            <w:r>
              <w:rPr>
                <w:rFonts w:ascii="Times New Roman" w:hAnsi="Times New Roman" w:cs="Times New Roman"/>
                <w:color w:val="000000"/>
                <w:sz w:val="24"/>
                <w:szCs w:val="24"/>
                <w:highlight w:val="white"/>
                <w:lang w:val="en-US"/>
              </w:rPr>
              <w:t> XIX </w:t>
            </w:r>
            <w:r>
              <w:rPr>
                <w:rFonts w:ascii="Times New Roman CYR" w:hAnsi="Times New Roman CYR" w:cs="Times New Roman CYR"/>
                <w:color w:val="000000"/>
                <w:sz w:val="24"/>
                <w:szCs w:val="24"/>
                <w:highlight w:val="white"/>
              </w:rPr>
              <w:t>в. Фотоальбом. - Екатеринбург: Изд. Сократ, 2015.</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bl>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4</w:t>
      </w:r>
      <w:r w:rsidR="00F15805" w:rsidRPr="004F2468">
        <w:rPr>
          <w:rFonts w:ascii="Times New Roman" w:hAnsi="Times New Roman" w:cs="Times New Roman"/>
          <w:b/>
          <w:bCs/>
          <w:sz w:val="28"/>
          <w:szCs w:val="28"/>
        </w:rPr>
        <w:t xml:space="preserve">.2 </w:t>
      </w:r>
      <w:r w:rsidR="00F15805">
        <w:rPr>
          <w:rFonts w:ascii="Times New Roman CYR" w:hAnsi="Times New Roman CYR" w:cs="Times New Roman CYR"/>
          <w:b/>
          <w:bCs/>
          <w:sz w:val="28"/>
          <w:szCs w:val="28"/>
        </w:rPr>
        <w:t>Требования к материально –техническому обеспечению</w:t>
      </w:r>
    </w:p>
    <w:p w:rsidR="00F15805" w:rsidRPr="004F2468" w:rsidRDefault="00F15805" w:rsidP="00F15805">
      <w:pPr>
        <w:autoSpaceDE w:val="0"/>
        <w:autoSpaceDN w:val="0"/>
        <w:adjustRightInd w:val="0"/>
        <w:spacing w:after="0" w:line="240" w:lineRule="auto"/>
        <w:jc w:val="both"/>
        <w:rPr>
          <w:rFonts w:ascii="Calibri" w:hAnsi="Calibri" w:cs="Calibri"/>
        </w:rPr>
      </w:pPr>
    </w:p>
    <w:p w:rsidR="00F15805" w:rsidRPr="004F2468" w:rsidRDefault="00F15805" w:rsidP="00F15805">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24"/>
        <w:gridCol w:w="1958"/>
        <w:gridCol w:w="1960"/>
      </w:tblGrid>
      <w:tr w:rsidR="00F15805">
        <w:trPr>
          <w:trHeight w:val="962"/>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Наименование и описание средств обучения</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w:t>
            </w:r>
          </w:p>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в котором используется</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Число обеспечиваемых часов</w:t>
            </w:r>
          </w:p>
        </w:tc>
      </w:tr>
      <w:tr w:rsidR="00F15805">
        <w:trPr>
          <w:trHeight w:val="1239"/>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Компьютер</w:t>
            </w:r>
          </w:p>
          <w:p w:rsidR="00F15805" w:rsidRPr="00F15805" w:rsidRDefault="00F15805">
            <w:pPr>
              <w:autoSpaceDE w:val="0"/>
              <w:autoSpaceDN w:val="0"/>
              <w:adjustRightInd w:val="0"/>
              <w:spacing w:after="0" w:line="240" w:lineRule="auto"/>
              <w:jc w:val="center"/>
              <w:rPr>
                <w:rFonts w:ascii="Calibri" w:hAnsi="Calibri" w:cs="Calibri"/>
              </w:rPr>
            </w:pPr>
          </w:p>
          <w:p w:rsidR="00F15805" w:rsidRPr="00F15805" w:rsidRDefault="00F15805">
            <w:pPr>
              <w:autoSpaceDE w:val="0"/>
              <w:autoSpaceDN w:val="0"/>
              <w:adjustRightInd w:val="0"/>
              <w:spacing w:after="0" w:line="240" w:lineRule="auto"/>
              <w:jc w:val="center"/>
              <w:rPr>
                <w:rFonts w:ascii="Times New Roman" w:hAnsi="Times New Roman" w:cs="Times New Roman"/>
                <w:sz w:val="24"/>
                <w:szCs w:val="24"/>
              </w:rPr>
            </w:pPr>
            <w:r>
              <w:rPr>
                <w:rFonts w:ascii="Times New Roman CYR" w:hAnsi="Times New Roman CYR" w:cs="Times New Roman CYR"/>
                <w:sz w:val="24"/>
                <w:szCs w:val="24"/>
              </w:rPr>
              <w:t xml:space="preserve">Телевизор (канал </w:t>
            </w:r>
            <w:r w:rsidRPr="00F15805">
              <w:rPr>
                <w:rFonts w:ascii="Times New Roman" w:hAnsi="Times New Roman" w:cs="Times New Roman"/>
                <w:sz w:val="24"/>
                <w:szCs w:val="24"/>
              </w:rPr>
              <w:t>«</w:t>
            </w:r>
            <w:r>
              <w:rPr>
                <w:rFonts w:ascii="Times New Roman CYR" w:hAnsi="Times New Roman CYR" w:cs="Times New Roman CYR"/>
                <w:sz w:val="24"/>
                <w:szCs w:val="24"/>
              </w:rPr>
              <w:t>Культура</w:t>
            </w:r>
            <w:r w:rsidRPr="00F15805">
              <w:rPr>
                <w:rFonts w:ascii="Times New Roman" w:hAnsi="Times New Roman" w:cs="Times New Roman"/>
                <w:sz w:val="24"/>
                <w:szCs w:val="24"/>
              </w:rPr>
              <w:t>»)</w:t>
            </w:r>
          </w:p>
          <w:p w:rsidR="00F15805" w:rsidRPr="00F15805" w:rsidRDefault="00F15805">
            <w:pPr>
              <w:autoSpaceDE w:val="0"/>
              <w:autoSpaceDN w:val="0"/>
              <w:adjustRightInd w:val="0"/>
              <w:spacing w:after="0" w:line="240" w:lineRule="auto"/>
              <w:jc w:val="center"/>
              <w:rPr>
                <w:rFonts w:ascii="Calibri" w:hAnsi="Calibri" w:cs="Calibri"/>
              </w:rPr>
            </w:pPr>
          </w:p>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Тематические экспозиции</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 xml:space="preserve">в залах музеев </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Самост.раб. Самост.раб.</w:t>
            </w:r>
          </w:p>
          <w:p w:rsidR="00F15805" w:rsidRPr="00F15805" w:rsidRDefault="00F15805">
            <w:pPr>
              <w:autoSpaceDE w:val="0"/>
              <w:autoSpaceDN w:val="0"/>
              <w:adjustRightInd w:val="0"/>
              <w:spacing w:after="0" w:line="240" w:lineRule="auto"/>
              <w:jc w:val="center"/>
              <w:rPr>
                <w:rFonts w:ascii="Calibri" w:hAnsi="Calibri" w:cs="Calibri"/>
              </w:rPr>
            </w:pP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24</w:t>
            </w:r>
          </w:p>
          <w:p w:rsidR="00F15805" w:rsidRDefault="00F15805">
            <w:pPr>
              <w:autoSpaceDE w:val="0"/>
              <w:autoSpaceDN w:val="0"/>
              <w:adjustRightInd w:val="0"/>
              <w:spacing w:after="0" w:line="240" w:lineRule="auto"/>
              <w:jc w:val="center"/>
              <w:rPr>
                <w:rFonts w:ascii="Calibri" w:hAnsi="Calibri" w:cs="Calibri"/>
                <w:lang w:val="en-US"/>
              </w:rPr>
            </w:pPr>
          </w:p>
          <w:p w:rsidR="00F15805" w:rsidRDefault="00F15805">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p w:rsidR="00F15805" w:rsidRDefault="00F15805">
            <w:pPr>
              <w:autoSpaceDE w:val="0"/>
              <w:autoSpaceDN w:val="0"/>
              <w:adjustRightInd w:val="0"/>
              <w:spacing w:after="0" w:line="240" w:lineRule="auto"/>
              <w:jc w:val="center"/>
              <w:rPr>
                <w:rFonts w:ascii="Calibri" w:hAnsi="Calibri" w:cs="Calibri"/>
                <w:lang w:val="en-US"/>
              </w:rPr>
            </w:pP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9</w:t>
            </w:r>
          </w:p>
        </w:tc>
      </w:tr>
    </w:tbl>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autoSpaceDE w:val="0"/>
        <w:autoSpaceDN w:val="0"/>
        <w:adjustRightInd w:val="0"/>
        <w:spacing w:after="0" w:line="240" w:lineRule="auto"/>
        <w:ind w:firstLine="709"/>
        <w:jc w:val="center"/>
        <w:rPr>
          <w:rFonts w:ascii="Calibri" w:hAnsi="Calibri" w:cs="Calibri"/>
          <w:lang w:val="en-US"/>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4.3</w:t>
      </w:r>
      <w:r w:rsidR="00F15805">
        <w:rPr>
          <w:rFonts w:ascii="Times New Roman" w:hAnsi="Times New Roman" w:cs="Times New Roman"/>
          <w:b/>
          <w:bCs/>
          <w:sz w:val="28"/>
          <w:szCs w:val="28"/>
          <w:u w:val="single"/>
          <w:lang w:val="en-US"/>
        </w:rPr>
        <w:t xml:space="preserve"> </w:t>
      </w:r>
      <w:r w:rsidR="00F15805">
        <w:rPr>
          <w:rFonts w:ascii="Times New Roman CYR" w:hAnsi="Times New Roman CYR" w:cs="Times New Roman CYR"/>
          <w:b/>
          <w:bCs/>
          <w:sz w:val="28"/>
          <w:szCs w:val="28"/>
          <w:u w:val="single"/>
        </w:rPr>
        <w:t>Методические рекомендации преподавателям</w:t>
      </w:r>
    </w:p>
    <w:p w:rsidR="00F15805" w:rsidRDefault="00F15805" w:rsidP="00F15805">
      <w:pPr>
        <w:autoSpaceDE w:val="0"/>
        <w:autoSpaceDN w:val="0"/>
        <w:adjustRightInd w:val="0"/>
        <w:spacing w:after="0" w:line="240" w:lineRule="auto"/>
        <w:ind w:firstLine="709"/>
        <w:jc w:val="both"/>
        <w:rPr>
          <w:rFonts w:ascii="Calibri" w:hAnsi="Calibri" w:cs="Calibri"/>
          <w:lang w:val="en-US"/>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Помогают также контрольные вопросы, на которые предстоит ответить дома. Стимулом к тщательной проработке материала дома может послужить предупреждением о том, что на уроке предстоит взаимное комментирование ответов. Чтобы сделать задачу посильной, необходимо дать памятку, на что обращать внимание:</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последовательно отвечал ли твой товарищ;</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сопоставить ответ с учебником;</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правильно ли воспроизводится иллюстративный материал;</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какие допущены ошибки и т.д.</w:t>
      </w:r>
    </w:p>
    <w:p w:rsidR="00F15805" w:rsidRDefault="00F15805" w:rsidP="00F15805">
      <w:pPr>
        <w:tabs>
          <w:tab w:val="left" w:pos="567"/>
          <w:tab w:val="left" w:pos="709"/>
        </w:tabs>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Задания творческого характера могут быть, например, домашние сочинения, доклады по темам, которые будили бы желание творчества, давали пищу для рассуждений, выявляли запас знаний и представлений.</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Обычно при завершении какой-либо темы педагог должен предусмотреть контрольный урок, который суммирует знания студентов по пройденному материалу.</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4F2468" w:rsidP="00F15805">
      <w:pPr>
        <w:autoSpaceDE w:val="0"/>
        <w:autoSpaceDN w:val="0"/>
        <w:adjustRightInd w:val="0"/>
        <w:spacing w:after="0" w:line="240" w:lineRule="auto"/>
        <w:rPr>
          <w:rFonts w:ascii="Times New Roman CYR" w:hAnsi="Times New Roman CYR" w:cs="Times New Roman CYR"/>
          <w:b/>
          <w:bCs/>
          <w:color w:val="000000"/>
          <w:sz w:val="28"/>
          <w:szCs w:val="28"/>
          <w:u w:val="single"/>
        </w:rPr>
      </w:pPr>
      <w:r>
        <w:rPr>
          <w:rFonts w:ascii="Times New Roman" w:hAnsi="Times New Roman" w:cs="Times New Roman"/>
          <w:b/>
          <w:bCs/>
          <w:color w:val="000000"/>
          <w:sz w:val="28"/>
          <w:szCs w:val="28"/>
          <w:u w:val="single"/>
        </w:rPr>
        <w:t>4.4</w:t>
      </w:r>
      <w:r w:rsidR="00F15805" w:rsidRPr="00F15805">
        <w:rPr>
          <w:rFonts w:ascii="Times New Roman" w:hAnsi="Times New Roman" w:cs="Times New Roman"/>
          <w:b/>
          <w:bCs/>
          <w:color w:val="000000"/>
          <w:sz w:val="28"/>
          <w:szCs w:val="28"/>
          <w:u w:val="single"/>
        </w:rPr>
        <w:t xml:space="preserve"> </w:t>
      </w:r>
      <w:r w:rsidR="00F15805">
        <w:rPr>
          <w:rFonts w:ascii="Times New Roman CYR" w:hAnsi="Times New Roman CYR" w:cs="Times New Roman CYR"/>
          <w:b/>
          <w:bCs/>
          <w:color w:val="000000"/>
          <w:sz w:val="28"/>
          <w:szCs w:val="28"/>
          <w:u w:val="single"/>
        </w:rPr>
        <w:t>Методические рекомендации по организации самостоятельной работы студентов</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Самостоятельная работа студентов проводится с целью: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систематизации и закрепления теоретических знаний;</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углубления и расширения теоретических знаний;</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умений использовать справочную и специальную литературы;</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самостоятельности мышления, способностей к саморазвитию, самосовершенствованию и самореализации;</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развития исследовательских умений.</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Знания, умения и навыки, которые формируются в ходе самостоятельной работы:</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найти обязательную и дополнительную литературу, умение пользоваться ею;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работать с текстом;</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выделить в тексте самое главное;</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кратко излагать свои мысли, как устно, так и письменно;</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уметь пересказать материал, выразить свои мысли четко и грамотно, применяя специальную терминологию;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знание иллюстративного материала.</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использовать дополнительный материал (тематические телепередачи, музейные экспозиции).</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Составление конспектов</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Составление кратких конспектов во время аудиторных занятий – обязательная форма работы для всех студентов. Такая форма конспекта (в виде кратких тезисов или развернутого плана) позволит студенту сконцентрировать внимание на главных аспектах изучаемой темы.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 Эту форму работы можно использовать в следующих случаях:</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подготовке к контрольному уроку, зачету;</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для ликвидации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пробелов</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после болезни студентов, когда были пропущены уроки;</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слабых студентов, которым трудно усвоить большие объемы текста, новые термины и понятия;</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изучении больших, сложных тем.</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Студенты подробно конспектируют темы, изучаемые на уроках.</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Цель при таком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Желательно, чтобы такой подробный конспект был дополнен небольшими по размеру репродукциями.</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Подготовка рефератов</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рамках изучения учебной дисциплины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Декоративно-прикладное искусство и народные промыслы</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студенты систематически письменно готовят и устно защищают рефераты на темы, заданные преподавателем. Перед защитой рефератов студентами преподаватель проверяет выполненные рефераты и дает свои рекомендации студентам. После проверки преподавателя студенты защищают свои рефераты на оценку.</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Pr="00F15805" w:rsidRDefault="00F15805" w:rsidP="00F15805">
      <w:pPr>
        <w:autoSpaceDE w:val="0"/>
        <w:autoSpaceDN w:val="0"/>
        <w:adjustRightInd w:val="0"/>
        <w:spacing w:after="0" w:line="240" w:lineRule="auto"/>
        <w:ind w:firstLine="709"/>
        <w:jc w:val="center"/>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4.5</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Список литературы (основная литература, дополнительная литература, интернет-ресурсы)</w:t>
      </w:r>
    </w:p>
    <w:p w:rsidR="00F15805" w:rsidRPr="00F15805" w:rsidRDefault="00F15805" w:rsidP="00F15805">
      <w:pPr>
        <w:autoSpaceDE w:val="0"/>
        <w:autoSpaceDN w:val="0"/>
        <w:adjustRightInd w:val="0"/>
        <w:spacing w:after="0" w:line="240" w:lineRule="auto"/>
        <w:ind w:firstLine="709"/>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Основная литература: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rPr>
          <w:rFonts w:ascii="Times New Roman" w:hAnsi="Times New Roman" w:cs="Times New Roman"/>
          <w:color w:val="000000"/>
          <w:sz w:val="28"/>
          <w:szCs w:val="28"/>
        </w:rPr>
      </w:pPr>
      <w:r>
        <w:rPr>
          <w:rFonts w:ascii="Times New Roman CYR" w:hAnsi="Times New Roman CYR" w:cs="Times New Roman CYR"/>
          <w:color w:val="000000"/>
          <w:sz w:val="28"/>
          <w:szCs w:val="28"/>
        </w:rPr>
        <w:t xml:space="preserve">История отечественной культуры. Учебник для СПО. </w:t>
      </w:r>
      <w:hyperlink r:id="rId69" w:history="1">
        <w:r>
          <w:rPr>
            <w:rFonts w:ascii="Times New Roman CYR" w:hAnsi="Times New Roman CYR" w:cs="Times New Roman CYR"/>
            <w:color w:val="000000"/>
            <w:sz w:val="28"/>
            <w:szCs w:val="28"/>
            <w:u w:val="single"/>
          </w:rPr>
          <w:t>Горелов А.А.</w:t>
        </w:r>
      </w:hyperlink>
      <w:r w:rsidRPr="00F15805">
        <w:rPr>
          <w:rFonts w:ascii="Times New Roman" w:hAnsi="Times New Roman" w:cs="Times New Roman"/>
          <w:color w:val="000000"/>
          <w:sz w:val="28"/>
          <w:szCs w:val="28"/>
        </w:rPr>
        <w:t xml:space="preserve"> - </w:t>
      </w:r>
      <w:r>
        <w:rPr>
          <w:rFonts w:ascii="Times New Roman CYR" w:hAnsi="Times New Roman CYR" w:cs="Times New Roman CYR"/>
          <w:color w:val="000000"/>
          <w:sz w:val="28"/>
          <w:szCs w:val="28"/>
        </w:rPr>
        <w:t>М.: Изд.:</w:t>
      </w:r>
      <w:r>
        <w:rPr>
          <w:rFonts w:ascii="Times New Roman" w:hAnsi="Times New Roman" w:cs="Times New Roman"/>
          <w:color w:val="000000"/>
          <w:sz w:val="28"/>
          <w:szCs w:val="28"/>
          <w:lang w:val="en-US"/>
        </w:rPr>
        <w:t> </w:t>
      </w:r>
      <w:hyperlink r:id="rId70" w:history="1">
        <w:r w:rsidRPr="00F15805">
          <w:rPr>
            <w:rFonts w:ascii="Times New Roman" w:hAnsi="Times New Roman" w:cs="Times New Roman"/>
            <w:color w:val="000000"/>
            <w:sz w:val="28"/>
            <w:szCs w:val="28"/>
            <w:u w:val="single"/>
          </w:rPr>
          <w:t>Юрайт</w:t>
        </w:r>
      </w:hyperlink>
      <w:r w:rsidRPr="00F15805">
        <w:rPr>
          <w:rFonts w:ascii="Times New Roman" w:hAnsi="Times New Roman" w:cs="Times New Roman"/>
          <w:color w:val="000000"/>
          <w:sz w:val="28"/>
          <w:szCs w:val="28"/>
        </w:rPr>
        <w:t>, 2015</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М.В. Соколов, М.С. Соколова. Декоративно-прикладное искусство. Учебное пособие для ВУЗов. М.: Владос, 2014.</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Н.М. Мавродина. Колыванская ваза. - СПб.: Государственный Эрмитаж, 2017.  </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lastRenderedPageBreak/>
        <w:t>Дымковская игрушка: учебное пособие / Г. Величенко. – М.: Мозаика-Синтез, 2017.</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Каргопольская игрушка: учебное пособие /ред. А. Дорофеева. – М.: Мозаика-Синтез, 2016.</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О.Б. Стругова. Русская резная кость</w:t>
      </w:r>
      <w:r>
        <w:rPr>
          <w:rFonts w:ascii="Times New Roman" w:hAnsi="Times New Roman" w:cs="Times New Roman"/>
          <w:color w:val="000000"/>
          <w:sz w:val="28"/>
          <w:szCs w:val="28"/>
          <w:highlight w:val="white"/>
          <w:lang w:val="en-US"/>
        </w:rPr>
        <w:t> XVIII</w:t>
      </w:r>
      <w:r w:rsidRPr="00F15805">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lang w:val="en-US"/>
        </w:rPr>
        <w:t>XIX </w:t>
      </w:r>
      <w:r>
        <w:rPr>
          <w:rFonts w:ascii="Times New Roman CYR" w:hAnsi="Times New Roman CYR" w:cs="Times New Roman CYR"/>
          <w:color w:val="000000"/>
          <w:sz w:val="28"/>
          <w:szCs w:val="28"/>
          <w:highlight w:val="white"/>
        </w:rPr>
        <w:t>вв. М.: ИД. Руденцовых, 2018.</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Каслинское чугунное литьё. Вторая половина</w:t>
      </w:r>
      <w:r>
        <w:rPr>
          <w:rFonts w:ascii="Times New Roman" w:hAnsi="Times New Roman" w:cs="Times New Roman"/>
          <w:color w:val="000000"/>
          <w:sz w:val="28"/>
          <w:szCs w:val="28"/>
          <w:highlight w:val="white"/>
          <w:lang w:val="en-US"/>
        </w:rPr>
        <w:t> XIX </w:t>
      </w:r>
      <w:r>
        <w:rPr>
          <w:rFonts w:ascii="Times New Roman CYR" w:hAnsi="Times New Roman CYR" w:cs="Times New Roman CYR"/>
          <w:color w:val="000000"/>
          <w:sz w:val="28"/>
          <w:szCs w:val="28"/>
          <w:highlight w:val="white"/>
        </w:rPr>
        <w:t>в. Фотоальбом. Екатеринбург: Изд. Сократ, 2015.</w:t>
      </w:r>
    </w:p>
    <w:p w:rsidR="00F15805" w:rsidRDefault="00F15805" w:rsidP="00F15805">
      <w:pPr>
        <w:autoSpaceDE w:val="0"/>
        <w:autoSpaceDN w:val="0"/>
        <w:adjustRightInd w:val="0"/>
        <w:spacing w:before="280" w:after="0"/>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Дополнительная литература:</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Мир русской культуры. Энциклопедический справочник. - М.: Вече, 2015.</w:t>
      </w:r>
    </w:p>
    <w:p w:rsidR="00F15805" w:rsidRPr="00F15805" w:rsidRDefault="00F15805" w:rsidP="00F15805">
      <w:pPr>
        <w:autoSpaceDE w:val="0"/>
        <w:autoSpaceDN w:val="0"/>
        <w:adjustRightInd w:val="0"/>
        <w:spacing w:before="280" w:after="0"/>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 xml:space="preserve">Иллюстрированный словарь по искусству и архитектуре. – СПб.: Издательский Дом </w:t>
      </w:r>
      <w:r w:rsidRPr="00F15805">
        <w:rPr>
          <w:rFonts w:ascii="Times New Roman" w:hAnsi="Times New Roman" w:cs="Times New Roman"/>
          <w:color w:val="000000"/>
          <w:sz w:val="28"/>
          <w:szCs w:val="28"/>
          <w:highlight w:val="white"/>
        </w:rPr>
        <w:t>«</w:t>
      </w:r>
      <w:r>
        <w:rPr>
          <w:rFonts w:ascii="Times New Roman CYR" w:hAnsi="Times New Roman CYR" w:cs="Times New Roman CYR"/>
          <w:color w:val="000000"/>
          <w:sz w:val="28"/>
          <w:szCs w:val="28"/>
          <w:highlight w:val="white"/>
        </w:rPr>
        <w:t>Литера</w:t>
      </w:r>
      <w:r w:rsidRPr="00F15805">
        <w:rPr>
          <w:rFonts w:ascii="Times New Roman" w:hAnsi="Times New Roman" w:cs="Times New Roman"/>
          <w:color w:val="000000"/>
          <w:sz w:val="28"/>
          <w:szCs w:val="28"/>
          <w:highlight w:val="white"/>
        </w:rPr>
        <w:t>», 2015.</w:t>
      </w:r>
    </w:p>
    <w:p w:rsidR="00F15805" w:rsidRDefault="00F15805" w:rsidP="00F15805">
      <w:pPr>
        <w:autoSpaceDE w:val="0"/>
        <w:autoSpaceDN w:val="0"/>
        <w:adjustRightInd w:val="0"/>
        <w:spacing w:before="280" w:after="0"/>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Интернет-ресурсы:</w:t>
      </w:r>
    </w:p>
    <w:p w:rsidR="00F15805" w:rsidRPr="00F15805" w:rsidRDefault="00F15805" w:rsidP="00F15805">
      <w:pPr>
        <w:autoSpaceDE w:val="0"/>
        <w:autoSpaceDN w:val="0"/>
        <w:adjustRightInd w:val="0"/>
        <w:spacing w:before="100" w:after="100" w:line="240" w:lineRule="auto"/>
        <w:rPr>
          <w:rFonts w:ascii="Calibri" w:hAnsi="Calibri" w:cs="Calibri"/>
        </w:rPr>
      </w:pPr>
      <w:r>
        <w:rPr>
          <w:rFonts w:ascii="Times New Roman CYR" w:hAnsi="Times New Roman CYR" w:cs="Times New Roman CYR"/>
          <w:color w:val="000000"/>
          <w:sz w:val="28"/>
          <w:szCs w:val="28"/>
          <w:highlight w:val="white"/>
        </w:rPr>
        <w:t xml:space="preserve">Декоративно-прикладное искусство </w:t>
      </w:r>
      <w:hyperlink r:id="rId71" w:history="1">
        <w:r>
          <w:rPr>
            <w:rFonts w:ascii="Times New Roman CYR" w:hAnsi="Times New Roman CYR" w:cs="Times New Roman CYR"/>
            <w:color w:val="0000FF"/>
            <w:sz w:val="28"/>
            <w:szCs w:val="28"/>
            <w:highlight w:val="white"/>
            <w:u w:val="single"/>
          </w:rPr>
          <w:t>https://spbgik.ru/upload/iblock/46c/000yegnmkasjqiglyadydmanvm7tu0kf/dek_p.pdf</w:t>
        </w:r>
      </w:hyperlink>
    </w:p>
    <w:p w:rsidR="00F15805" w:rsidRDefault="00F15805" w:rsidP="00F15805">
      <w:pPr>
        <w:autoSpaceDE w:val="0"/>
        <w:autoSpaceDN w:val="0"/>
        <w:adjustRightInd w:val="0"/>
        <w:spacing w:after="0" w:line="252"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Путеводитель. Русские ремёсла</w:t>
      </w:r>
    </w:p>
    <w:p w:rsidR="00F15805" w:rsidRPr="00F15805" w:rsidRDefault="00FC4A27" w:rsidP="00F15805">
      <w:pPr>
        <w:autoSpaceDE w:val="0"/>
        <w:autoSpaceDN w:val="0"/>
        <w:adjustRightInd w:val="0"/>
        <w:spacing w:after="0" w:line="252" w:lineRule="auto"/>
        <w:rPr>
          <w:rFonts w:ascii="Calibri" w:hAnsi="Calibri" w:cs="Calibri"/>
        </w:rPr>
      </w:pPr>
      <w:hyperlink r:id="rId72" w:history="1">
        <w:r w:rsidR="00F15805">
          <w:rPr>
            <w:rFonts w:ascii="Times New Roman" w:hAnsi="Times New Roman" w:cs="Times New Roman"/>
            <w:color w:val="0000FF"/>
            <w:sz w:val="28"/>
            <w:szCs w:val="28"/>
            <w:highlight w:val="white"/>
            <w:u w:val="single"/>
            <w:lang w:val="en-US"/>
          </w:rPr>
          <w:t>https</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web</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landia</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site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content</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iskusstvo</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dekorativno</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prikladnoe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iskusstvo</w:t>
        </w:r>
        <w:r w:rsidR="00F15805" w:rsidRPr="00F15805">
          <w:rPr>
            <w:rFonts w:ascii="Times New Roman" w:hAnsi="Times New Roman" w:cs="Times New Roman"/>
            <w:color w:val="0000FF"/>
            <w:sz w:val="28"/>
            <w:szCs w:val="28"/>
            <w:highlight w:val="white"/>
            <w:u w:val="single"/>
          </w:rPr>
          <w:t>/6015-</w:t>
        </w:r>
        <w:r w:rsidR="00F15805">
          <w:rPr>
            <w:rFonts w:ascii="Times New Roman" w:hAnsi="Times New Roman" w:cs="Times New Roman"/>
            <w:color w:val="0000FF"/>
            <w:sz w:val="28"/>
            <w:szCs w:val="28"/>
            <w:highlight w:val="white"/>
            <w:u w:val="single"/>
            <w:lang w:val="en-US"/>
          </w:rPr>
          <w:t>putevoditel</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russkie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remjosla</w:t>
        </w:r>
      </w:hyperlink>
    </w:p>
    <w:p w:rsidR="00F15805" w:rsidRPr="00F15805" w:rsidRDefault="00F15805" w:rsidP="00F15805">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w:t>
      </w:r>
      <w:r>
        <w:rPr>
          <w:rFonts w:ascii="Times New Roman CYR" w:hAnsi="Times New Roman CYR" w:cs="Times New Roman CYR"/>
          <w:sz w:val="28"/>
          <w:szCs w:val="28"/>
        </w:rPr>
        <w:t>Пряничный домик</w:t>
      </w:r>
      <w:r w:rsidRPr="00F15805">
        <w:rPr>
          <w:rFonts w:ascii="Times New Roman" w:hAnsi="Times New Roman" w:cs="Times New Roman"/>
          <w:sz w:val="28"/>
          <w:szCs w:val="28"/>
        </w:rPr>
        <w:t xml:space="preserve">» - </w:t>
      </w:r>
      <w:r>
        <w:rPr>
          <w:rFonts w:ascii="Times New Roman CYR" w:hAnsi="Times New Roman CYR" w:cs="Times New Roman CYR"/>
          <w:sz w:val="28"/>
          <w:szCs w:val="28"/>
        </w:rPr>
        <w:t xml:space="preserve">серия программ на телеканале </w:t>
      </w:r>
      <w:r w:rsidRPr="00F15805">
        <w:rPr>
          <w:rFonts w:ascii="Times New Roman" w:hAnsi="Times New Roman" w:cs="Times New Roman"/>
          <w:sz w:val="28"/>
          <w:szCs w:val="28"/>
        </w:rPr>
        <w:t>«</w:t>
      </w:r>
      <w:r>
        <w:rPr>
          <w:rFonts w:ascii="Times New Roman CYR" w:hAnsi="Times New Roman CYR" w:cs="Times New Roman CYR"/>
          <w:sz w:val="28"/>
          <w:szCs w:val="28"/>
        </w:rPr>
        <w:t>Культура</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о декоративно-прикладном искусстве и народных промыслах</w:t>
      </w:r>
    </w:p>
    <w:p w:rsidR="00F15805" w:rsidRPr="00F15805" w:rsidRDefault="00FC4A27" w:rsidP="00F15805">
      <w:pPr>
        <w:autoSpaceDE w:val="0"/>
        <w:autoSpaceDN w:val="0"/>
        <w:adjustRightInd w:val="0"/>
        <w:spacing w:before="280" w:after="0"/>
        <w:rPr>
          <w:rFonts w:ascii="Calibri" w:hAnsi="Calibri" w:cs="Calibri"/>
        </w:rPr>
      </w:pPr>
      <w:hyperlink r:id="rId73" w:history="1">
        <w:r w:rsidR="00F15805">
          <w:rPr>
            <w:rFonts w:ascii="Times New Roman" w:hAnsi="Times New Roman" w:cs="Times New Roman"/>
            <w:color w:val="0000FF"/>
            <w:sz w:val="28"/>
            <w:szCs w:val="28"/>
            <w:highlight w:val="white"/>
            <w:u w:val="single"/>
            <w:lang w:val="en-US"/>
          </w:rPr>
          <w:t>https</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yandex</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search</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text</w:t>
        </w:r>
        <w:r w:rsidR="00F15805" w:rsidRPr="00F15805">
          <w:rPr>
            <w:rFonts w:ascii="Times New Roman" w:hAnsi="Times New Roman" w:cs="Times New Roman"/>
            <w:color w:val="0000FF"/>
            <w:sz w:val="28"/>
            <w:szCs w:val="28"/>
            <w:highlight w:val="white"/>
            <w:u w:val="single"/>
          </w:rPr>
          <w:t>=пряничный+домик+канал+культура+смотреть+онлайн+все+серии</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lr</w:t>
        </w:r>
        <w:r w:rsidR="00F15805" w:rsidRPr="00F15805">
          <w:rPr>
            <w:rFonts w:ascii="Times New Roman" w:hAnsi="Times New Roman" w:cs="Times New Roman"/>
            <w:color w:val="0000FF"/>
            <w:sz w:val="28"/>
            <w:szCs w:val="28"/>
            <w:highlight w:val="white"/>
            <w:u w:val="single"/>
          </w:rPr>
          <w:t>=24</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clid</w:t>
        </w:r>
        <w:r w:rsidR="00F15805" w:rsidRPr="00F15805">
          <w:rPr>
            <w:rFonts w:ascii="Times New Roman" w:hAnsi="Times New Roman" w:cs="Times New Roman"/>
            <w:color w:val="0000FF"/>
            <w:sz w:val="28"/>
            <w:szCs w:val="28"/>
            <w:highlight w:val="white"/>
            <w:u w:val="single"/>
          </w:rPr>
          <w:t>=1882628</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src</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suggest</w:t>
        </w:r>
        <w:r w:rsidR="00F15805" w:rsidRPr="00F15805">
          <w:rPr>
            <w:rFonts w:ascii="Times New Roman" w:hAnsi="Times New Roman" w:cs="Times New Roman"/>
            <w:color w:val="0000FF"/>
            <w:sz w:val="28"/>
            <w:szCs w:val="28"/>
            <w:highlight w:val="white"/>
            <w:u w:val="single"/>
          </w:rPr>
          <w:t>_</w:t>
        </w:r>
        <w:r w:rsidR="00F15805">
          <w:rPr>
            <w:rFonts w:ascii="Times New Roman" w:hAnsi="Times New Roman" w:cs="Times New Roman"/>
            <w:color w:val="0000FF"/>
            <w:sz w:val="28"/>
            <w:szCs w:val="28"/>
            <w:highlight w:val="white"/>
            <w:u w:val="single"/>
            <w:lang w:val="en-US"/>
          </w:rPr>
          <w:t>B</w:t>
        </w:r>
      </w:hyperlink>
    </w:p>
    <w:p w:rsidR="00F15805" w:rsidRPr="00F15805" w:rsidRDefault="00F15805" w:rsidP="00F15805">
      <w:pPr>
        <w:autoSpaceDE w:val="0"/>
        <w:autoSpaceDN w:val="0"/>
        <w:adjustRightInd w:val="0"/>
        <w:spacing w:before="100" w:after="0" w:line="240" w:lineRule="auto"/>
        <w:rPr>
          <w:rFonts w:ascii="Calibri" w:hAnsi="Calibri" w:cs="Calibri"/>
        </w:rPr>
      </w:pPr>
    </w:p>
    <w:p w:rsidR="00F15805" w:rsidRPr="00F15805" w:rsidRDefault="00F15805" w:rsidP="00F15805">
      <w:pPr>
        <w:autoSpaceDE w:val="0"/>
        <w:autoSpaceDN w:val="0"/>
        <w:adjustRightInd w:val="0"/>
        <w:spacing w:before="100" w:after="0" w:line="240" w:lineRule="auto"/>
        <w:rPr>
          <w:rFonts w:ascii="Calibri" w:hAnsi="Calibri" w:cs="Calibri"/>
        </w:rPr>
      </w:pPr>
    </w:p>
    <w:p w:rsidR="008663FC" w:rsidRDefault="008663FC"/>
    <w:p w:rsidR="005B5210" w:rsidRDefault="005B5210"/>
    <w:p w:rsidR="005B5210" w:rsidRDefault="005B5210"/>
    <w:p w:rsidR="005B5210" w:rsidRDefault="005B5210"/>
    <w:p w:rsidR="005B5210" w:rsidRDefault="005B5210"/>
    <w:p w:rsidR="005B5210" w:rsidRPr="005B5210" w:rsidRDefault="005B5210" w:rsidP="005B5210">
      <w:pPr>
        <w:pStyle w:val="22"/>
        <w:shd w:val="clear" w:color="auto" w:fill="auto"/>
        <w:spacing w:line="240" w:lineRule="auto"/>
        <w:ind w:firstLine="709"/>
        <w:jc w:val="center"/>
        <w:outlineLvl w:val="0"/>
        <w:rPr>
          <w:rFonts w:ascii="Times New Roman" w:hAnsi="Times New Roman" w:cs="Times New Roman"/>
          <w:b/>
        </w:rPr>
      </w:pPr>
      <w:r w:rsidRPr="005B5210">
        <w:rPr>
          <w:rFonts w:ascii="Times New Roman" w:hAnsi="Times New Roman" w:cs="Times New Roman"/>
          <w:b/>
          <w:caps/>
        </w:rPr>
        <w:lastRenderedPageBreak/>
        <w:t>Лист переутверждения рабочей программы</w:t>
      </w:r>
    </w:p>
    <w:p w:rsidR="005B5210" w:rsidRPr="005B5210" w:rsidRDefault="005B5210" w:rsidP="005B5210">
      <w:pPr>
        <w:pStyle w:val="22"/>
        <w:shd w:val="clear" w:color="auto" w:fill="auto"/>
        <w:spacing w:line="240" w:lineRule="auto"/>
        <w:ind w:firstLine="709"/>
        <w:jc w:val="center"/>
        <w:rPr>
          <w:rFonts w:ascii="Times New Roman" w:hAnsi="Times New Roman" w:cs="Times New Roman"/>
          <w:b/>
        </w:rPr>
      </w:pPr>
      <w:r w:rsidRPr="005B5210">
        <w:rPr>
          <w:rFonts w:ascii="Times New Roman" w:hAnsi="Times New Roman" w:cs="Times New Roman"/>
          <w:b/>
        </w:rPr>
        <w:t>дисциплины (профессионального модуля)</w:t>
      </w: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r w:rsidRPr="005B5210">
        <w:rPr>
          <w:rFonts w:ascii="Times New Roman" w:hAnsi="Times New Roman" w:cs="Times New Roman"/>
        </w:rPr>
        <w:t>Рабочая программа: __________________________________________</w:t>
      </w: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r w:rsidRPr="005B5210">
        <w:rPr>
          <w:rFonts w:ascii="Times New Roman" w:hAnsi="Times New Roman" w:cs="Times New Roman"/>
        </w:rPr>
        <w:t>___________________________________________________________</w:t>
      </w:r>
    </w:p>
    <w:p w:rsidR="005B5210" w:rsidRPr="005B5210" w:rsidRDefault="005B5210" w:rsidP="005B5210">
      <w:pPr>
        <w:pStyle w:val="22"/>
        <w:shd w:val="clear" w:color="auto" w:fill="auto"/>
        <w:tabs>
          <w:tab w:val="left" w:leader="underscore" w:pos="2067"/>
          <w:tab w:val="left" w:leader="underscore" w:pos="2783"/>
        </w:tabs>
        <w:jc w:val="both"/>
        <w:rPr>
          <w:rFonts w:ascii="Times New Roman" w:hAnsi="Times New Roman" w:cs="Times New Roman"/>
        </w:rPr>
      </w:pPr>
      <w:r w:rsidRPr="005B5210">
        <w:rPr>
          <w:rFonts w:ascii="Times New Roman" w:hAnsi="Times New Roman" w:cs="Times New Roman"/>
        </w:rPr>
        <w:t xml:space="preserve">одобрена на 20__/20__ учебный год на заседании предметно-цикловой </w:t>
      </w:r>
    </w:p>
    <w:p w:rsidR="005B5210" w:rsidRPr="005B5210" w:rsidRDefault="005B5210" w:rsidP="005B5210">
      <w:pPr>
        <w:pStyle w:val="22"/>
        <w:shd w:val="clear" w:color="auto" w:fill="auto"/>
        <w:tabs>
          <w:tab w:val="left" w:leader="underscore" w:pos="9210"/>
        </w:tabs>
        <w:jc w:val="both"/>
        <w:rPr>
          <w:rFonts w:ascii="Times New Roman" w:hAnsi="Times New Roman" w:cs="Times New Roman"/>
        </w:rPr>
      </w:pPr>
      <w:r w:rsidRPr="005B5210">
        <w:rPr>
          <w:rFonts w:ascii="Times New Roman" w:hAnsi="Times New Roman" w:cs="Times New Roman"/>
        </w:rPr>
        <w:t>комиссии</w:t>
      </w:r>
      <w:r w:rsidRPr="005B5210">
        <w:rPr>
          <w:rFonts w:ascii="Times New Roman" w:hAnsi="Times New Roman" w:cs="Times New Roman"/>
        </w:rPr>
        <w:tab/>
        <w:t>_</w:t>
      </w:r>
    </w:p>
    <w:p w:rsidR="005B5210" w:rsidRPr="005B5210" w:rsidRDefault="005B5210" w:rsidP="005B5210">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5B5210">
        <w:rPr>
          <w:rFonts w:ascii="Times New Roman" w:hAnsi="Times New Roman" w:cs="Times New Roman"/>
        </w:rPr>
        <w:t>от</w:t>
      </w:r>
      <w:r w:rsidRPr="005B5210">
        <w:rPr>
          <w:rFonts w:ascii="Times New Roman" w:hAnsi="Times New Roman" w:cs="Times New Roman"/>
        </w:rPr>
        <w:tab/>
        <w:t>20</w:t>
      </w:r>
      <w:r w:rsidRPr="005B5210">
        <w:rPr>
          <w:rFonts w:ascii="Times New Roman" w:hAnsi="Times New Roman" w:cs="Times New Roman"/>
        </w:rPr>
        <w:tab/>
        <w:t>г., протокол №</w:t>
      </w:r>
      <w:r w:rsidRPr="005B5210">
        <w:rPr>
          <w:rFonts w:ascii="Times New Roman" w:hAnsi="Times New Roman" w:cs="Times New Roman"/>
        </w:rPr>
        <w:tab/>
      </w:r>
    </w:p>
    <w:p w:rsidR="005B5210" w:rsidRPr="005B5210" w:rsidRDefault="005B5210" w:rsidP="005B5210">
      <w:pPr>
        <w:pStyle w:val="22"/>
        <w:shd w:val="clear" w:color="auto" w:fill="auto"/>
        <w:tabs>
          <w:tab w:val="left" w:leader="underscore" w:pos="8916"/>
        </w:tabs>
        <w:spacing w:line="310" w:lineRule="exact"/>
        <w:ind w:left="2680"/>
        <w:jc w:val="both"/>
        <w:rPr>
          <w:rFonts w:ascii="Times New Roman" w:hAnsi="Times New Roman" w:cs="Times New Roman"/>
        </w:rPr>
      </w:pPr>
      <w:r w:rsidRPr="005B5210">
        <w:rPr>
          <w:rFonts w:ascii="Times New Roman" w:hAnsi="Times New Roman" w:cs="Times New Roman"/>
        </w:rPr>
        <w:t>Председатель ПЦК</w:t>
      </w:r>
      <w:r w:rsidRPr="005B5210">
        <w:rPr>
          <w:rFonts w:ascii="Times New Roman" w:hAnsi="Times New Roman" w:cs="Times New Roman"/>
        </w:rPr>
        <w:tab/>
      </w: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r w:rsidRPr="005B5210">
        <w:rPr>
          <w:rFonts w:ascii="Times New Roman" w:hAnsi="Times New Roman" w:cs="Times New Roman"/>
        </w:rPr>
        <w:t>Рабочая программа: __________________________________________</w:t>
      </w: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r w:rsidRPr="005B5210">
        <w:rPr>
          <w:rFonts w:ascii="Times New Roman" w:hAnsi="Times New Roman" w:cs="Times New Roman"/>
        </w:rPr>
        <w:t>___________________________________________________________</w:t>
      </w:r>
    </w:p>
    <w:p w:rsidR="005B5210" w:rsidRPr="005B5210" w:rsidRDefault="005B5210" w:rsidP="005B5210">
      <w:pPr>
        <w:pStyle w:val="22"/>
        <w:shd w:val="clear" w:color="auto" w:fill="auto"/>
        <w:tabs>
          <w:tab w:val="left" w:leader="underscore" w:pos="2067"/>
          <w:tab w:val="left" w:leader="underscore" w:pos="2783"/>
        </w:tabs>
        <w:jc w:val="both"/>
        <w:rPr>
          <w:rFonts w:ascii="Times New Roman" w:hAnsi="Times New Roman" w:cs="Times New Roman"/>
        </w:rPr>
      </w:pPr>
      <w:r w:rsidRPr="005B5210">
        <w:rPr>
          <w:rFonts w:ascii="Times New Roman" w:hAnsi="Times New Roman" w:cs="Times New Roman"/>
        </w:rPr>
        <w:t xml:space="preserve">одобрена на 20__/20__ учебный год на заседании предметно-цикловой </w:t>
      </w:r>
    </w:p>
    <w:p w:rsidR="005B5210" w:rsidRPr="005B5210" w:rsidRDefault="005B5210" w:rsidP="005B5210">
      <w:pPr>
        <w:pStyle w:val="22"/>
        <w:shd w:val="clear" w:color="auto" w:fill="auto"/>
        <w:tabs>
          <w:tab w:val="left" w:leader="underscore" w:pos="9210"/>
        </w:tabs>
        <w:jc w:val="both"/>
        <w:rPr>
          <w:rFonts w:ascii="Times New Roman" w:hAnsi="Times New Roman" w:cs="Times New Roman"/>
        </w:rPr>
      </w:pPr>
      <w:r w:rsidRPr="005B5210">
        <w:rPr>
          <w:rFonts w:ascii="Times New Roman" w:hAnsi="Times New Roman" w:cs="Times New Roman"/>
        </w:rPr>
        <w:t>комиссии</w:t>
      </w:r>
      <w:r w:rsidRPr="005B5210">
        <w:rPr>
          <w:rFonts w:ascii="Times New Roman" w:hAnsi="Times New Roman" w:cs="Times New Roman"/>
        </w:rPr>
        <w:tab/>
        <w:t>_</w:t>
      </w:r>
    </w:p>
    <w:p w:rsidR="005B5210" w:rsidRPr="005B5210" w:rsidRDefault="005B5210" w:rsidP="005B5210">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5B5210">
        <w:rPr>
          <w:rFonts w:ascii="Times New Roman" w:hAnsi="Times New Roman" w:cs="Times New Roman"/>
        </w:rPr>
        <w:t>от</w:t>
      </w:r>
      <w:r w:rsidRPr="005B5210">
        <w:rPr>
          <w:rFonts w:ascii="Times New Roman" w:hAnsi="Times New Roman" w:cs="Times New Roman"/>
        </w:rPr>
        <w:tab/>
        <w:t>20</w:t>
      </w:r>
      <w:r w:rsidRPr="005B5210">
        <w:rPr>
          <w:rFonts w:ascii="Times New Roman" w:hAnsi="Times New Roman" w:cs="Times New Roman"/>
        </w:rPr>
        <w:tab/>
        <w:t>г., протокол №</w:t>
      </w:r>
      <w:r w:rsidRPr="005B5210">
        <w:rPr>
          <w:rFonts w:ascii="Times New Roman" w:hAnsi="Times New Roman" w:cs="Times New Roman"/>
        </w:rPr>
        <w:tab/>
      </w:r>
    </w:p>
    <w:p w:rsidR="005B5210" w:rsidRPr="005B5210" w:rsidRDefault="005B5210" w:rsidP="005B5210">
      <w:pPr>
        <w:pStyle w:val="22"/>
        <w:shd w:val="clear" w:color="auto" w:fill="auto"/>
        <w:tabs>
          <w:tab w:val="left" w:leader="underscore" w:pos="9210"/>
        </w:tabs>
        <w:spacing w:line="310" w:lineRule="exact"/>
        <w:ind w:left="2680"/>
        <w:jc w:val="both"/>
        <w:rPr>
          <w:rFonts w:ascii="Times New Roman" w:hAnsi="Times New Roman" w:cs="Times New Roman"/>
        </w:rPr>
      </w:pPr>
      <w:r w:rsidRPr="005B5210">
        <w:rPr>
          <w:rFonts w:ascii="Times New Roman" w:hAnsi="Times New Roman" w:cs="Times New Roman"/>
        </w:rPr>
        <w:t>Председатель ПЦК</w:t>
      </w:r>
      <w:r w:rsidRPr="005B5210">
        <w:rPr>
          <w:rFonts w:ascii="Times New Roman" w:hAnsi="Times New Roman" w:cs="Times New Roman"/>
        </w:rPr>
        <w:tab/>
      </w:r>
    </w:p>
    <w:p w:rsidR="005B5210" w:rsidRPr="005B5210" w:rsidRDefault="005B5210" w:rsidP="005B5210">
      <w:pPr>
        <w:pStyle w:val="30"/>
        <w:shd w:val="clear" w:color="auto" w:fill="auto"/>
        <w:tabs>
          <w:tab w:val="left" w:pos="7266"/>
        </w:tabs>
        <w:spacing w:after="600" w:line="210" w:lineRule="exact"/>
        <w:ind w:left="5320"/>
        <w:rPr>
          <w:rFonts w:ascii="Times New Roman" w:hAnsi="Times New Roman" w:cs="Times New Roman"/>
          <w:spacing w:val="0"/>
        </w:rPr>
      </w:pPr>
      <w:r w:rsidRPr="005B5210">
        <w:rPr>
          <w:rFonts w:ascii="Times New Roman" w:hAnsi="Times New Roman" w:cs="Times New Roman"/>
          <w:spacing w:val="0"/>
        </w:rPr>
        <w:t>(подпись)</w:t>
      </w:r>
      <w:r w:rsidRPr="005B5210">
        <w:rPr>
          <w:rFonts w:ascii="Times New Roman" w:hAnsi="Times New Roman" w:cs="Times New Roman"/>
          <w:spacing w:val="0"/>
        </w:rPr>
        <w:tab/>
        <w:t>(Инициалы и фамилия)</w:t>
      </w:r>
    </w:p>
    <w:p w:rsidR="005B5210" w:rsidRPr="005B5210" w:rsidRDefault="005B5210" w:rsidP="005B5210">
      <w:pPr>
        <w:pStyle w:val="22"/>
        <w:shd w:val="clear" w:color="auto" w:fill="auto"/>
        <w:spacing w:after="120" w:line="310" w:lineRule="exact"/>
        <w:jc w:val="both"/>
        <w:rPr>
          <w:rFonts w:ascii="Times New Roman" w:hAnsi="Times New Roman" w:cs="Times New Roman"/>
        </w:rPr>
      </w:pP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r w:rsidRPr="005B5210">
        <w:rPr>
          <w:rFonts w:ascii="Times New Roman" w:hAnsi="Times New Roman" w:cs="Times New Roman"/>
        </w:rPr>
        <w:t>Рабочая программа: __________________________________________</w:t>
      </w: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r w:rsidRPr="005B5210">
        <w:rPr>
          <w:rFonts w:ascii="Times New Roman" w:hAnsi="Times New Roman" w:cs="Times New Roman"/>
        </w:rPr>
        <w:t>___________________________________________________________</w:t>
      </w:r>
    </w:p>
    <w:p w:rsidR="005B5210" w:rsidRPr="005B5210" w:rsidRDefault="005B5210" w:rsidP="005B5210">
      <w:pPr>
        <w:pStyle w:val="22"/>
        <w:shd w:val="clear" w:color="auto" w:fill="auto"/>
        <w:tabs>
          <w:tab w:val="left" w:leader="underscore" w:pos="2067"/>
          <w:tab w:val="left" w:leader="underscore" w:pos="2783"/>
        </w:tabs>
        <w:jc w:val="both"/>
        <w:rPr>
          <w:rFonts w:ascii="Times New Roman" w:hAnsi="Times New Roman" w:cs="Times New Roman"/>
        </w:rPr>
      </w:pPr>
      <w:r w:rsidRPr="005B5210">
        <w:rPr>
          <w:rFonts w:ascii="Times New Roman" w:hAnsi="Times New Roman" w:cs="Times New Roman"/>
        </w:rPr>
        <w:t xml:space="preserve">одобрена на 20__/20__ учебный год на заседании предметно-цикловой </w:t>
      </w:r>
    </w:p>
    <w:p w:rsidR="005B5210" w:rsidRPr="005B5210" w:rsidRDefault="005B5210" w:rsidP="005B5210">
      <w:pPr>
        <w:pStyle w:val="22"/>
        <w:shd w:val="clear" w:color="auto" w:fill="auto"/>
        <w:tabs>
          <w:tab w:val="left" w:leader="underscore" w:pos="9210"/>
        </w:tabs>
        <w:jc w:val="both"/>
        <w:rPr>
          <w:rFonts w:ascii="Times New Roman" w:hAnsi="Times New Roman" w:cs="Times New Roman"/>
        </w:rPr>
      </w:pPr>
      <w:r w:rsidRPr="005B5210">
        <w:rPr>
          <w:rFonts w:ascii="Times New Roman" w:hAnsi="Times New Roman" w:cs="Times New Roman"/>
        </w:rPr>
        <w:t>комиссии</w:t>
      </w:r>
      <w:r w:rsidRPr="005B5210">
        <w:rPr>
          <w:rFonts w:ascii="Times New Roman" w:hAnsi="Times New Roman" w:cs="Times New Roman"/>
        </w:rPr>
        <w:tab/>
        <w:t>_</w:t>
      </w:r>
    </w:p>
    <w:p w:rsidR="005B5210" w:rsidRPr="005B5210" w:rsidRDefault="005B5210" w:rsidP="005B5210">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5B5210">
        <w:rPr>
          <w:rFonts w:ascii="Times New Roman" w:hAnsi="Times New Roman" w:cs="Times New Roman"/>
        </w:rPr>
        <w:t>от</w:t>
      </w:r>
      <w:r w:rsidRPr="005B5210">
        <w:rPr>
          <w:rFonts w:ascii="Times New Roman" w:hAnsi="Times New Roman" w:cs="Times New Roman"/>
        </w:rPr>
        <w:tab/>
        <w:t>20</w:t>
      </w:r>
      <w:r w:rsidRPr="005B5210">
        <w:rPr>
          <w:rFonts w:ascii="Times New Roman" w:hAnsi="Times New Roman" w:cs="Times New Roman"/>
        </w:rPr>
        <w:tab/>
        <w:t>г., протокол №</w:t>
      </w:r>
      <w:r w:rsidRPr="005B5210">
        <w:rPr>
          <w:rFonts w:ascii="Times New Roman" w:hAnsi="Times New Roman" w:cs="Times New Roman"/>
        </w:rPr>
        <w:tab/>
      </w:r>
    </w:p>
    <w:p w:rsidR="005B5210" w:rsidRPr="005B5210" w:rsidRDefault="005B5210" w:rsidP="005B5210">
      <w:pPr>
        <w:pStyle w:val="22"/>
        <w:shd w:val="clear" w:color="auto" w:fill="auto"/>
        <w:tabs>
          <w:tab w:val="left" w:leader="underscore" w:pos="8916"/>
        </w:tabs>
        <w:spacing w:line="310" w:lineRule="exact"/>
        <w:ind w:left="2680"/>
        <w:jc w:val="both"/>
        <w:rPr>
          <w:rFonts w:ascii="Times New Roman" w:hAnsi="Times New Roman" w:cs="Times New Roman"/>
        </w:rPr>
      </w:pPr>
      <w:r w:rsidRPr="005B5210">
        <w:rPr>
          <w:rFonts w:ascii="Times New Roman" w:hAnsi="Times New Roman" w:cs="Times New Roman"/>
        </w:rPr>
        <w:t>Председатель ПЦК</w:t>
      </w:r>
      <w:r w:rsidRPr="005B5210">
        <w:rPr>
          <w:rFonts w:ascii="Times New Roman" w:hAnsi="Times New Roman" w:cs="Times New Roman"/>
        </w:rPr>
        <w:tab/>
      </w:r>
    </w:p>
    <w:p w:rsidR="005B5210" w:rsidRPr="005B5210" w:rsidRDefault="005B5210" w:rsidP="005B5210">
      <w:pPr>
        <w:pStyle w:val="22"/>
        <w:shd w:val="clear" w:color="auto" w:fill="auto"/>
        <w:tabs>
          <w:tab w:val="left" w:leader="underscore" w:pos="8916"/>
        </w:tabs>
        <w:spacing w:line="310" w:lineRule="exact"/>
        <w:ind w:left="2680"/>
        <w:jc w:val="both"/>
        <w:rPr>
          <w:rFonts w:ascii="Times New Roman" w:hAnsi="Times New Roman" w:cs="Times New Roman"/>
        </w:rPr>
      </w:pP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r w:rsidRPr="005B5210">
        <w:rPr>
          <w:rFonts w:ascii="Times New Roman" w:hAnsi="Times New Roman" w:cs="Times New Roman"/>
        </w:rPr>
        <w:t>Рабочая программа: __________________________________________</w:t>
      </w:r>
    </w:p>
    <w:p w:rsidR="005B5210" w:rsidRPr="005B5210" w:rsidRDefault="005B5210" w:rsidP="005B5210">
      <w:pPr>
        <w:pStyle w:val="22"/>
        <w:shd w:val="clear" w:color="auto" w:fill="auto"/>
        <w:spacing w:line="240" w:lineRule="auto"/>
        <w:ind w:firstLine="709"/>
        <w:jc w:val="both"/>
        <w:rPr>
          <w:rFonts w:ascii="Times New Roman" w:hAnsi="Times New Roman" w:cs="Times New Roman"/>
        </w:rPr>
      </w:pPr>
      <w:r w:rsidRPr="005B5210">
        <w:rPr>
          <w:rFonts w:ascii="Times New Roman" w:hAnsi="Times New Roman" w:cs="Times New Roman"/>
        </w:rPr>
        <w:t>___________________________________________________________</w:t>
      </w:r>
    </w:p>
    <w:p w:rsidR="005B5210" w:rsidRPr="005B5210" w:rsidRDefault="005B5210" w:rsidP="005B5210">
      <w:pPr>
        <w:pStyle w:val="22"/>
        <w:shd w:val="clear" w:color="auto" w:fill="auto"/>
        <w:tabs>
          <w:tab w:val="left" w:leader="underscore" w:pos="2067"/>
          <w:tab w:val="left" w:leader="underscore" w:pos="2783"/>
        </w:tabs>
        <w:jc w:val="both"/>
        <w:rPr>
          <w:rFonts w:ascii="Times New Roman" w:hAnsi="Times New Roman" w:cs="Times New Roman"/>
        </w:rPr>
      </w:pPr>
      <w:r w:rsidRPr="005B5210">
        <w:rPr>
          <w:rFonts w:ascii="Times New Roman" w:hAnsi="Times New Roman" w:cs="Times New Roman"/>
        </w:rPr>
        <w:t xml:space="preserve">одобрена на 20__/20__  учебный год на заседании предметно-цикловой </w:t>
      </w:r>
    </w:p>
    <w:p w:rsidR="005B5210" w:rsidRPr="005B5210" w:rsidRDefault="005B5210" w:rsidP="005B5210">
      <w:pPr>
        <w:pStyle w:val="22"/>
        <w:shd w:val="clear" w:color="auto" w:fill="auto"/>
        <w:tabs>
          <w:tab w:val="left" w:leader="underscore" w:pos="9210"/>
        </w:tabs>
        <w:jc w:val="both"/>
        <w:rPr>
          <w:rFonts w:ascii="Times New Roman" w:hAnsi="Times New Roman" w:cs="Times New Roman"/>
        </w:rPr>
      </w:pPr>
      <w:r w:rsidRPr="005B5210">
        <w:rPr>
          <w:rFonts w:ascii="Times New Roman" w:hAnsi="Times New Roman" w:cs="Times New Roman"/>
        </w:rPr>
        <w:t>комиссии</w:t>
      </w:r>
      <w:r w:rsidRPr="005B5210">
        <w:rPr>
          <w:rFonts w:ascii="Times New Roman" w:hAnsi="Times New Roman" w:cs="Times New Roman"/>
        </w:rPr>
        <w:tab/>
        <w:t>_</w:t>
      </w:r>
    </w:p>
    <w:p w:rsidR="005B5210" w:rsidRPr="005B5210" w:rsidRDefault="005B5210" w:rsidP="005B5210">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5B5210">
        <w:rPr>
          <w:rFonts w:ascii="Times New Roman" w:hAnsi="Times New Roman" w:cs="Times New Roman"/>
        </w:rPr>
        <w:t>от</w:t>
      </w:r>
      <w:r w:rsidRPr="005B5210">
        <w:rPr>
          <w:rFonts w:ascii="Times New Roman" w:hAnsi="Times New Roman" w:cs="Times New Roman"/>
        </w:rPr>
        <w:tab/>
        <w:t>20</w:t>
      </w:r>
      <w:r w:rsidRPr="005B5210">
        <w:rPr>
          <w:rFonts w:ascii="Times New Roman" w:hAnsi="Times New Roman" w:cs="Times New Roman"/>
        </w:rPr>
        <w:tab/>
        <w:t>г., протокол №</w:t>
      </w:r>
      <w:r w:rsidRPr="005B5210">
        <w:rPr>
          <w:rFonts w:ascii="Times New Roman" w:hAnsi="Times New Roman" w:cs="Times New Roman"/>
        </w:rPr>
        <w:tab/>
      </w:r>
    </w:p>
    <w:p w:rsidR="005B5210" w:rsidRPr="005B5210" w:rsidRDefault="005B5210" w:rsidP="005B5210">
      <w:pPr>
        <w:pStyle w:val="22"/>
        <w:shd w:val="clear" w:color="auto" w:fill="auto"/>
        <w:tabs>
          <w:tab w:val="left" w:leader="underscore" w:pos="9210"/>
        </w:tabs>
        <w:spacing w:line="310" w:lineRule="exact"/>
        <w:ind w:left="2680"/>
        <w:jc w:val="both"/>
        <w:rPr>
          <w:rFonts w:ascii="Times New Roman" w:hAnsi="Times New Roman" w:cs="Times New Roman"/>
        </w:rPr>
      </w:pPr>
      <w:r w:rsidRPr="005B5210">
        <w:rPr>
          <w:rFonts w:ascii="Times New Roman" w:hAnsi="Times New Roman" w:cs="Times New Roman"/>
        </w:rPr>
        <w:t>Председатель ПЦК</w:t>
      </w:r>
      <w:r w:rsidRPr="005B5210">
        <w:rPr>
          <w:rFonts w:ascii="Times New Roman" w:hAnsi="Times New Roman" w:cs="Times New Roman"/>
        </w:rPr>
        <w:tab/>
      </w:r>
    </w:p>
    <w:p w:rsidR="005B5210" w:rsidRPr="005B5210" w:rsidRDefault="005B5210" w:rsidP="005B5210">
      <w:pPr>
        <w:pStyle w:val="30"/>
        <w:shd w:val="clear" w:color="auto" w:fill="auto"/>
        <w:tabs>
          <w:tab w:val="left" w:pos="7266"/>
        </w:tabs>
        <w:spacing w:after="320" w:line="210" w:lineRule="exact"/>
        <w:ind w:left="5320"/>
        <w:rPr>
          <w:rFonts w:ascii="Times New Roman" w:hAnsi="Times New Roman" w:cs="Times New Roman"/>
          <w:spacing w:val="0"/>
        </w:rPr>
      </w:pPr>
      <w:r w:rsidRPr="005B5210">
        <w:rPr>
          <w:rFonts w:ascii="Times New Roman" w:hAnsi="Times New Roman" w:cs="Times New Roman"/>
          <w:spacing w:val="0"/>
        </w:rPr>
        <w:t>(подпись)</w:t>
      </w:r>
      <w:r w:rsidRPr="005B5210">
        <w:rPr>
          <w:rFonts w:ascii="Times New Roman" w:hAnsi="Times New Roman" w:cs="Times New Roman"/>
          <w:spacing w:val="0"/>
        </w:rPr>
        <w:tab/>
        <w:t>(Инициалы и фамилия)</w:t>
      </w:r>
    </w:p>
    <w:p w:rsidR="005B5210" w:rsidRPr="005B5210" w:rsidRDefault="005B5210" w:rsidP="005B5210">
      <w:pPr>
        <w:widowControl w:val="0"/>
        <w:autoSpaceDE w:val="0"/>
        <w:autoSpaceDN w:val="0"/>
        <w:adjustRightInd w:val="0"/>
        <w:rPr>
          <w:rFonts w:ascii="Times New Roman" w:hAnsi="Times New Roman" w:cs="Times New Roman"/>
          <w:sz w:val="28"/>
          <w:szCs w:val="28"/>
        </w:rPr>
      </w:pPr>
    </w:p>
    <w:p w:rsidR="005B5210" w:rsidRPr="005B5210" w:rsidRDefault="005B5210" w:rsidP="005B5210">
      <w:pPr>
        <w:rPr>
          <w:rFonts w:ascii="Times New Roman" w:hAnsi="Times New Roman" w:cs="Times New Roman"/>
          <w:color w:val="000000"/>
          <w:sz w:val="28"/>
          <w:szCs w:val="28"/>
        </w:rPr>
      </w:pPr>
    </w:p>
    <w:p w:rsidR="005B5210" w:rsidRPr="005B5210" w:rsidRDefault="005B5210" w:rsidP="005B5210">
      <w:pPr>
        <w:tabs>
          <w:tab w:val="left" w:pos="567"/>
          <w:tab w:val="left" w:pos="709"/>
        </w:tabs>
        <w:jc w:val="both"/>
        <w:rPr>
          <w:rFonts w:ascii="Times New Roman" w:hAnsi="Times New Roman" w:cs="Times New Roman"/>
        </w:rPr>
      </w:pPr>
    </w:p>
    <w:p w:rsidR="005B5210" w:rsidRPr="00F97FC2" w:rsidRDefault="005B5210" w:rsidP="005B5210">
      <w:pPr>
        <w:jc w:val="center"/>
        <w:outlineLvl w:val="0"/>
        <w:rPr>
          <w:b/>
          <w:sz w:val="28"/>
          <w:szCs w:val="28"/>
        </w:rPr>
      </w:pPr>
      <w:bookmarkStart w:id="1" w:name="_Toc22988032"/>
      <w:bookmarkStart w:id="2" w:name="_Toc22990944"/>
      <w:bookmarkStart w:id="3" w:name="_Toc32152435"/>
      <w:bookmarkStart w:id="4" w:name="_Toc144484195"/>
      <w:r w:rsidRPr="005B5210">
        <w:rPr>
          <w:rFonts w:ascii="Times New Roman" w:hAnsi="Times New Roman" w:cs="Times New Roman"/>
          <w:b/>
          <w:sz w:val="28"/>
          <w:szCs w:val="28"/>
        </w:rPr>
        <w:t>ЛИСТ РЕГИСТРАЦИИ ИЗМЕ</w:t>
      </w:r>
      <w:r w:rsidRPr="00F97FC2">
        <w:rPr>
          <w:b/>
          <w:sz w:val="28"/>
          <w:szCs w:val="28"/>
        </w:rPr>
        <w:t>НЕНИЙ, ВНЕСЕННЫХ В РАБОЧУЮ ПРОГРАММУ</w:t>
      </w:r>
      <w:bookmarkEnd w:id="1"/>
      <w:bookmarkEnd w:id="2"/>
      <w:bookmarkEnd w:id="3"/>
      <w:bookmarkEnd w:id="4"/>
    </w:p>
    <w:tbl>
      <w:tblPr>
        <w:tblpPr w:leftFromText="180" w:rightFromText="180" w:vertAnchor="text" w:horzAnchor="margin" w:tblpY="164"/>
        <w:tblW w:w="10005" w:type="dxa"/>
        <w:tblLayout w:type="fixed"/>
        <w:tblLook w:val="0000"/>
      </w:tblPr>
      <w:tblGrid>
        <w:gridCol w:w="993"/>
        <w:gridCol w:w="4218"/>
        <w:gridCol w:w="1418"/>
        <w:gridCol w:w="1842"/>
        <w:gridCol w:w="1534"/>
      </w:tblGrid>
      <w:tr w:rsidR="005B5210" w:rsidRPr="00F97FC2" w:rsidTr="00135402">
        <w:tc>
          <w:tcPr>
            <w:tcW w:w="993" w:type="dxa"/>
            <w:tcBorders>
              <w:top w:val="single" w:sz="4" w:space="0" w:color="000000"/>
              <w:left w:val="single" w:sz="4" w:space="0" w:color="000000"/>
              <w:bottom w:val="single" w:sz="4" w:space="0" w:color="000000"/>
            </w:tcBorders>
            <w:vAlign w:val="center"/>
          </w:tcPr>
          <w:p w:rsidR="005B5210" w:rsidRPr="00F97FC2" w:rsidRDefault="005B5210" w:rsidP="00135402">
            <w:pPr>
              <w:jc w:val="center"/>
              <w:rPr>
                <w:b/>
              </w:rPr>
            </w:pPr>
            <w:r w:rsidRPr="00F97FC2">
              <w:rPr>
                <w:b/>
              </w:rPr>
              <w:t>Номер изменения</w:t>
            </w:r>
          </w:p>
        </w:tc>
        <w:tc>
          <w:tcPr>
            <w:tcW w:w="4218" w:type="dxa"/>
            <w:tcBorders>
              <w:top w:val="single" w:sz="4" w:space="0" w:color="000000"/>
              <w:left w:val="single" w:sz="4" w:space="0" w:color="000000"/>
              <w:bottom w:val="single" w:sz="4" w:space="0" w:color="000000"/>
            </w:tcBorders>
            <w:vAlign w:val="center"/>
          </w:tcPr>
          <w:p w:rsidR="005B5210" w:rsidRPr="00F97FC2" w:rsidRDefault="005B5210" w:rsidP="00135402">
            <w:pPr>
              <w:jc w:val="center"/>
              <w:rPr>
                <w:b/>
              </w:rPr>
            </w:pPr>
            <w:r w:rsidRPr="00F97FC2">
              <w:rPr>
                <w:b/>
              </w:rPr>
              <w:t>Номер листа</w:t>
            </w:r>
          </w:p>
        </w:tc>
        <w:tc>
          <w:tcPr>
            <w:tcW w:w="1418" w:type="dxa"/>
            <w:tcBorders>
              <w:top w:val="single" w:sz="4" w:space="0" w:color="000000"/>
              <w:left w:val="single" w:sz="4" w:space="0" w:color="000000"/>
              <w:bottom w:val="single" w:sz="4" w:space="0" w:color="000000"/>
            </w:tcBorders>
            <w:vAlign w:val="center"/>
          </w:tcPr>
          <w:p w:rsidR="005B5210" w:rsidRPr="00F97FC2" w:rsidRDefault="005B5210" w:rsidP="00135402">
            <w:pPr>
              <w:jc w:val="center"/>
              <w:rPr>
                <w:b/>
              </w:rPr>
            </w:pPr>
            <w:r w:rsidRPr="00F97FC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5B5210" w:rsidRPr="00F97FC2" w:rsidRDefault="005B5210" w:rsidP="00135402">
            <w:pPr>
              <w:ind w:left="-57" w:right="-57"/>
              <w:jc w:val="center"/>
              <w:rPr>
                <w:b/>
              </w:rPr>
            </w:pPr>
            <w:r w:rsidRPr="00F97FC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5B5210" w:rsidRPr="00F97FC2" w:rsidRDefault="005B5210" w:rsidP="00135402">
            <w:pPr>
              <w:jc w:val="center"/>
              <w:rPr>
                <w:b/>
              </w:rPr>
            </w:pPr>
            <w:r w:rsidRPr="00F97FC2">
              <w:rPr>
                <w:b/>
              </w:rPr>
              <w:t>Подпись</w:t>
            </w:r>
          </w:p>
          <w:p w:rsidR="005B5210" w:rsidRPr="00F97FC2" w:rsidRDefault="005B5210" w:rsidP="00135402">
            <w:pPr>
              <w:jc w:val="center"/>
              <w:rPr>
                <w:b/>
              </w:rPr>
            </w:pPr>
            <w:r w:rsidRPr="00F97FC2">
              <w:rPr>
                <w:b/>
              </w:rPr>
              <w:t>ответственного за внесение изменения</w:t>
            </w: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941EA8" w:rsidTr="00135402">
        <w:tc>
          <w:tcPr>
            <w:tcW w:w="993" w:type="dxa"/>
            <w:tcBorders>
              <w:top w:val="single" w:sz="4" w:space="0" w:color="000000"/>
              <w:left w:val="single" w:sz="4" w:space="0" w:color="000000"/>
              <w:bottom w:val="single" w:sz="4" w:space="0" w:color="000000"/>
            </w:tcBorders>
          </w:tcPr>
          <w:p w:rsidR="005B5210" w:rsidRPr="00941EA8" w:rsidRDefault="005B5210" w:rsidP="00135402">
            <w:pPr>
              <w:snapToGrid w:val="0"/>
              <w:jc w:val="center"/>
            </w:pPr>
          </w:p>
          <w:p w:rsidR="005B5210" w:rsidRPr="00941EA8" w:rsidRDefault="005B5210" w:rsidP="00135402">
            <w:pPr>
              <w:snapToGrid w:val="0"/>
              <w:jc w:val="center"/>
            </w:pPr>
          </w:p>
          <w:p w:rsidR="005B5210" w:rsidRPr="00941EA8"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941EA8"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941EA8"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941EA8"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941EA8" w:rsidRDefault="005B5210" w:rsidP="00135402">
            <w:pPr>
              <w:snapToGrid w:val="0"/>
              <w:jc w:val="center"/>
            </w:pPr>
          </w:p>
        </w:tc>
      </w:tr>
    </w:tbl>
    <w:p w:rsidR="005B5210" w:rsidRDefault="005B5210" w:rsidP="005B5210">
      <w:pPr>
        <w:shd w:val="clear" w:color="auto" w:fill="FFFFFF"/>
        <w:ind w:left="142" w:hanging="142"/>
        <w:jc w:val="both"/>
        <w:rPr>
          <w:b/>
          <w:sz w:val="28"/>
          <w:szCs w:val="28"/>
        </w:rPr>
      </w:pPr>
    </w:p>
    <w:p w:rsidR="005B5210" w:rsidRPr="004D5A3F" w:rsidRDefault="005B5210" w:rsidP="005B5210">
      <w:pPr>
        <w:shd w:val="clear" w:color="auto" w:fill="FFFFFF"/>
        <w:ind w:left="142" w:hanging="142"/>
        <w:jc w:val="both"/>
        <w:rPr>
          <w:b/>
          <w:sz w:val="28"/>
          <w:szCs w:val="28"/>
        </w:rPr>
      </w:pPr>
    </w:p>
    <w:p w:rsidR="005B5210" w:rsidRDefault="005B5210"/>
    <w:sectPr w:rsidR="005B5210" w:rsidSect="00010329">
      <w:footerReference w:type="default" r:id="rId74"/>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57E" w:rsidRDefault="0030657E" w:rsidP="00F15805">
      <w:pPr>
        <w:spacing w:after="0" w:line="240" w:lineRule="auto"/>
      </w:pPr>
      <w:r>
        <w:separator/>
      </w:r>
    </w:p>
  </w:endnote>
  <w:endnote w:type="continuationSeparator" w:id="1">
    <w:p w:rsidR="0030657E" w:rsidRDefault="0030657E" w:rsidP="00F158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614"/>
      <w:docPartObj>
        <w:docPartGallery w:val="Page Numbers (Bottom of Page)"/>
        <w:docPartUnique/>
      </w:docPartObj>
    </w:sdtPr>
    <w:sdtContent>
      <w:p w:rsidR="00F15805" w:rsidRDefault="00FC4A27">
        <w:pPr>
          <w:pStyle w:val="a5"/>
          <w:jc w:val="center"/>
        </w:pPr>
        <w:fldSimple w:instr=" PAGE   \* MERGEFORMAT ">
          <w:r w:rsidR="005B5210">
            <w:rPr>
              <w:noProof/>
            </w:rPr>
            <w:t>30</w:t>
          </w:r>
        </w:fldSimple>
      </w:p>
    </w:sdtContent>
  </w:sdt>
  <w:p w:rsidR="00F15805" w:rsidRDefault="00F1580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57E" w:rsidRDefault="0030657E" w:rsidP="00F15805">
      <w:pPr>
        <w:spacing w:after="0" w:line="240" w:lineRule="auto"/>
      </w:pPr>
      <w:r>
        <w:separator/>
      </w:r>
    </w:p>
  </w:footnote>
  <w:footnote w:type="continuationSeparator" w:id="1">
    <w:p w:rsidR="0030657E" w:rsidRDefault="0030657E" w:rsidP="00F158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F869638"/>
    <w:lvl w:ilvl="0">
      <w:numFmt w:val="bullet"/>
      <w:lvlText w:val="*"/>
      <w:lvlJc w:val="left"/>
    </w:lvl>
  </w:abstractNum>
  <w:abstractNum w:abstractNumId="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F15805"/>
    <w:rsid w:val="000220C8"/>
    <w:rsid w:val="000F3D65"/>
    <w:rsid w:val="0030657E"/>
    <w:rsid w:val="00315F8D"/>
    <w:rsid w:val="003A567D"/>
    <w:rsid w:val="004D6D02"/>
    <w:rsid w:val="004F2468"/>
    <w:rsid w:val="004F5AD8"/>
    <w:rsid w:val="005B5210"/>
    <w:rsid w:val="008663FC"/>
    <w:rsid w:val="00A902AF"/>
    <w:rsid w:val="00CA3EF9"/>
    <w:rsid w:val="00CA4869"/>
    <w:rsid w:val="00F15805"/>
    <w:rsid w:val="00FC4A27"/>
    <w:rsid w:val="00FE5C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D65"/>
  </w:style>
  <w:style w:type="paragraph" w:styleId="1">
    <w:name w:val="heading 1"/>
    <w:basedOn w:val="a"/>
    <w:next w:val="a"/>
    <w:link w:val="10"/>
    <w:uiPriority w:val="9"/>
    <w:qFormat/>
    <w:rsid w:val="003A56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1580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15805"/>
  </w:style>
  <w:style w:type="paragraph" w:styleId="a5">
    <w:name w:val="footer"/>
    <w:basedOn w:val="a"/>
    <w:link w:val="a6"/>
    <w:uiPriority w:val="99"/>
    <w:unhideWhenUsed/>
    <w:rsid w:val="00F158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15805"/>
  </w:style>
  <w:style w:type="paragraph" w:styleId="a7">
    <w:name w:val="Balloon Text"/>
    <w:basedOn w:val="a"/>
    <w:link w:val="a8"/>
    <w:uiPriority w:val="99"/>
    <w:semiHidden/>
    <w:unhideWhenUsed/>
    <w:rsid w:val="00FE5CE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E5CEE"/>
    <w:rPr>
      <w:rFonts w:ascii="Tahoma" w:hAnsi="Tahoma" w:cs="Tahoma"/>
      <w:sz w:val="16"/>
      <w:szCs w:val="16"/>
    </w:rPr>
  </w:style>
  <w:style w:type="character" w:styleId="a9">
    <w:name w:val="Hyperlink"/>
    <w:basedOn w:val="a0"/>
    <w:uiPriority w:val="99"/>
    <w:semiHidden/>
    <w:unhideWhenUsed/>
    <w:rsid w:val="004F5AD8"/>
    <w:rPr>
      <w:color w:val="0000FF"/>
      <w:u w:val="single"/>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4F5AD8"/>
    <w:rPr>
      <w:rFonts w:ascii="Calibri" w:eastAsia="Calibri" w:hAnsi="Calibri"/>
      <w:lang w:eastAsia="en-US"/>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4F5AD8"/>
    <w:pPr>
      <w:ind w:left="720"/>
      <w:contextualSpacing/>
    </w:pPr>
    <w:rPr>
      <w:rFonts w:ascii="Calibri" w:eastAsia="Calibri" w:hAnsi="Calibri"/>
      <w:lang w:eastAsia="en-US"/>
    </w:rPr>
  </w:style>
  <w:style w:type="paragraph" w:styleId="2">
    <w:name w:val="Body Text 2"/>
    <w:basedOn w:val="a"/>
    <w:link w:val="20"/>
    <w:uiPriority w:val="99"/>
    <w:unhideWhenUsed/>
    <w:rsid w:val="003A567D"/>
    <w:pPr>
      <w:spacing w:after="120" w:line="480" w:lineRule="auto"/>
    </w:pPr>
    <w:rPr>
      <w:rFonts w:ascii="Times New Roman" w:eastAsia="SimSun" w:hAnsi="Times New Roman" w:cs="Times New Roman"/>
      <w:sz w:val="20"/>
      <w:szCs w:val="20"/>
      <w:lang w:eastAsia="zh-CN"/>
    </w:rPr>
  </w:style>
  <w:style w:type="character" w:customStyle="1" w:styleId="20">
    <w:name w:val="Основной текст 2 Знак"/>
    <w:basedOn w:val="a0"/>
    <w:link w:val="2"/>
    <w:uiPriority w:val="99"/>
    <w:rsid w:val="003A567D"/>
    <w:rPr>
      <w:rFonts w:ascii="Times New Roman" w:eastAsia="SimSun" w:hAnsi="Times New Roman" w:cs="Times New Roman"/>
      <w:sz w:val="20"/>
      <w:szCs w:val="20"/>
      <w:lang w:eastAsia="zh-CN"/>
    </w:rPr>
  </w:style>
  <w:style w:type="character" w:customStyle="1" w:styleId="10">
    <w:name w:val="Заголовок 1 Знак"/>
    <w:basedOn w:val="a0"/>
    <w:link w:val="1"/>
    <w:uiPriority w:val="9"/>
    <w:rsid w:val="003A567D"/>
    <w:rPr>
      <w:rFonts w:asciiTheme="majorHAnsi" w:eastAsiaTheme="majorEastAsia" w:hAnsiTheme="majorHAnsi" w:cstheme="majorBidi"/>
      <w:b/>
      <w:bCs/>
      <w:color w:val="365F91" w:themeColor="accent1" w:themeShade="BF"/>
      <w:sz w:val="28"/>
      <w:szCs w:val="28"/>
    </w:rPr>
  </w:style>
  <w:style w:type="paragraph" w:styleId="ac">
    <w:name w:val="TOC Heading"/>
    <w:basedOn w:val="1"/>
    <w:next w:val="a"/>
    <w:uiPriority w:val="39"/>
    <w:semiHidden/>
    <w:unhideWhenUsed/>
    <w:qFormat/>
    <w:rsid w:val="003A567D"/>
    <w:pPr>
      <w:outlineLvl w:val="9"/>
    </w:pPr>
    <w:rPr>
      <w:rFonts w:ascii="Cambria" w:eastAsia="Times New Roman" w:hAnsi="Cambria" w:cs="Times New Roman"/>
      <w:color w:val="365F91"/>
      <w:lang w:eastAsia="en-US"/>
    </w:rPr>
  </w:style>
  <w:style w:type="paragraph" w:styleId="11">
    <w:name w:val="toc 1"/>
    <w:basedOn w:val="a"/>
    <w:next w:val="a"/>
    <w:autoRedefine/>
    <w:uiPriority w:val="39"/>
    <w:unhideWhenUsed/>
    <w:rsid w:val="003A567D"/>
    <w:pPr>
      <w:spacing w:after="100" w:line="240" w:lineRule="auto"/>
    </w:pPr>
    <w:rPr>
      <w:rFonts w:ascii="Times New Roman" w:eastAsia="Times New Roman" w:hAnsi="Times New Roman" w:cs="Times New Roman"/>
      <w:sz w:val="24"/>
      <w:szCs w:val="24"/>
    </w:rPr>
  </w:style>
  <w:style w:type="character" w:customStyle="1" w:styleId="21">
    <w:name w:val="Основной текст (2)_"/>
    <w:link w:val="22"/>
    <w:rsid w:val="005B5210"/>
    <w:rPr>
      <w:sz w:val="28"/>
      <w:szCs w:val="28"/>
      <w:shd w:val="clear" w:color="auto" w:fill="FFFFFF"/>
    </w:rPr>
  </w:style>
  <w:style w:type="character" w:customStyle="1" w:styleId="3">
    <w:name w:val="Основной текст (3)_"/>
    <w:link w:val="30"/>
    <w:rsid w:val="005B5210"/>
    <w:rPr>
      <w:spacing w:val="10"/>
      <w:sz w:val="19"/>
      <w:szCs w:val="19"/>
      <w:shd w:val="clear" w:color="auto" w:fill="FFFFFF"/>
    </w:rPr>
  </w:style>
  <w:style w:type="paragraph" w:customStyle="1" w:styleId="22">
    <w:name w:val="Основной текст (2)"/>
    <w:basedOn w:val="a"/>
    <w:link w:val="21"/>
    <w:rsid w:val="005B5210"/>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5B5210"/>
    <w:pPr>
      <w:widowControl w:val="0"/>
      <w:shd w:val="clear" w:color="auto" w:fill="FFFFFF"/>
      <w:spacing w:after="0" w:line="320" w:lineRule="exact"/>
      <w:jc w:val="both"/>
    </w:pPr>
    <w:rPr>
      <w:spacing w:val="10"/>
      <w:sz w:val="19"/>
      <w:szCs w:val="19"/>
    </w:rPr>
  </w:style>
</w:styles>
</file>

<file path=word/webSettings.xml><?xml version="1.0" encoding="utf-8"?>
<w:webSettings xmlns:r="http://schemas.openxmlformats.org/officeDocument/2006/relationships" xmlns:w="http://schemas.openxmlformats.org/wordprocessingml/2006/main">
  <w:divs>
    <w:div w:id="41728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1057;&#1082;&#1072;&#1079;&#1082;&#1072;" TargetMode="External"/><Relationship Id="rId18" Type="http://schemas.openxmlformats.org/officeDocument/2006/relationships/hyperlink" Target="https://ru.wikipedia.org/wiki/&#1044;&#1099;&#1084;&#1082;&#1086;&#1074;&#1086;_(&#1050;&#1080;&#1088;&#1086;&#1074;)" TargetMode="External"/><Relationship Id="rId26" Type="http://schemas.openxmlformats.org/officeDocument/2006/relationships/hyperlink" Target="https://ru.wikipedia.org/wiki/&#1051;&#1091;&#1073;&#1086;&#1082;" TargetMode="External"/><Relationship Id="rId39" Type="http://schemas.openxmlformats.org/officeDocument/2006/relationships/hyperlink" Target="https://ru.wikipedia.org/wiki/&#1057;&#1072;&#1092;&#1100;&#1103;&#1085;" TargetMode="External"/><Relationship Id="rId21" Type="http://schemas.openxmlformats.org/officeDocument/2006/relationships/hyperlink" Target="https://ru.wikipedia.org/wiki/&#1060;&#1080;&#1083;&#1080;&#1084;&#1086;&#1085;&#1086;&#1074;&#1086;_(&#1058;&#1091;&#1083;&#1100;&#1089;&#1082;&#1072;&#1103;_&#1086;&#1073;&#1083;&#1072;&#1089;&#1090;&#1100;)" TargetMode="External"/><Relationship Id="rId34" Type="http://schemas.openxmlformats.org/officeDocument/2006/relationships/hyperlink" Target="https://ru.wikipedia.org/wiki/&#1050;&#1072;&#1087;" TargetMode="External"/><Relationship Id="rId42" Type="http://schemas.openxmlformats.org/officeDocument/2006/relationships/hyperlink" Target="https://ru.wikipedia.org/wiki/&#1043;&#1086;&#1088;&#1086;&#1076;&#1077;&#1094;" TargetMode="External"/><Relationship Id="rId47" Type="http://schemas.openxmlformats.org/officeDocument/2006/relationships/hyperlink" Target="https://ru.wikipedia.org/wiki/&#1054;&#1088;&#1077;&#1085;&#1073;&#1091;&#1088;&#1075;&#1089;&#1082;&#1072;&#1103;_&#1082;&#1086;&#1079;&#1072;" TargetMode="External"/><Relationship Id="rId50" Type="http://schemas.openxmlformats.org/officeDocument/2006/relationships/hyperlink" Target="https://ru.wikipedia.org/wiki/XVIII_&#1074;&#1077;&#1082;" TargetMode="External"/><Relationship Id="rId55" Type="http://schemas.openxmlformats.org/officeDocument/2006/relationships/hyperlink" Target="https://ru.wikipedia.org/wiki/XVIII_&#1074;&#1077;&#1082;" TargetMode="External"/><Relationship Id="rId63" Type="http://schemas.openxmlformats.org/officeDocument/2006/relationships/hyperlink" Target="https://ru.wikipedia.org/wiki/&#1048;&#1074;&#1072;&#1085;&#1086;&#1074;&#1089;&#1082;&#1072;&#1103;_&#1086;&#1073;&#1083;&#1072;&#1089;&#1090;&#1100;" TargetMode="External"/><Relationship Id="rId68" Type="http://schemas.openxmlformats.org/officeDocument/2006/relationships/hyperlink" Target="https://ru.wikipedia.org/wiki/&#1050;&#1072;&#1089;&#1083;&#1080;" TargetMode="External"/><Relationship Id="rId7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s://spbgik.ru/upload/iblock/46c/000yegnmkasjqiglyadydmanvm7tu0kf/dek_p.pdf" TargetMode="External"/><Relationship Id="rId2" Type="http://schemas.openxmlformats.org/officeDocument/2006/relationships/styles" Target="styles.xml"/><Relationship Id="rId16" Type="http://schemas.openxmlformats.org/officeDocument/2006/relationships/hyperlink" Target="https://ru.wikipedia.org/wiki/&#1040;&#1088;&#1093;&#1072;&#1085;&#1075;&#1077;&#1083;&#1100;&#1089;&#1082;&#1072;&#1103;_&#1086;&#1073;&#1083;&#1072;&#1089;&#1090;&#1100;" TargetMode="External"/><Relationship Id="rId29" Type="http://schemas.openxmlformats.org/officeDocument/2006/relationships/hyperlink" Target="https://ru.wikipedia.org/wiki/&#1042;&#1086;&#1083;&#1086;&#1075;&#1086;&#1076;&#1089;&#1082;&#1072;&#1103;_&#1086;&#1073;&#1083;&#1072;&#1089;&#1090;&#1100;" TargetMode="External"/><Relationship Id="rId11" Type="http://schemas.openxmlformats.org/officeDocument/2006/relationships/hyperlink" Target="https://ru.wikipedia.org/wiki/&#1048;&#1075;&#1088;&#1091;&#1096;&#1082;&#1072;" TargetMode="External"/><Relationship Id="rId24" Type="http://schemas.openxmlformats.org/officeDocument/2006/relationships/hyperlink" Target="https://ru.wikipedia.org/wiki/&#1057;&#1077;&#1088;&#1075;&#1080;&#1077;&#1074;&#1086;-&#1055;&#1086;&#1089;&#1072;&#1076;&#1089;&#1082;&#1080;&#1081;_&#1088;&#1072;&#1081;&#1086;&#1085;" TargetMode="External"/><Relationship Id="rId32" Type="http://schemas.openxmlformats.org/officeDocument/2006/relationships/hyperlink" Target="https://ru.wikipedia.org/wiki/&#1050;&#1088;&#1077;&#1089;&#1090;&#1077;&#1094;&#1082;&#1080;&#1081;_&#1091;&#1077;&#1079;&#1076;" TargetMode="External"/><Relationship Id="rId37" Type="http://schemas.openxmlformats.org/officeDocument/2006/relationships/hyperlink" Target="https://ru.wikipedia.org/wiki/&#1058;&#1086;&#1088;&#1078;&#1086;&#1082;" TargetMode="External"/><Relationship Id="rId40" Type="http://schemas.openxmlformats.org/officeDocument/2006/relationships/hyperlink" Target="https://ru.wikipedia.org/wiki/&#1052;&#1077;&#1079;&#1077;&#1085;&#1089;&#1082;&#1072;&#1103;_&#1088;&#1086;&#1089;&#1087;&#1080;&#1089;&#1100;_&#1087;&#1086;_&#1076;&#1077;&#1088;&#1077;&#1074;&#1091;" TargetMode="External"/><Relationship Id="rId45" Type="http://schemas.openxmlformats.org/officeDocument/2006/relationships/hyperlink" Target="https://ru.wikipedia.org/wiki/&#1055;&#1072;&#1074;&#1083;&#1086;&#1074;&#1089;&#1082;&#1080;&#1081;_&#1055;&#1086;&#1089;&#1072;&#1076;" TargetMode="External"/><Relationship Id="rId53" Type="http://schemas.openxmlformats.org/officeDocument/2006/relationships/hyperlink" Target="https://ru.wikipedia.org/wiki/&#1060;&#1077;&#1076;&#1086;&#1089;&#1082;&#1080;&#1085;&#1089;&#1082;&#1072;&#1103;_&#1084;&#1080;&#1085;&#1080;&#1072;&#1090;&#1102;&#1088;&#1072;" TargetMode="External"/><Relationship Id="rId58" Type="http://schemas.openxmlformats.org/officeDocument/2006/relationships/hyperlink" Target="https://ru.wikipedia.org/wiki/&#1051;&#1072;&#1088;&#1077;&#1094;" TargetMode="External"/><Relationship Id="rId66" Type="http://schemas.openxmlformats.org/officeDocument/2006/relationships/hyperlink" Target="https://ru.wikipedia.org/wiki/&#1061;&#1086;&#1083;&#1091;&#1081;&#1089;&#1082;&#1072;&#1103;_&#1084;&#1080;&#1085;&#1080;&#1072;&#1090;&#1102;&#1088;&#1072;" TargetMode="External"/><Relationship Id="rId7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ru.wikipedia.org/wiki/&#1050;&#1072;&#1088;&#1075;&#1086;&#1087;&#1086;&#1083;&#1100;" TargetMode="External"/><Relationship Id="rId23" Type="http://schemas.openxmlformats.org/officeDocument/2006/relationships/hyperlink" Target="https://ru.wikipedia.org/wiki/&#1041;&#1086;&#1075;&#1086;&#1088;&#1086;&#1076;&#1089;&#1082;&#1086;&#1077;_(&#1088;&#1072;&#1073;&#1086;&#1095;&#1080;&#1081;_&#1087;&#1086;&#1089;&#1105;&#1083;&#1086;&#1082;,_&#1052;&#1086;&#1089;&#1082;&#1086;&#1074;&#1089;&#1082;&#1072;&#1103;_&#1086;&#1073;&#1083;&#1072;&#1089;&#1090;&#1100;)" TargetMode="External"/><Relationship Id="rId28" Type="http://schemas.openxmlformats.org/officeDocument/2006/relationships/hyperlink" Target="https://ru.wikipedia.org/wiki/&#1050;&#1086;&#1082;&#1083;&#1102;&#1096;&#1082;&#1080;" TargetMode="External"/><Relationship Id="rId36" Type="http://schemas.openxmlformats.org/officeDocument/2006/relationships/hyperlink" Target="https://ru.wikipedia.org/wiki/&#1050;&#1080;&#1088;&#1086;&#1074;&#1089;&#1082;&#1072;&#1103;_&#1086;&#1073;&#1083;&#1072;&#1089;&#1090;&#1100;" TargetMode="External"/><Relationship Id="rId49" Type="http://schemas.openxmlformats.org/officeDocument/2006/relationships/hyperlink" Target="https://ru.wikipedia.org/wiki/&#1056;&#1072;&#1084;&#1077;&#1085;&#1089;&#1082;&#1080;&#1081;_&#1088;&#1072;&#1081;&#1086;&#1085;_&#1052;&#1086;&#1089;&#1082;&#1086;&#1074;&#1089;&#1082;&#1086;&#1081;_&#1086;&#1073;&#1083;&#1072;&#1089;&#1090;&#1080;" TargetMode="External"/><Relationship Id="rId57" Type="http://schemas.openxmlformats.org/officeDocument/2006/relationships/hyperlink" Target="https://ru.wikipedia.org/wiki/&#1058;&#1088;&#1086;&#1081;&#1082;&#1072;_&#1083;&#1086;&#1096;&#1072;&#1076;&#1077;&#1081;" TargetMode="External"/><Relationship Id="rId61" Type="http://schemas.openxmlformats.org/officeDocument/2006/relationships/hyperlink" Target="https://ru.wikipedia.org/wiki/&#1055;&#1072;&#1083;&#1077;&#1093;&#1089;&#1082;&#1072;&#1103;_&#1084;&#1080;&#1085;&#1080;&#1072;&#1090;&#1102;&#1088;&#1072;" TargetMode="External"/><Relationship Id="rId10" Type="http://schemas.openxmlformats.org/officeDocument/2006/relationships/hyperlink" Target="https://ru.wikipedia.org/wiki/&#1052;&#1072;&#1090;&#1088;&#1105;&#1096;&#1082;&#1072;" TargetMode="External"/><Relationship Id="rId19" Type="http://schemas.openxmlformats.org/officeDocument/2006/relationships/hyperlink" Target="https://ru.wikipedia.org/wiki/&#1050;&#1080;&#1088;&#1086;&#1074;&#1089;&#1082;&#1072;&#1103;_&#1086;&#1073;&#1083;&#1072;&#1089;&#1090;&#1100;" TargetMode="External"/><Relationship Id="rId31" Type="http://schemas.openxmlformats.org/officeDocument/2006/relationships/hyperlink" Target="https://ru.wikipedia.org/wiki/&#1050;&#1088;&#1077;&#1089;&#1090;&#1077;&#1094;&#1082;&#1072;&#1103;_&#1089;&#1090;&#1088;&#1086;&#1095;&#1082;&#1072;" TargetMode="External"/><Relationship Id="rId44" Type="http://schemas.openxmlformats.org/officeDocument/2006/relationships/hyperlink" Target="https://ru.wikipedia.org/wiki/&#1055;&#1072;&#1074;&#1083;&#1086;&#1074;&#1086;&#1087;&#1086;&#1089;&#1072;&#1076;&#1089;&#1082;&#1080;&#1077;_&#1085;&#1072;&#1073;&#1080;&#1074;&#1085;&#1099;&#1077;_&#1087;&#1083;&#1072;&#1090;&#1082;&#1080;" TargetMode="External"/><Relationship Id="rId52" Type="http://schemas.openxmlformats.org/officeDocument/2006/relationships/hyperlink" Target="https://ru.wikipedia.org/wiki/&#1071;&#1088;&#1086;&#1089;&#1083;&#1072;&#1074;&#1089;&#1082;&#1072;&#1103;_&#1086;&#1073;&#1083;&#1072;&#1089;&#1090;&#1100;" TargetMode="External"/><Relationship Id="rId60" Type="http://schemas.openxmlformats.org/officeDocument/2006/relationships/hyperlink" Target="https://ru.wikipedia.org/wiki/&#1050;&#1086;&#1087;&#1080;&#1103;_(&#1080;&#1089;&#1082;&#1091;&#1089;&#1089;&#1090;&#1074;&#1086;)" TargetMode="External"/><Relationship Id="rId65" Type="http://schemas.openxmlformats.org/officeDocument/2006/relationships/hyperlink" Target="https://ru.wikipedia.org/wiki/&#1055;&#1072;&#1087;&#1100;&#1077;-&#1084;&#1072;&#1096;&#1077;" TargetMode="External"/><Relationship Id="rId73" Type="http://schemas.openxmlformats.org/officeDocument/2006/relationships/hyperlink" Target="https://yandex.ru/search/?text=&#1087;&#1088;&#1103;&#1085;&#1080;&#1095;&#1085;&#1099;&#1081;+&#1076;&#1086;&#1084;&#1080;&#1082;+&#1082;&#1072;&#1085;&#1072;&#1083;+&#1082;&#1091;&#1083;&#1100;&#1090;&#1091;&#1088;&#1072;+&#1089;&#1084;&#1086;&#1090;&#1088;&#1077;&#1090;&#1100;+&#1086;&#1085;&#1083;&#1072;&#1081;&#1085;+&#1074;&#1089;&#1077;+&#1089;&#1077;&#1088;&#1080;&#1080;&amp;lr=24&amp;clid=1882628&amp;src=suggest_B" TargetMode="External"/><Relationship Id="rId4" Type="http://schemas.openxmlformats.org/officeDocument/2006/relationships/webSettings" Target="webSettings.xml"/><Relationship Id="rId9" Type="http://schemas.openxmlformats.org/officeDocument/2006/relationships/hyperlink" Target="https://vk.com/away.php?to=http%3A%2F%2Fnoki53.ru%2Fabout%2Fprogramma-vospitaniya.php&amp;cc_key=" TargetMode="External"/><Relationship Id="rId14" Type="http://schemas.openxmlformats.org/officeDocument/2006/relationships/hyperlink" Target="https://ru.wikipedia.org/wiki/&#1050;&#1072;&#1088;&#1075;&#1086;&#1087;&#1086;&#1083;&#1100;&#1089;&#1082;&#1072;&#1103;_&#1080;&#1075;&#1088;&#1091;&#1096;&#1082;&#1072;" TargetMode="External"/><Relationship Id="rId22" Type="http://schemas.openxmlformats.org/officeDocument/2006/relationships/hyperlink" Target="https://ru.wikipedia.org/wiki/&#1041;&#1086;&#1075;&#1086;&#1088;&#1086;&#1076;&#1089;&#1082;&#1072;&#1103;_&#1088;&#1077;&#1079;&#1100;&#1073;&#1072;" TargetMode="External"/><Relationship Id="rId27" Type="http://schemas.openxmlformats.org/officeDocument/2006/relationships/hyperlink" Target="https://ru.wikipedia.org/wiki/&#1042;&#1086;&#1083;&#1086;&#1075;&#1086;&#1076;&#1089;&#1082;&#1086;&#1077;_&#1082;&#1088;&#1091;&#1078;&#1077;&#1074;&#1086;" TargetMode="External"/><Relationship Id="rId30" Type="http://schemas.openxmlformats.org/officeDocument/2006/relationships/hyperlink" Target="https://ru.wikipedia.org/wiki/&#1050;&#1088;&#1077;&#1089;&#1090;&#1077;&#1094;&#1082;&#1072;&#1103;_&#1089;&#1090;&#1088;&#1086;&#1095;&#1082;&#1072;" TargetMode="External"/><Relationship Id="rId35" Type="http://schemas.openxmlformats.org/officeDocument/2006/relationships/hyperlink" Target="https://ru.wikipedia.org/wiki/&#1042;&#1103;&#1090;&#1089;&#1082;&#1072;&#1103;_&#1079;&#1077;&#1084;&#1083;&#1103;" TargetMode="External"/><Relationship Id="rId43" Type="http://schemas.openxmlformats.org/officeDocument/2006/relationships/hyperlink" Target="https://ru.wikipedia.org/wiki/&#1046;&#1072;&#1085;&#1088;&#1086;&#1074;&#1072;&#1103;_&#1078;&#1080;&#1074;&#1086;&#1087;&#1080;&#1089;&#1100;" TargetMode="External"/><Relationship Id="rId48" Type="http://schemas.openxmlformats.org/officeDocument/2006/relationships/hyperlink" Target="https://ru.wikipedia.org/wiki/&#1064;&#1105;&#1083;&#1082;" TargetMode="External"/><Relationship Id="rId56" Type="http://schemas.openxmlformats.org/officeDocument/2006/relationships/hyperlink" Target="https://ru.wikipedia.org/wiki/&#1060;&#1077;&#1076;&#1086;&#1089;&#1082;&#1080;&#1085;&#1086;_(&#1052;&#1086;&#1089;&#1082;&#1086;&#1074;&#1089;&#1082;&#1072;&#1103;_&#1086;&#1073;&#1083;&#1072;&#1089;&#1090;&#1100;)" TargetMode="External"/><Relationship Id="rId64" Type="http://schemas.openxmlformats.org/officeDocument/2006/relationships/hyperlink" Target="https://ru.wikipedia.org/wiki/&#1055;&#1072;&#1087;&#1100;&#1077;-&#1084;&#1072;&#1096;&#1077;" TargetMode="External"/><Relationship Id="rId69" Type="http://schemas.openxmlformats.org/officeDocument/2006/relationships/hyperlink" Target="https://spisok-literaturi.ru/author/gorelov-anatoliy-alekseevich.html" TargetMode="External"/><Relationship Id="rId8" Type="http://schemas.openxmlformats.org/officeDocument/2006/relationships/image" Target="media/image2.png"/><Relationship Id="rId51" Type="http://schemas.openxmlformats.org/officeDocument/2006/relationships/hyperlink" Target="https://ru.wikipedia.org/wiki/&#1056;&#1086;&#1089;&#1090;&#1086;&#1074;" TargetMode="External"/><Relationship Id="rId72" Type="http://schemas.openxmlformats.org/officeDocument/2006/relationships/hyperlink" Target="https://web-landia.ru/site-content/iskusstvo/dekorativno-prikladnoe-iskusstvo/6015-putevoditel-russkie-remjosla" TargetMode="External"/><Relationship Id="rId3" Type="http://schemas.openxmlformats.org/officeDocument/2006/relationships/settings" Target="settings.xml"/><Relationship Id="rId12" Type="http://schemas.openxmlformats.org/officeDocument/2006/relationships/hyperlink" Target="https://ru.wikipedia.org/wiki/&#1050;&#1091;&#1082;&#1083;&#1072;" TargetMode="External"/><Relationship Id="rId17" Type="http://schemas.openxmlformats.org/officeDocument/2006/relationships/hyperlink" Target="https://ru.wikipedia.org/wiki/&#1044;&#1099;&#1084;&#1082;&#1086;&#1074;&#1089;&#1082;&#1072;&#1103;_&#1080;&#1075;&#1088;&#1091;&#1096;&#1082;&#1072;" TargetMode="External"/><Relationship Id="rId25" Type="http://schemas.openxmlformats.org/officeDocument/2006/relationships/hyperlink" Target="https://ru.wikipedia.org/wiki/&#1052;&#1086;&#1089;&#1082;&#1086;&#1074;&#1089;&#1082;&#1072;&#1103;_&#1086;&#1073;&#1083;&#1072;&#1089;&#1090;&#1100;" TargetMode="External"/><Relationship Id="rId33" Type="http://schemas.openxmlformats.org/officeDocument/2006/relationships/hyperlink" Target="https://ru.wikipedia.org/wiki/&#1050;&#1088;&#1077;&#1089;&#1090;&#1077;&#1094;&#1082;&#1080;&#1081;_&#1088;&#1072;&#1081;&#1086;&#1085;" TargetMode="External"/><Relationship Id="rId38" Type="http://schemas.openxmlformats.org/officeDocument/2006/relationships/hyperlink" Target="https://ru.wikipedia.org/wiki/&#1047;&#1086;&#1083;&#1086;&#1090;&#1085;&#1086;&#1077;_&#1096;&#1080;&#1090;&#1100;&#1105;" TargetMode="External"/><Relationship Id="rId46" Type="http://schemas.openxmlformats.org/officeDocument/2006/relationships/hyperlink" Target="https://ru.wikipedia.org/wiki/&#1054;&#1088;&#1077;&#1085;&#1073;&#1091;&#1088;&#1075;&#1089;&#1082;&#1080;&#1081;_&#1087;&#1091;&#1093;&#1086;&#1074;&#1099;&#1081;_&#1087;&#1083;&#1072;&#1090;&#1086;&#1082;" TargetMode="External"/><Relationship Id="rId59" Type="http://schemas.openxmlformats.org/officeDocument/2006/relationships/hyperlink" Target="https://ru.wikipedia.org/wiki/&#1064;&#1082;&#1072;&#1090;&#1091;&#1083;&#1082;&#1072;" TargetMode="External"/><Relationship Id="rId67" Type="http://schemas.openxmlformats.org/officeDocument/2006/relationships/hyperlink" Target="https://ru.wikipedia.org/wiki/&#1061;&#1086;&#1083;&#1091;&#1081;_(&#1048;&#1074;&#1072;&#1085;&#1086;&#1074;&#1089;&#1082;&#1072;&#1103;_&#1086;&#1073;&#1083;&#1072;&#1089;&#1090;&#1100;)" TargetMode="External"/><Relationship Id="rId20" Type="http://schemas.openxmlformats.org/officeDocument/2006/relationships/hyperlink" Target="https://ru.wikipedia.org/wiki/&#1060;&#1080;&#1083;&#1080;&#1084;&#1086;&#1085;&#1086;&#1074;&#1089;&#1082;&#1072;&#1103;_&#1080;&#1075;&#1088;&#1091;&#1096;&#1082;&#1072;" TargetMode="External"/><Relationship Id="rId41" Type="http://schemas.openxmlformats.org/officeDocument/2006/relationships/hyperlink" Target="https://ru.wikipedia.org/wiki/&#1043;&#1086;&#1088;&#1086;&#1076;&#1077;&#1094;&#1082;&#1072;&#1103;_&#1088;&#1086;&#1089;&#1087;&#1080;&#1089;&#1100;" TargetMode="External"/><Relationship Id="rId54" Type="http://schemas.openxmlformats.org/officeDocument/2006/relationships/hyperlink" Target="https://ru.wikipedia.org/wiki/&#1055;&#1072;&#1087;&#1100;&#1077;-&#1084;&#1072;&#1096;&#1077;" TargetMode="External"/><Relationship Id="rId62" Type="http://schemas.openxmlformats.org/officeDocument/2006/relationships/hyperlink" Target="https://ru.wikipedia.org/wiki/&#1055;&#1072;&#1083;&#1077;&#1093;" TargetMode="External"/><Relationship Id="rId70" Type="http://schemas.openxmlformats.org/officeDocument/2006/relationships/hyperlink" Target="https://spisok-literaturi.ru/publisher/yurayt.html?id=29472&amp;show=all"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33</Pages>
  <Words>9239</Words>
  <Characters>52668</Characters>
  <Application>Microsoft Office Word</Application>
  <DocSecurity>0</DocSecurity>
  <Lines>438</Lines>
  <Paragraphs>123</Paragraphs>
  <ScaleCrop>false</ScaleCrop>
  <Company/>
  <LinksUpToDate>false</LinksUpToDate>
  <CharactersWithSpaces>61784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10</cp:revision>
  <dcterms:created xsi:type="dcterms:W3CDTF">2023-10-13T09:38:00Z</dcterms:created>
  <dcterms:modified xsi:type="dcterms:W3CDTF">2025-03-05T14:37:00Z</dcterms:modified>
</cp:coreProperties>
</file>