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D7" w:rsidRDefault="00621ED7" w:rsidP="00800E52">
      <w:pPr>
        <w:pStyle w:val="ListParagraph"/>
        <w:pageBreakBefore/>
        <w:tabs>
          <w:tab w:val="left" w:pos="426"/>
        </w:tabs>
        <w:spacing w:before="120" w:after="240"/>
        <w:ind w:left="0"/>
        <w:contextualSpacing w:val="0"/>
        <w:jc w:val="center"/>
        <w:outlineLvl w:val="0"/>
        <w:rPr>
          <w:b/>
          <w:sz w:val="28"/>
          <w:szCs w:val="28"/>
        </w:rPr>
      </w:pPr>
      <w:bookmarkStart w:id="0" w:name="_GoBack"/>
      <w:r>
        <w:rPr>
          <w:b/>
          <w:sz w:val="28"/>
          <w:szCs w:val="28"/>
        </w:rPr>
        <w:t>Определение понятия «конфликт интересов»</w:t>
      </w:r>
      <w:bookmarkEnd w:id="0"/>
      <w:r>
        <w:rPr>
          <w:b/>
          <w:sz w:val="28"/>
          <w:szCs w:val="28"/>
        </w:rPr>
        <w:t>:</w:t>
      </w:r>
      <w:r>
        <w:rPr>
          <w:b/>
          <w:sz w:val="28"/>
          <w:szCs w:val="28"/>
        </w:rPr>
        <w:br/>
        <w:t>выдержки из нормативных правовых актов</w:t>
      </w:r>
    </w:p>
    <w:p w:rsidR="00621ED7" w:rsidRDefault="00621ED7" w:rsidP="00800E52">
      <w:pPr>
        <w:pStyle w:val="ListParagraph"/>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621ED7" w:rsidRDefault="00621ED7" w:rsidP="00800E52">
      <w:pPr>
        <w:shd w:val="clear" w:color="auto" w:fill="FFFFFF"/>
        <w:ind w:firstLine="709"/>
        <w:jc w:val="both"/>
        <w:rPr>
          <w:rStyle w:val="blk"/>
          <w:b/>
          <w:sz w:val="28"/>
          <w:szCs w:val="28"/>
        </w:rPr>
      </w:pPr>
      <w:r w:rsidRPr="00B322BA">
        <w:rPr>
          <w:rStyle w:val="blk"/>
          <w:b/>
          <w:sz w:val="28"/>
          <w:szCs w:val="28"/>
        </w:rPr>
        <w:t xml:space="preserve">Статья </w:t>
      </w:r>
      <w:r>
        <w:rPr>
          <w:rStyle w:val="blk"/>
          <w:b/>
          <w:sz w:val="28"/>
          <w:szCs w:val="28"/>
        </w:rPr>
        <w:t>10</w:t>
      </w:r>
      <w:r w:rsidRPr="00B322BA">
        <w:rPr>
          <w:rStyle w:val="blk"/>
          <w:b/>
          <w:sz w:val="28"/>
          <w:szCs w:val="28"/>
        </w:rPr>
        <w:t>. Конфликт интересов</w:t>
      </w:r>
    </w:p>
    <w:p w:rsidR="00621ED7" w:rsidRDefault="00621ED7" w:rsidP="00800E52">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621ED7" w:rsidRPr="00B322BA" w:rsidRDefault="00621ED7" w:rsidP="00800E52">
      <w:pPr>
        <w:shd w:val="clear" w:color="auto" w:fill="FFFFFF"/>
        <w:ind w:firstLine="709"/>
        <w:jc w:val="both"/>
        <w:rPr>
          <w:b/>
          <w:sz w:val="28"/>
          <w:szCs w:val="28"/>
        </w:rPr>
      </w:pPr>
      <w:r w:rsidRPr="00D334D7">
        <w:rPr>
          <w:rStyle w:val="blk"/>
          <w:color w:val="000000"/>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21ED7" w:rsidRDefault="00621ED7" w:rsidP="00800E52">
      <w:pPr>
        <w:pStyle w:val="ListParagraph"/>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средств для финансирования накопительной части трудовой</w:t>
      </w:r>
      <w:r>
        <w:rPr>
          <w:i/>
          <w:sz w:val="28"/>
          <w:szCs w:val="28"/>
        </w:rPr>
        <w:t xml:space="preserve"> пенсии в Российской Федерации»</w:t>
      </w:r>
    </w:p>
    <w:p w:rsidR="00621ED7" w:rsidRPr="00FE4054" w:rsidRDefault="00621ED7" w:rsidP="00800E52">
      <w:pPr>
        <w:shd w:val="clear" w:color="auto" w:fill="FFFFFF"/>
        <w:ind w:firstLine="709"/>
        <w:jc w:val="both"/>
        <w:rPr>
          <w:rStyle w:val="blk"/>
          <w:b/>
          <w:sz w:val="28"/>
          <w:szCs w:val="28"/>
        </w:rPr>
      </w:pPr>
      <w:r w:rsidRPr="00FE4054">
        <w:rPr>
          <w:rStyle w:val="blk"/>
          <w:b/>
          <w:sz w:val="28"/>
          <w:szCs w:val="28"/>
        </w:rPr>
        <w:t>Статья 35. Конфликт интересов</w:t>
      </w:r>
    </w:p>
    <w:p w:rsidR="00621ED7" w:rsidRPr="00FE4054" w:rsidRDefault="00621ED7" w:rsidP="00800E52">
      <w:pPr>
        <w:ind w:firstLine="709"/>
        <w:jc w:val="both"/>
        <w:rPr>
          <w:color w:val="000000"/>
          <w:sz w:val="28"/>
          <w:szCs w:val="28"/>
        </w:rPr>
      </w:pPr>
      <w:r w:rsidRPr="00FE4054">
        <w:rPr>
          <w:rStyle w:val="blk"/>
          <w:color w:val="000000"/>
          <w:sz w:val="28"/>
          <w:szCs w:val="28"/>
        </w:rPr>
        <w:t xml:space="preserve">1. 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621ED7" w:rsidRPr="00FE4054" w:rsidRDefault="00621ED7" w:rsidP="00800E52">
      <w:pPr>
        <w:ind w:firstLine="709"/>
        <w:jc w:val="both"/>
        <w:rPr>
          <w:sz w:val="28"/>
          <w:szCs w:val="28"/>
        </w:rPr>
      </w:pPr>
      <w:r w:rsidRPr="00FE4054">
        <w:rPr>
          <w:rStyle w:val="blk"/>
          <w:color w:val="000000"/>
          <w:sz w:val="28"/>
          <w:szCs w:val="28"/>
        </w:rPr>
        <w:t xml:space="preserve">2.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а также членов Общественного совета устанавливаются Правительством Российской Федерации.</w:t>
      </w:r>
    </w:p>
    <w:p w:rsidR="00621ED7" w:rsidRPr="00FE4054" w:rsidRDefault="00621ED7" w:rsidP="00800E52">
      <w:pPr>
        <w:ind w:firstLine="709"/>
        <w:jc w:val="both"/>
        <w:rPr>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621ED7" w:rsidRPr="00FE4054" w:rsidRDefault="00621ED7" w:rsidP="00800E52">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621ED7" w:rsidRPr="00FE4054" w:rsidRDefault="00621ED7" w:rsidP="00800E52">
      <w:pPr>
        <w:ind w:firstLine="709"/>
        <w:jc w:val="both"/>
        <w:rPr>
          <w:color w:val="000000"/>
          <w:sz w:val="28"/>
          <w:szCs w:val="28"/>
        </w:rPr>
      </w:pPr>
      <w:r w:rsidRPr="00FE4054">
        <w:rPr>
          <w:rStyle w:val="blk"/>
          <w:color w:val="000000"/>
          <w:sz w:val="28"/>
          <w:szCs w:val="28"/>
        </w:rPr>
        <w:t xml:space="preserve">5.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621ED7" w:rsidRPr="008237DB" w:rsidRDefault="00621ED7" w:rsidP="00800E52">
      <w:pPr>
        <w:pStyle w:val="ListParagraph"/>
        <w:ind w:left="0" w:firstLine="709"/>
        <w:jc w:val="both"/>
        <w:rPr>
          <w:i/>
          <w:sz w:val="28"/>
          <w:szCs w:val="28"/>
        </w:rPr>
      </w:pPr>
    </w:p>
    <w:p w:rsidR="00621ED7" w:rsidRPr="00754F62" w:rsidRDefault="00621ED7" w:rsidP="00800E52">
      <w:pPr>
        <w:pStyle w:val="ListParagraph"/>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621ED7" w:rsidRPr="004F435E" w:rsidRDefault="00621ED7" w:rsidP="00800E52">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621ED7" w:rsidRPr="004F435E" w:rsidRDefault="00621ED7" w:rsidP="00800E52">
      <w:pPr>
        <w:ind w:firstLine="709"/>
        <w:jc w:val="both"/>
        <w:rPr>
          <w:color w:val="000000"/>
          <w:sz w:val="28"/>
          <w:szCs w:val="28"/>
        </w:rPr>
      </w:pPr>
      <w:r w:rsidRPr="004F435E">
        <w:rPr>
          <w:rStyle w:val="blk"/>
          <w:color w:val="000000"/>
          <w:sz w:val="28"/>
          <w:szCs w:val="28"/>
        </w:rPr>
        <w:t xml:space="preserve">1. 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621ED7" w:rsidRPr="004F435E" w:rsidRDefault="00621ED7" w:rsidP="00800E52">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средств для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621ED7" w:rsidRDefault="00621ED7">
      <w:pPr>
        <w:spacing w:after="160" w:line="259" w:lineRule="auto"/>
        <w:rPr>
          <w:i/>
          <w:sz w:val="28"/>
          <w:szCs w:val="28"/>
        </w:rPr>
      </w:pPr>
      <w:r>
        <w:rPr>
          <w:i/>
          <w:sz w:val="28"/>
          <w:szCs w:val="28"/>
        </w:rPr>
        <w:br w:type="page"/>
      </w:r>
    </w:p>
    <w:p w:rsidR="00621ED7" w:rsidRDefault="00621ED7" w:rsidP="00800E52">
      <w:pPr>
        <w:pStyle w:val="ListParagraph"/>
        <w:numPr>
          <w:ilvl w:val="0"/>
          <w:numId w:val="1"/>
        </w:numPr>
        <w:spacing w:before="120" w:after="120"/>
        <w:ind w:left="0" w:firstLine="709"/>
        <w:jc w:val="both"/>
        <w:rPr>
          <w:i/>
          <w:sz w:val="28"/>
          <w:szCs w:val="28"/>
        </w:rPr>
      </w:pPr>
      <w:r>
        <w:rPr>
          <w:i/>
          <w:sz w:val="28"/>
          <w:szCs w:val="28"/>
        </w:rPr>
        <w:t>Законодательство о рынке ценных бумаг:</w:t>
      </w:r>
    </w:p>
    <w:p w:rsidR="00621ED7" w:rsidRPr="004F435E" w:rsidRDefault="00621ED7" w:rsidP="00800E52">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621ED7" w:rsidRPr="004F435E" w:rsidRDefault="00621ED7" w:rsidP="00800E52">
      <w:pPr>
        <w:pStyle w:val="ListParagraph"/>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621ED7" w:rsidRPr="004F435E" w:rsidRDefault="00621ED7" w:rsidP="00800E52">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621ED7" w:rsidRPr="004F435E" w:rsidRDefault="00621ED7" w:rsidP="00800E52">
      <w:pPr>
        <w:ind w:firstLine="709"/>
        <w:jc w:val="both"/>
        <w:rPr>
          <w:color w:val="000000"/>
          <w:sz w:val="28"/>
          <w:szCs w:val="28"/>
        </w:rPr>
      </w:pPr>
      <w:r w:rsidRPr="004F435E">
        <w:rPr>
          <w:rStyle w:val="blk"/>
          <w:color w:val="000000"/>
          <w:sz w:val="28"/>
          <w:szCs w:val="28"/>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621ED7" w:rsidRPr="004F435E" w:rsidRDefault="00621ED7" w:rsidP="00800E52">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621ED7" w:rsidRPr="004F435E" w:rsidRDefault="00621ED7" w:rsidP="00800E52">
      <w:pPr>
        <w:ind w:firstLine="709"/>
        <w:jc w:val="both"/>
        <w:rPr>
          <w:color w:val="000000"/>
          <w:sz w:val="28"/>
          <w:szCs w:val="28"/>
        </w:rPr>
      </w:pPr>
      <w:r w:rsidRPr="004F435E">
        <w:rPr>
          <w:rStyle w:val="blk"/>
          <w:color w:val="000000"/>
          <w:sz w:val="28"/>
          <w:szCs w:val="28"/>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621ED7" w:rsidRPr="004F435E" w:rsidRDefault="00621ED7" w:rsidP="00800E52">
      <w:pPr>
        <w:pStyle w:val="ListParagraph"/>
        <w:ind w:left="0" w:firstLine="709"/>
        <w:rPr>
          <w:rFonts w:ascii="Calibri" w:hAnsi="Calibri"/>
          <w:i/>
          <w:sz w:val="28"/>
          <w:szCs w:val="28"/>
        </w:rPr>
      </w:pPr>
    </w:p>
    <w:p w:rsidR="00621ED7" w:rsidRDefault="00621ED7" w:rsidP="00800E52">
      <w:pPr>
        <w:pStyle w:val="ListParagraph"/>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621ED7" w:rsidRPr="00E350E1" w:rsidRDefault="00621ED7" w:rsidP="00800E52">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621ED7" w:rsidRDefault="00621ED7" w:rsidP="00800E52">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соблюдения требований нормативных </w:t>
      </w:r>
      <w:r w:rsidRPr="00E350E1">
        <w:rPr>
          <w:sz w:val="28"/>
          <w:szCs w:val="28"/>
        </w:rPr>
        <w:t>актов</w:t>
      </w:r>
      <w:r w:rsidRPr="00E350E1">
        <w:rPr>
          <w:color w:val="000000"/>
          <w:sz w:val="28"/>
          <w:szCs w:val="28"/>
        </w:rPr>
        <w:t xml:space="preserve"> Банка России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621ED7" w:rsidRPr="00E350E1" w:rsidRDefault="00621ED7" w:rsidP="00800E52">
      <w:pPr>
        <w:ind w:firstLine="709"/>
        <w:jc w:val="both"/>
        <w:rPr>
          <w:color w:val="000000"/>
          <w:sz w:val="28"/>
          <w:szCs w:val="28"/>
        </w:rPr>
      </w:pPr>
    </w:p>
    <w:p w:rsidR="00621ED7" w:rsidRDefault="00621ED7" w:rsidP="00800E52">
      <w:pPr>
        <w:spacing w:before="120" w:after="120"/>
        <w:ind w:firstLine="709"/>
        <w:jc w:val="both"/>
        <w:rPr>
          <w:rStyle w:val="blk"/>
          <w:rFonts w:ascii="Calibri" w:hAnsi="Calibr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621ED7" w:rsidRPr="00E350E1" w:rsidRDefault="00621ED7" w:rsidP="00800E52">
      <w:pPr>
        <w:ind w:firstLine="709"/>
        <w:jc w:val="both"/>
        <w:rPr>
          <w:color w:val="000000"/>
          <w:sz w:val="28"/>
          <w:szCs w:val="28"/>
        </w:rPr>
      </w:pPr>
      <w:r w:rsidRPr="00E350E1">
        <w:rPr>
          <w:rStyle w:val="blk"/>
          <w:color w:val="000000"/>
          <w:sz w:val="28"/>
          <w:szCs w:val="28"/>
        </w:rPr>
        <w:t>На основании пункта 3 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621ED7" w:rsidRPr="00E350E1" w:rsidRDefault="00621ED7" w:rsidP="00800E52">
      <w:pPr>
        <w:ind w:firstLine="709"/>
        <w:jc w:val="both"/>
        <w:rPr>
          <w:color w:val="000000"/>
          <w:sz w:val="28"/>
          <w:szCs w:val="28"/>
        </w:rPr>
      </w:pPr>
      <w:r w:rsidRPr="00E350E1">
        <w:rPr>
          <w:rStyle w:val="blk"/>
          <w:color w:val="000000"/>
          <w:sz w:val="28"/>
          <w:szCs w:val="28"/>
        </w:rPr>
        <w:t>1. 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621ED7" w:rsidRPr="00E350E1" w:rsidRDefault="00621ED7" w:rsidP="00800E52">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621ED7" w:rsidRPr="00E350E1" w:rsidRDefault="00621ED7" w:rsidP="00800E52">
      <w:pPr>
        <w:ind w:firstLine="709"/>
        <w:jc w:val="both"/>
        <w:rPr>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621ED7" w:rsidRDefault="00621ED7" w:rsidP="00800E52">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621ED7" w:rsidRPr="00E350E1" w:rsidRDefault="00621ED7" w:rsidP="00800E52">
      <w:pPr>
        <w:ind w:firstLine="709"/>
        <w:jc w:val="both"/>
        <w:rPr>
          <w:color w:val="000000"/>
          <w:sz w:val="28"/>
          <w:szCs w:val="28"/>
        </w:rPr>
      </w:pPr>
    </w:p>
    <w:p w:rsidR="00621ED7" w:rsidRDefault="00621ED7" w:rsidP="00800E52">
      <w:pPr>
        <w:pStyle w:val="ListParagraph"/>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621ED7" w:rsidRPr="00152040" w:rsidRDefault="00621ED7" w:rsidP="00800E52">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621ED7" w:rsidRPr="00152040" w:rsidRDefault="00621ED7" w:rsidP="00800E52">
      <w:pPr>
        <w:ind w:firstLine="709"/>
        <w:jc w:val="both"/>
        <w:rPr>
          <w:sz w:val="28"/>
          <w:szCs w:val="28"/>
        </w:rPr>
      </w:pPr>
      <w:r w:rsidRPr="00152040">
        <w:rPr>
          <w:rStyle w:val="blk"/>
          <w:color w:val="000000"/>
          <w:sz w:val="28"/>
          <w:szCs w:val="28"/>
        </w:rPr>
        <w:t>1.</w:t>
      </w:r>
      <w:r>
        <w:rPr>
          <w:rStyle w:val="blk"/>
          <w:color w:val="000000"/>
          <w:sz w:val="28"/>
          <w:szCs w:val="28"/>
        </w:rPr>
        <w:t> </w:t>
      </w:r>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621ED7" w:rsidRPr="00152040" w:rsidRDefault="00621ED7" w:rsidP="00800E52">
      <w:pPr>
        <w:ind w:firstLine="709"/>
        <w:jc w:val="both"/>
        <w:rPr>
          <w:sz w:val="28"/>
          <w:szCs w:val="28"/>
        </w:rPr>
      </w:pPr>
      <w:r w:rsidRPr="00152040">
        <w:rPr>
          <w:rStyle w:val="blk"/>
          <w:color w:val="000000"/>
          <w:sz w:val="28"/>
          <w:szCs w:val="28"/>
        </w:rPr>
        <w:t xml:space="preserve">2. 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
    <w:p w:rsidR="00621ED7" w:rsidRPr="00152040" w:rsidRDefault="00621ED7" w:rsidP="00800E52">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21ED7" w:rsidRPr="00152040" w:rsidRDefault="00621ED7" w:rsidP="00800E52">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621ED7" w:rsidRPr="00152040" w:rsidRDefault="00621ED7" w:rsidP="00800E52">
      <w:pPr>
        <w:ind w:firstLine="709"/>
        <w:jc w:val="both"/>
        <w:rPr>
          <w:sz w:val="28"/>
          <w:szCs w:val="28"/>
        </w:rPr>
      </w:pPr>
      <w:r w:rsidRPr="00152040">
        <w:rPr>
          <w:rStyle w:val="blk"/>
          <w:color w:val="000000"/>
          <w:sz w:val="28"/>
          <w:szCs w:val="28"/>
        </w:rPr>
        <w:t xml:space="preserve">5. </w:t>
      </w:r>
      <w:r w:rsidRPr="00F004BD">
        <w:rPr>
          <w:rStyle w:val="blk"/>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621ED7" w:rsidRDefault="00621ED7" w:rsidP="00800E52">
      <w:pPr>
        <w:ind w:firstLine="709"/>
        <w:jc w:val="both"/>
        <w:rPr>
          <w:i/>
          <w:sz w:val="28"/>
          <w:szCs w:val="28"/>
        </w:rPr>
      </w:pPr>
    </w:p>
    <w:p w:rsidR="00621ED7" w:rsidRDefault="00621ED7" w:rsidP="00800E52">
      <w:pPr>
        <w:pStyle w:val="ListParagraph"/>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621ED7" w:rsidRPr="00F31067" w:rsidRDefault="00621ED7" w:rsidP="00800E52">
      <w:pPr>
        <w:pStyle w:val="ListParagraph"/>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621ED7" w:rsidRPr="00F31067" w:rsidRDefault="00621ED7" w:rsidP="00800E52">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621ED7" w:rsidRDefault="00621ED7" w:rsidP="00800E52">
      <w:pPr>
        <w:ind w:firstLine="709"/>
        <w:jc w:val="both"/>
        <w:rPr>
          <w:rStyle w:val="blk"/>
          <w:sz w:val="28"/>
          <w:szCs w:val="28"/>
        </w:rPr>
      </w:pPr>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
    <w:p w:rsidR="00621ED7" w:rsidRPr="00FE4054" w:rsidRDefault="00621ED7" w:rsidP="00800E52">
      <w:pPr>
        <w:ind w:firstLine="709"/>
        <w:jc w:val="both"/>
        <w:rPr>
          <w:i/>
          <w:sz w:val="28"/>
          <w:szCs w:val="28"/>
        </w:rPr>
      </w:pPr>
    </w:p>
    <w:p w:rsidR="00621ED7" w:rsidRDefault="00621ED7" w:rsidP="00800E52">
      <w:pPr>
        <w:pStyle w:val="ListParagraph"/>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621ED7" w:rsidRPr="00152040" w:rsidRDefault="00621ED7" w:rsidP="00800E52">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621ED7" w:rsidRPr="00152040" w:rsidRDefault="00621ED7" w:rsidP="00800E52">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621ED7" w:rsidRPr="00152040" w:rsidRDefault="00621ED7" w:rsidP="00800E52">
      <w:pPr>
        <w:ind w:firstLine="709"/>
        <w:rPr>
          <w:rStyle w:val="hl"/>
          <w:bCs/>
          <w:color w:val="000000"/>
        </w:rPr>
      </w:pPr>
    </w:p>
    <w:p w:rsidR="00621ED7" w:rsidRDefault="00621ED7" w:rsidP="00800E52">
      <w:pPr>
        <w:pStyle w:val="ListParagraph"/>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621ED7" w:rsidRPr="00152040" w:rsidRDefault="00621ED7" w:rsidP="00800E52">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621ED7" w:rsidRPr="00152040" w:rsidRDefault="00621ED7" w:rsidP="00800E52">
      <w:pPr>
        <w:ind w:firstLine="709"/>
        <w:jc w:val="both"/>
        <w:rPr>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621ED7" w:rsidRPr="00152040" w:rsidRDefault="00621ED7" w:rsidP="00800E52">
      <w:pPr>
        <w:ind w:firstLine="709"/>
        <w:jc w:val="both"/>
        <w:rPr>
          <w:sz w:val="28"/>
          <w:szCs w:val="28"/>
        </w:rPr>
      </w:pPr>
      <w:r w:rsidRPr="00152040">
        <w:rPr>
          <w:rStyle w:val="blk"/>
          <w:color w:val="000000"/>
          <w:sz w:val="28"/>
          <w:szCs w:val="28"/>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621ED7" w:rsidRPr="00152040" w:rsidRDefault="00621ED7" w:rsidP="00800E52">
      <w:pPr>
        <w:ind w:firstLine="709"/>
        <w:jc w:val="both"/>
        <w:rPr>
          <w:sz w:val="28"/>
          <w:szCs w:val="28"/>
        </w:rPr>
      </w:pPr>
      <w:r w:rsidRPr="00152040">
        <w:rPr>
          <w:rStyle w:val="blk"/>
          <w:color w:val="000000"/>
          <w:sz w:val="28"/>
          <w:szCs w:val="28"/>
        </w:rPr>
        <w:t xml:space="preserve">3. 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621ED7" w:rsidRPr="00152040" w:rsidRDefault="00621ED7" w:rsidP="00800E52">
      <w:pPr>
        <w:tabs>
          <w:tab w:val="left" w:pos="1418"/>
        </w:tabs>
        <w:ind w:firstLine="709"/>
        <w:jc w:val="both"/>
        <w:rPr>
          <w:color w:val="000000"/>
          <w:sz w:val="28"/>
          <w:szCs w:val="28"/>
        </w:rPr>
      </w:pPr>
      <w:r w:rsidRPr="00152040">
        <w:rPr>
          <w:rStyle w:val="blk"/>
          <w:color w:val="000000"/>
          <w:sz w:val="28"/>
          <w:szCs w:val="28"/>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621ED7" w:rsidRPr="00152040" w:rsidRDefault="00621ED7" w:rsidP="00800E52">
      <w:pPr>
        <w:ind w:firstLine="709"/>
        <w:jc w:val="both"/>
        <w:rPr>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621ED7" w:rsidRDefault="00621ED7" w:rsidP="00800E52">
      <w:pPr>
        <w:ind w:firstLine="709"/>
        <w:jc w:val="both"/>
        <w:rPr>
          <w:i/>
          <w:sz w:val="28"/>
          <w:szCs w:val="28"/>
        </w:rPr>
      </w:pPr>
    </w:p>
    <w:p w:rsidR="00621ED7" w:rsidRDefault="00621ED7" w:rsidP="00800E52">
      <w:pPr>
        <w:pStyle w:val="ListParagraph"/>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621ED7" w:rsidRPr="00152040" w:rsidRDefault="00621ED7" w:rsidP="00800E52">
      <w:pPr>
        <w:ind w:firstLine="709"/>
        <w:jc w:val="both"/>
        <w:rPr>
          <w:rStyle w:val="hl"/>
          <w:b/>
          <w:bCs/>
        </w:rPr>
      </w:pPr>
      <w:r w:rsidRPr="00152040">
        <w:rPr>
          <w:rStyle w:val="hl"/>
          <w:b/>
          <w:bCs/>
          <w:color w:val="000000"/>
          <w:sz w:val="28"/>
          <w:szCs w:val="28"/>
        </w:rPr>
        <w:t>Статья 27. Конфликт интересов</w:t>
      </w:r>
    </w:p>
    <w:p w:rsidR="00621ED7" w:rsidRPr="00FE4054" w:rsidRDefault="00621ED7" w:rsidP="00800E52">
      <w:pPr>
        <w:ind w:firstLine="709"/>
        <w:jc w:val="both"/>
        <w:rPr>
          <w:sz w:val="28"/>
          <w:szCs w:val="28"/>
        </w:rPr>
      </w:pPr>
      <w:r w:rsidRPr="00FE4054">
        <w:rPr>
          <w:rStyle w:val="blk"/>
          <w:color w:val="000000"/>
          <w:sz w:val="28"/>
          <w:szCs w:val="28"/>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21ED7" w:rsidRPr="00FE4054" w:rsidRDefault="00621ED7" w:rsidP="00800E52">
      <w:pPr>
        <w:ind w:firstLine="709"/>
        <w:jc w:val="both"/>
        <w:rPr>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621ED7" w:rsidRPr="00FE4054" w:rsidRDefault="00621ED7" w:rsidP="00800E52">
      <w:pPr>
        <w:ind w:firstLine="709"/>
        <w:jc w:val="both"/>
        <w:rPr>
          <w:sz w:val="28"/>
          <w:szCs w:val="28"/>
        </w:rPr>
      </w:pPr>
      <w:r w:rsidRPr="00FE4054">
        <w:rPr>
          <w:rStyle w:val="blk"/>
          <w:color w:val="000000"/>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621ED7" w:rsidRPr="00FE4054" w:rsidRDefault="00621ED7" w:rsidP="00800E52">
      <w:pPr>
        <w:ind w:firstLine="709"/>
        <w:jc w:val="both"/>
        <w:rPr>
          <w:color w:val="000000"/>
          <w:sz w:val="28"/>
          <w:szCs w:val="28"/>
        </w:rPr>
      </w:pPr>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21ED7" w:rsidRPr="00FE4054" w:rsidRDefault="00621ED7" w:rsidP="00800E52">
      <w:pPr>
        <w:ind w:firstLine="709"/>
        <w:jc w:val="both"/>
        <w:rPr>
          <w:sz w:val="28"/>
          <w:szCs w:val="28"/>
        </w:rPr>
      </w:pPr>
      <w:r w:rsidRPr="00FE4054">
        <w:rPr>
          <w:rStyle w:val="blk"/>
          <w:color w:val="000000"/>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621ED7" w:rsidRPr="00FE4054" w:rsidRDefault="00621ED7" w:rsidP="00800E52">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621ED7" w:rsidRPr="00FE4054" w:rsidRDefault="00621ED7" w:rsidP="00800E52">
      <w:pPr>
        <w:ind w:firstLine="709"/>
        <w:jc w:val="both"/>
        <w:rPr>
          <w:sz w:val="28"/>
          <w:szCs w:val="28"/>
        </w:rPr>
      </w:pPr>
      <w:r w:rsidRPr="00FE4054">
        <w:rPr>
          <w:rStyle w:val="blk"/>
          <w:color w:val="000000"/>
          <w:sz w:val="28"/>
          <w:szCs w:val="28"/>
        </w:rPr>
        <w:t xml:space="preserve">сделка должна быть </w:t>
      </w:r>
      <w:r w:rsidRPr="00152040">
        <w:rPr>
          <w:rStyle w:val="blk"/>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621ED7" w:rsidRPr="00FE4054" w:rsidRDefault="00621ED7" w:rsidP="00800E52">
      <w:pPr>
        <w:ind w:firstLine="709"/>
        <w:jc w:val="both"/>
        <w:rPr>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621ED7" w:rsidRPr="00FE4054" w:rsidRDefault="00621ED7" w:rsidP="00800E52">
      <w:pPr>
        <w:ind w:firstLine="709"/>
        <w:jc w:val="both"/>
        <w:rPr>
          <w:sz w:val="28"/>
          <w:szCs w:val="28"/>
        </w:rPr>
      </w:pPr>
      <w:r w:rsidRPr="00FE4054">
        <w:rPr>
          <w:rStyle w:val="blk"/>
          <w:color w:val="000000"/>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621ED7" w:rsidRPr="00FE4054" w:rsidRDefault="00621ED7" w:rsidP="00800E52">
      <w:pPr>
        <w:ind w:firstLine="709"/>
        <w:jc w:val="both"/>
        <w:rPr>
          <w:sz w:val="28"/>
          <w:szCs w:val="28"/>
        </w:rPr>
      </w:pPr>
    </w:p>
    <w:p w:rsidR="00621ED7" w:rsidRDefault="00621ED7" w:rsidP="00800E52">
      <w:pPr>
        <w:pStyle w:val="ListParagraph"/>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621ED7" w:rsidRPr="00FE4054" w:rsidRDefault="00621ED7" w:rsidP="00800E52">
      <w:pPr>
        <w:pStyle w:val="s1"/>
        <w:spacing w:before="0" w:beforeAutospacing="0" w:after="0" w:afterAutospacing="0"/>
        <w:ind w:firstLine="709"/>
        <w:jc w:val="both"/>
        <w:rPr>
          <w:bCs/>
          <w:color w:val="000000"/>
          <w:sz w:val="28"/>
          <w:szCs w:val="28"/>
        </w:rPr>
      </w:pPr>
      <w:r w:rsidRPr="00FE4054">
        <w:rPr>
          <w:bCs/>
          <w:color w:val="000000"/>
          <w:sz w:val="28"/>
          <w:szCs w:val="28"/>
        </w:rPr>
        <w:t>3.4.2. 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 сделок, а также предоставление одному и тому же подразделению или служащему права:</w:t>
      </w:r>
    </w:p>
    <w:p w:rsidR="00621ED7" w:rsidRPr="00FE4054" w:rsidRDefault="00621ED7"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621ED7" w:rsidRPr="00FE4054" w:rsidRDefault="00621ED7"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621ED7" w:rsidRPr="00FE4054" w:rsidRDefault="00621ED7"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621ED7" w:rsidRPr="00FE4054" w:rsidRDefault="00621ED7"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621ED7" w:rsidRPr="00FE4054" w:rsidRDefault="00621ED7"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621ED7" w:rsidRDefault="00621ED7"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621ED7" w:rsidRDefault="00621ED7">
      <w:pPr>
        <w:spacing w:after="160" w:line="259" w:lineRule="auto"/>
        <w:rPr>
          <w:bCs/>
          <w:color w:val="000000"/>
          <w:sz w:val="28"/>
          <w:szCs w:val="28"/>
        </w:rPr>
      </w:pPr>
      <w:r>
        <w:rPr>
          <w:bCs/>
          <w:color w:val="000000"/>
          <w:sz w:val="28"/>
          <w:szCs w:val="28"/>
        </w:rPr>
        <w:br w:type="page"/>
      </w:r>
    </w:p>
    <w:p w:rsidR="00621ED7" w:rsidRDefault="00621ED7" w:rsidP="00800E52">
      <w:pPr>
        <w:ind w:firstLine="709"/>
        <w:jc w:val="both"/>
        <w:rPr>
          <w:b/>
          <w:i/>
          <w:sz w:val="28"/>
          <w:szCs w:val="28"/>
        </w:rPr>
      </w:pPr>
      <w:r w:rsidRPr="00CB2D07">
        <w:rPr>
          <w:b/>
          <w:i/>
          <w:sz w:val="28"/>
          <w:szCs w:val="28"/>
        </w:rPr>
        <w:t>Нормативные правовые акты, определяющие правовое положение организаций отдельных организационно-правовых форм</w:t>
      </w:r>
    </w:p>
    <w:p w:rsidR="00621ED7" w:rsidRPr="00CB2D07" w:rsidRDefault="00621ED7" w:rsidP="00800E52">
      <w:pPr>
        <w:ind w:firstLine="709"/>
        <w:jc w:val="both"/>
        <w:rPr>
          <w:b/>
          <w:i/>
          <w:sz w:val="28"/>
          <w:szCs w:val="28"/>
        </w:rPr>
      </w:pPr>
    </w:p>
    <w:p w:rsidR="00621ED7" w:rsidRDefault="00621ED7" w:rsidP="00800E52">
      <w:pPr>
        <w:ind w:firstLine="709"/>
        <w:jc w:val="both"/>
        <w:rPr>
          <w:i/>
          <w:sz w:val="28"/>
          <w:szCs w:val="28"/>
        </w:rPr>
      </w:pPr>
      <w:r w:rsidRPr="00CB2D07">
        <w:rPr>
          <w:i/>
          <w:sz w:val="28"/>
          <w:szCs w:val="28"/>
        </w:rPr>
        <w:t>Акционерные общества</w:t>
      </w:r>
    </w:p>
    <w:p w:rsidR="00621ED7" w:rsidRPr="00CB2D07" w:rsidRDefault="00621ED7" w:rsidP="00800E52">
      <w:pPr>
        <w:ind w:firstLine="709"/>
        <w:jc w:val="both"/>
        <w:rPr>
          <w:i/>
          <w:sz w:val="28"/>
          <w:szCs w:val="28"/>
        </w:rPr>
      </w:pPr>
    </w:p>
    <w:p w:rsidR="00621ED7" w:rsidRPr="00CB2D07" w:rsidRDefault="00621ED7" w:rsidP="00800E52">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621ED7" w:rsidRPr="00CB2D07" w:rsidRDefault="00621ED7" w:rsidP="00800E52">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621ED7" w:rsidRPr="00CB2D07" w:rsidRDefault="00621ED7" w:rsidP="00800E52">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621ED7" w:rsidRPr="00CB2D07" w:rsidRDefault="00621ED7" w:rsidP="00800E52">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621ED7" w:rsidRPr="00CB2D07" w:rsidRDefault="00621ED7" w:rsidP="00800E52">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621ED7" w:rsidRPr="00CB2D07" w:rsidRDefault="00621ED7" w:rsidP="00800E52">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621ED7" w:rsidRPr="00CB2D07" w:rsidRDefault="00621ED7" w:rsidP="00800E52">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621ED7" w:rsidRPr="00CB2D07" w:rsidRDefault="00621ED7" w:rsidP="00800E52">
      <w:pPr>
        <w:ind w:firstLine="709"/>
        <w:jc w:val="both"/>
        <w:rPr>
          <w:sz w:val="28"/>
          <w:szCs w:val="28"/>
        </w:rPr>
      </w:pPr>
      <w:r w:rsidRPr="00CB2D07">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21ED7" w:rsidRPr="00CB2D07" w:rsidRDefault="00621ED7" w:rsidP="00800E52">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621ED7" w:rsidRPr="00CB2D07" w:rsidRDefault="00621ED7" w:rsidP="00800E52">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621ED7" w:rsidRPr="00CB2D07" w:rsidRDefault="00621ED7" w:rsidP="00800E52">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621ED7" w:rsidRPr="00CB2D07" w:rsidRDefault="00621ED7" w:rsidP="00800E52">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621ED7" w:rsidRPr="00CB2D07" w:rsidRDefault="00621ED7"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621ED7" w:rsidRPr="00CB2D07" w:rsidRDefault="00621ED7" w:rsidP="00800E52">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621ED7" w:rsidRPr="00CB2D07" w:rsidRDefault="00621ED7" w:rsidP="00800E52">
      <w:pPr>
        <w:numPr>
          <w:ilvl w:val="0"/>
          <w:numId w:val="2"/>
        </w:numPr>
        <w:tabs>
          <w:tab w:val="left" w:pos="993"/>
        </w:tabs>
        <w:ind w:left="0" w:firstLine="709"/>
        <w:jc w:val="both"/>
        <w:rPr>
          <w:sz w:val="28"/>
          <w:szCs w:val="28"/>
        </w:rPr>
      </w:pPr>
      <w:r w:rsidRPr="00CB2D07">
        <w:rPr>
          <w:sz w:val="28"/>
          <w:szCs w:val="28"/>
        </w:rPr>
        <w:t>о юридических лицах, в органах управления которых они занимают должности;</w:t>
      </w:r>
    </w:p>
    <w:p w:rsidR="00621ED7" w:rsidRPr="00CB2D07" w:rsidRDefault="00621ED7" w:rsidP="00800E52">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621ED7" w:rsidRDefault="00621ED7"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621ED7" w:rsidRDefault="00621ED7" w:rsidP="00800E52">
      <w:pPr>
        <w:ind w:firstLine="709"/>
        <w:jc w:val="both"/>
        <w:rPr>
          <w:sz w:val="28"/>
          <w:szCs w:val="28"/>
        </w:rPr>
      </w:pPr>
    </w:p>
    <w:p w:rsidR="00621ED7" w:rsidRDefault="00621ED7" w:rsidP="00800E52">
      <w:pPr>
        <w:ind w:firstLine="709"/>
        <w:jc w:val="both"/>
        <w:rPr>
          <w:i/>
          <w:sz w:val="28"/>
          <w:szCs w:val="28"/>
        </w:rPr>
      </w:pPr>
      <w:r w:rsidRPr="00CB2D07">
        <w:rPr>
          <w:i/>
          <w:sz w:val="28"/>
          <w:szCs w:val="28"/>
        </w:rPr>
        <w:t>Общества с ограниченной ответственностью</w:t>
      </w:r>
    </w:p>
    <w:p w:rsidR="00621ED7" w:rsidRPr="00CB2D07" w:rsidRDefault="00621ED7" w:rsidP="00800E52">
      <w:pPr>
        <w:ind w:firstLine="709"/>
        <w:jc w:val="both"/>
        <w:rPr>
          <w:i/>
          <w:sz w:val="28"/>
          <w:szCs w:val="28"/>
        </w:rPr>
      </w:pPr>
    </w:p>
    <w:p w:rsidR="00621ED7" w:rsidRPr="00CB2D07" w:rsidRDefault="00621ED7" w:rsidP="00800E52">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21ED7" w:rsidRPr="00CB2D07" w:rsidRDefault="00621ED7" w:rsidP="00800E52">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621ED7" w:rsidRPr="00CB2D07" w:rsidRDefault="00621ED7" w:rsidP="00800E52">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621ED7" w:rsidRPr="00CB2D07" w:rsidRDefault="00621ED7" w:rsidP="00800E52">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621ED7" w:rsidRPr="00CB2D07" w:rsidRDefault="00621ED7" w:rsidP="00800E52">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621ED7" w:rsidRPr="00CB2D07" w:rsidRDefault="00621ED7" w:rsidP="00800E52">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21ED7" w:rsidRPr="00CB2D07" w:rsidRDefault="00621ED7" w:rsidP="00800E52">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621ED7" w:rsidRPr="00CB2D07" w:rsidRDefault="00621ED7" w:rsidP="00800E52">
      <w:pPr>
        <w:ind w:firstLine="709"/>
        <w:jc w:val="both"/>
        <w:rPr>
          <w:sz w:val="28"/>
          <w:szCs w:val="28"/>
        </w:rPr>
      </w:pPr>
      <w:r w:rsidRPr="00CB2D07">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21ED7" w:rsidRPr="00CB2D07" w:rsidRDefault="00621ED7" w:rsidP="00800E52">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621ED7" w:rsidRPr="00CB2D07" w:rsidRDefault="00621ED7" w:rsidP="00800E52">
      <w:pPr>
        <w:numPr>
          <w:ilvl w:val="0"/>
          <w:numId w:val="6"/>
        </w:numPr>
        <w:tabs>
          <w:tab w:val="left" w:pos="993"/>
        </w:tabs>
        <w:ind w:left="0" w:firstLine="709"/>
        <w:jc w:val="both"/>
        <w:rPr>
          <w:sz w:val="28"/>
          <w:szCs w:val="28"/>
        </w:rPr>
      </w:pPr>
      <w:r w:rsidRPr="00CB2D07">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21ED7" w:rsidRPr="00CB2D07" w:rsidRDefault="00621ED7" w:rsidP="00800E52">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621ED7" w:rsidRPr="00CB2D07" w:rsidRDefault="00621ED7" w:rsidP="00800E52">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621ED7" w:rsidRPr="00CB2D07" w:rsidRDefault="00621ED7"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21ED7" w:rsidRPr="00CB2D07" w:rsidRDefault="00621ED7" w:rsidP="00800E52">
      <w:pPr>
        <w:numPr>
          <w:ilvl w:val="0"/>
          <w:numId w:val="7"/>
        </w:numPr>
        <w:tabs>
          <w:tab w:val="left" w:pos="851"/>
          <w:tab w:val="left" w:pos="993"/>
        </w:tabs>
        <w:ind w:left="0" w:firstLine="709"/>
        <w:jc w:val="both"/>
        <w:rPr>
          <w:sz w:val="28"/>
          <w:szCs w:val="28"/>
        </w:rPr>
      </w:pPr>
      <w:r w:rsidRPr="00CB2D07">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621ED7" w:rsidRPr="00CB2D07" w:rsidRDefault="00621ED7" w:rsidP="00800E52">
      <w:pPr>
        <w:numPr>
          <w:ilvl w:val="0"/>
          <w:numId w:val="7"/>
        </w:numPr>
        <w:tabs>
          <w:tab w:val="left" w:pos="851"/>
          <w:tab w:val="left" w:pos="993"/>
        </w:tabs>
        <w:ind w:left="0" w:firstLine="709"/>
        <w:jc w:val="both"/>
        <w:rPr>
          <w:sz w:val="28"/>
          <w:szCs w:val="28"/>
        </w:rPr>
      </w:pPr>
      <w:r w:rsidRPr="00CB2D07">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21ED7" w:rsidRPr="00CB2D07" w:rsidRDefault="00621ED7" w:rsidP="00800E52">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621ED7" w:rsidRPr="00211231" w:rsidRDefault="00621ED7"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621ED7" w:rsidRDefault="00621ED7" w:rsidP="00800E52">
      <w:pPr>
        <w:pStyle w:val="s1"/>
        <w:spacing w:before="0" w:beforeAutospacing="0" w:after="0" w:afterAutospacing="0"/>
        <w:ind w:firstLine="709"/>
        <w:jc w:val="both"/>
        <w:rPr>
          <w:bCs/>
          <w:color w:val="000000"/>
          <w:sz w:val="28"/>
          <w:szCs w:val="28"/>
        </w:rPr>
      </w:pPr>
    </w:p>
    <w:p w:rsidR="00621ED7" w:rsidRDefault="00621ED7" w:rsidP="00800E52">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621ED7" w:rsidRDefault="00621ED7" w:rsidP="00800E52">
      <w:pPr>
        <w:pStyle w:val="s1"/>
        <w:spacing w:before="0" w:beforeAutospacing="0" w:after="0" w:afterAutospacing="0"/>
        <w:ind w:firstLine="709"/>
        <w:jc w:val="both"/>
        <w:rPr>
          <w:bCs/>
          <w:i/>
          <w:color w:val="000000"/>
          <w:sz w:val="28"/>
          <w:szCs w:val="28"/>
        </w:rPr>
      </w:pPr>
    </w:p>
    <w:p w:rsidR="00621ED7" w:rsidRDefault="00621ED7" w:rsidP="00800E52">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621ED7" w:rsidRDefault="00621ED7" w:rsidP="00800E52">
      <w:pPr>
        <w:ind w:firstLine="709"/>
        <w:jc w:val="both"/>
        <w:rPr>
          <w:sz w:val="28"/>
          <w:szCs w:val="28"/>
        </w:rPr>
      </w:pPr>
      <w:r>
        <w:rPr>
          <w:sz w:val="28"/>
          <w:szCs w:val="28"/>
        </w:rPr>
        <w:t>В соответствии со статьей 22 Федерального закона № 161-ФЗ:</w:t>
      </w:r>
    </w:p>
    <w:p w:rsidR="00621ED7" w:rsidRDefault="00621ED7" w:rsidP="00800E52">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 </w:t>
      </w:r>
    </w:p>
    <w:p w:rsidR="00621ED7" w:rsidRDefault="00621ED7" w:rsidP="00800E52">
      <w:pPr>
        <w:ind w:firstLine="709"/>
        <w:jc w:val="both"/>
        <w:rPr>
          <w:sz w:val="28"/>
          <w:szCs w:val="28"/>
        </w:rPr>
      </w:pPr>
      <w:r w:rsidRPr="006204D8">
        <w:rPr>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621ED7" w:rsidRDefault="00621ED7" w:rsidP="00800E52">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621ED7" w:rsidRDefault="00621ED7" w:rsidP="00800E52">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621ED7" w:rsidRDefault="00621ED7" w:rsidP="00800E52">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621ED7" w:rsidRDefault="00621ED7" w:rsidP="00800E52">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621ED7" w:rsidRDefault="00621ED7" w:rsidP="00800E52">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621ED7" w:rsidRDefault="00621ED7"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621ED7" w:rsidRDefault="00621ED7"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621ED7" w:rsidRDefault="00621ED7" w:rsidP="00800E52">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621ED7" w:rsidRPr="00CB2D07" w:rsidRDefault="00621ED7" w:rsidP="00800E52">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621ED7" w:rsidRDefault="00621ED7"/>
    <w:sectPr w:rsidR="00621ED7" w:rsidSect="00843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1C0A6049"/>
    <w:multiLevelType w:val="hybridMultilevel"/>
    <w:tmpl w:val="3F34FEBA"/>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E52"/>
    <w:rsid w:val="00022016"/>
    <w:rsid w:val="000450AE"/>
    <w:rsid w:val="0005348C"/>
    <w:rsid w:val="000539D3"/>
    <w:rsid w:val="0006505B"/>
    <w:rsid w:val="00066EAF"/>
    <w:rsid w:val="00084194"/>
    <w:rsid w:val="00085011"/>
    <w:rsid w:val="00087871"/>
    <w:rsid w:val="000926B1"/>
    <w:rsid w:val="00092E9B"/>
    <w:rsid w:val="000B5592"/>
    <w:rsid w:val="000C1423"/>
    <w:rsid w:val="000C628B"/>
    <w:rsid w:val="000D4F6C"/>
    <w:rsid w:val="000D557A"/>
    <w:rsid w:val="000E30D3"/>
    <w:rsid w:val="000F33EE"/>
    <w:rsid w:val="00102449"/>
    <w:rsid w:val="00125277"/>
    <w:rsid w:val="001338CB"/>
    <w:rsid w:val="00152040"/>
    <w:rsid w:val="00152928"/>
    <w:rsid w:val="00176D4C"/>
    <w:rsid w:val="00177F3E"/>
    <w:rsid w:val="001B3C3D"/>
    <w:rsid w:val="001B6629"/>
    <w:rsid w:val="001D772F"/>
    <w:rsid w:val="001E360C"/>
    <w:rsid w:val="00202F53"/>
    <w:rsid w:val="002035DC"/>
    <w:rsid w:val="00207F42"/>
    <w:rsid w:val="00211231"/>
    <w:rsid w:val="00211A82"/>
    <w:rsid w:val="0021683B"/>
    <w:rsid w:val="00224067"/>
    <w:rsid w:val="00227325"/>
    <w:rsid w:val="00230000"/>
    <w:rsid w:val="002324E7"/>
    <w:rsid w:val="00243FAA"/>
    <w:rsid w:val="00263C2C"/>
    <w:rsid w:val="0026667F"/>
    <w:rsid w:val="0027092C"/>
    <w:rsid w:val="00281E77"/>
    <w:rsid w:val="002C398F"/>
    <w:rsid w:val="002F4613"/>
    <w:rsid w:val="003242C6"/>
    <w:rsid w:val="003253BB"/>
    <w:rsid w:val="00383B29"/>
    <w:rsid w:val="003A19A1"/>
    <w:rsid w:val="003C2551"/>
    <w:rsid w:val="003C2F80"/>
    <w:rsid w:val="003E1623"/>
    <w:rsid w:val="003E4E19"/>
    <w:rsid w:val="003F706C"/>
    <w:rsid w:val="00403A51"/>
    <w:rsid w:val="004267F0"/>
    <w:rsid w:val="004444E3"/>
    <w:rsid w:val="00444DCE"/>
    <w:rsid w:val="00445D91"/>
    <w:rsid w:val="004579DD"/>
    <w:rsid w:val="00477965"/>
    <w:rsid w:val="00480D75"/>
    <w:rsid w:val="00482573"/>
    <w:rsid w:val="00484DA9"/>
    <w:rsid w:val="00493125"/>
    <w:rsid w:val="004A0708"/>
    <w:rsid w:val="004C1FA4"/>
    <w:rsid w:val="004C7B0F"/>
    <w:rsid w:val="004D197E"/>
    <w:rsid w:val="004D4341"/>
    <w:rsid w:val="004F1261"/>
    <w:rsid w:val="004F435E"/>
    <w:rsid w:val="004F43CC"/>
    <w:rsid w:val="004F5A8E"/>
    <w:rsid w:val="004F6D09"/>
    <w:rsid w:val="00500008"/>
    <w:rsid w:val="00516357"/>
    <w:rsid w:val="005368AB"/>
    <w:rsid w:val="005465AE"/>
    <w:rsid w:val="005505DA"/>
    <w:rsid w:val="00555493"/>
    <w:rsid w:val="00574491"/>
    <w:rsid w:val="005821AA"/>
    <w:rsid w:val="005A1C7B"/>
    <w:rsid w:val="005B0CD5"/>
    <w:rsid w:val="005B0F3A"/>
    <w:rsid w:val="005C3851"/>
    <w:rsid w:val="005E1FF1"/>
    <w:rsid w:val="005E70B8"/>
    <w:rsid w:val="005F0B68"/>
    <w:rsid w:val="006110E4"/>
    <w:rsid w:val="00617F2B"/>
    <w:rsid w:val="006204D8"/>
    <w:rsid w:val="00621ED7"/>
    <w:rsid w:val="006223C4"/>
    <w:rsid w:val="00641D77"/>
    <w:rsid w:val="006873C8"/>
    <w:rsid w:val="006D1DEB"/>
    <w:rsid w:val="006F3B93"/>
    <w:rsid w:val="006F7064"/>
    <w:rsid w:val="00712F11"/>
    <w:rsid w:val="00722E12"/>
    <w:rsid w:val="007347E6"/>
    <w:rsid w:val="00737281"/>
    <w:rsid w:val="00754F62"/>
    <w:rsid w:val="00757AAC"/>
    <w:rsid w:val="007D6F0E"/>
    <w:rsid w:val="007F59F9"/>
    <w:rsid w:val="007F6593"/>
    <w:rsid w:val="00800E52"/>
    <w:rsid w:val="008150A0"/>
    <w:rsid w:val="008173AD"/>
    <w:rsid w:val="008237DB"/>
    <w:rsid w:val="00834BD4"/>
    <w:rsid w:val="00843681"/>
    <w:rsid w:val="0084538B"/>
    <w:rsid w:val="00845FD0"/>
    <w:rsid w:val="00854524"/>
    <w:rsid w:val="0086041B"/>
    <w:rsid w:val="00861467"/>
    <w:rsid w:val="00862496"/>
    <w:rsid w:val="00866716"/>
    <w:rsid w:val="00897C61"/>
    <w:rsid w:val="008A3A5D"/>
    <w:rsid w:val="008B24E1"/>
    <w:rsid w:val="008F0622"/>
    <w:rsid w:val="008F616D"/>
    <w:rsid w:val="00916200"/>
    <w:rsid w:val="00923AFA"/>
    <w:rsid w:val="009308CC"/>
    <w:rsid w:val="0093273B"/>
    <w:rsid w:val="00940309"/>
    <w:rsid w:val="00947CFD"/>
    <w:rsid w:val="00962ADB"/>
    <w:rsid w:val="009668A1"/>
    <w:rsid w:val="00984781"/>
    <w:rsid w:val="009A2DB3"/>
    <w:rsid w:val="009A4B23"/>
    <w:rsid w:val="009B0C98"/>
    <w:rsid w:val="009B65B7"/>
    <w:rsid w:val="009C1DDA"/>
    <w:rsid w:val="009C6CD6"/>
    <w:rsid w:val="009E287E"/>
    <w:rsid w:val="00A125DF"/>
    <w:rsid w:val="00A14811"/>
    <w:rsid w:val="00A161D3"/>
    <w:rsid w:val="00A26ADB"/>
    <w:rsid w:val="00A53843"/>
    <w:rsid w:val="00A55C80"/>
    <w:rsid w:val="00A63E01"/>
    <w:rsid w:val="00A83638"/>
    <w:rsid w:val="00AA6599"/>
    <w:rsid w:val="00AB2465"/>
    <w:rsid w:val="00AB78A6"/>
    <w:rsid w:val="00AF7972"/>
    <w:rsid w:val="00B00FDC"/>
    <w:rsid w:val="00B034A1"/>
    <w:rsid w:val="00B05CB1"/>
    <w:rsid w:val="00B11A55"/>
    <w:rsid w:val="00B12E4E"/>
    <w:rsid w:val="00B13592"/>
    <w:rsid w:val="00B322BA"/>
    <w:rsid w:val="00B3280E"/>
    <w:rsid w:val="00B50B2C"/>
    <w:rsid w:val="00B7369C"/>
    <w:rsid w:val="00B94EBF"/>
    <w:rsid w:val="00BC06A4"/>
    <w:rsid w:val="00BC372E"/>
    <w:rsid w:val="00BD53B8"/>
    <w:rsid w:val="00BE0906"/>
    <w:rsid w:val="00BE2D0F"/>
    <w:rsid w:val="00C030BB"/>
    <w:rsid w:val="00C0476E"/>
    <w:rsid w:val="00C22500"/>
    <w:rsid w:val="00C22A19"/>
    <w:rsid w:val="00C2554D"/>
    <w:rsid w:val="00C25DCE"/>
    <w:rsid w:val="00C35CB8"/>
    <w:rsid w:val="00C90F25"/>
    <w:rsid w:val="00CA40A7"/>
    <w:rsid w:val="00CB2D07"/>
    <w:rsid w:val="00CE18B1"/>
    <w:rsid w:val="00CE415B"/>
    <w:rsid w:val="00D011CB"/>
    <w:rsid w:val="00D10AA2"/>
    <w:rsid w:val="00D11AB1"/>
    <w:rsid w:val="00D12771"/>
    <w:rsid w:val="00D20A8D"/>
    <w:rsid w:val="00D334D7"/>
    <w:rsid w:val="00D42C74"/>
    <w:rsid w:val="00D44043"/>
    <w:rsid w:val="00D45883"/>
    <w:rsid w:val="00D70849"/>
    <w:rsid w:val="00D740E4"/>
    <w:rsid w:val="00D80A1A"/>
    <w:rsid w:val="00D84D9D"/>
    <w:rsid w:val="00D94387"/>
    <w:rsid w:val="00DA2DB2"/>
    <w:rsid w:val="00DB67D2"/>
    <w:rsid w:val="00DD0CD3"/>
    <w:rsid w:val="00E07B83"/>
    <w:rsid w:val="00E11C11"/>
    <w:rsid w:val="00E350E1"/>
    <w:rsid w:val="00E42216"/>
    <w:rsid w:val="00E4475E"/>
    <w:rsid w:val="00E45172"/>
    <w:rsid w:val="00E45D56"/>
    <w:rsid w:val="00E50AEE"/>
    <w:rsid w:val="00E5676E"/>
    <w:rsid w:val="00E65DD4"/>
    <w:rsid w:val="00E66E37"/>
    <w:rsid w:val="00E77B79"/>
    <w:rsid w:val="00E93B1B"/>
    <w:rsid w:val="00EA41E6"/>
    <w:rsid w:val="00EA5D24"/>
    <w:rsid w:val="00ED5E76"/>
    <w:rsid w:val="00F004BD"/>
    <w:rsid w:val="00F0341E"/>
    <w:rsid w:val="00F2623B"/>
    <w:rsid w:val="00F31067"/>
    <w:rsid w:val="00F536AA"/>
    <w:rsid w:val="00F54EE3"/>
    <w:rsid w:val="00F73BA0"/>
    <w:rsid w:val="00F806AF"/>
    <w:rsid w:val="00F8747A"/>
    <w:rsid w:val="00FA21DA"/>
    <w:rsid w:val="00FC5554"/>
    <w:rsid w:val="00FE4054"/>
    <w:rsid w:val="00FF3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5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E52"/>
    <w:pPr>
      <w:ind w:left="720"/>
      <w:contextualSpacing/>
    </w:pPr>
  </w:style>
  <w:style w:type="character" w:customStyle="1" w:styleId="blk">
    <w:name w:val="blk"/>
    <w:basedOn w:val="DefaultParagraphFont"/>
    <w:uiPriority w:val="99"/>
    <w:rsid w:val="00800E52"/>
    <w:rPr>
      <w:rFonts w:cs="Times New Roman"/>
    </w:rPr>
  </w:style>
  <w:style w:type="character" w:customStyle="1" w:styleId="hl">
    <w:name w:val="hl"/>
    <w:basedOn w:val="DefaultParagraphFont"/>
    <w:uiPriority w:val="99"/>
    <w:rsid w:val="00800E52"/>
    <w:rPr>
      <w:rFonts w:cs="Times New Roman"/>
    </w:rPr>
  </w:style>
  <w:style w:type="paragraph" w:customStyle="1" w:styleId="s1">
    <w:name w:val="s_1"/>
    <w:basedOn w:val="Normal"/>
    <w:uiPriority w:val="99"/>
    <w:rsid w:val="00800E52"/>
    <w:pPr>
      <w:spacing w:before="100" w:beforeAutospacing="1" w:after="100" w:afterAutospacing="1"/>
    </w:pPr>
  </w:style>
  <w:style w:type="character" w:customStyle="1" w:styleId="f">
    <w:name w:val="f"/>
    <w:basedOn w:val="DefaultParagraphFont"/>
    <w:uiPriority w:val="99"/>
    <w:rsid w:val="00800E52"/>
    <w:rPr>
      <w:rFonts w:cs="Times New Roman"/>
    </w:rPr>
  </w:style>
  <w:style w:type="character" w:customStyle="1" w:styleId="hiddenf">
    <w:name w:val="hidden_f"/>
    <w:basedOn w:val="DefaultParagraphFont"/>
    <w:uiPriority w:val="99"/>
    <w:rsid w:val="00800E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4184</Words>
  <Characters>23855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Определение понятия «конфликт интересов»:</dc:title>
  <dc:subject/>
  <dc:creator>Тугучев Никита Максимович</dc:creator>
  <cp:keywords/>
  <dc:description/>
  <cp:lastModifiedBy>Ипатова Н. В.</cp:lastModifiedBy>
  <cp:revision>2</cp:revision>
  <dcterms:created xsi:type="dcterms:W3CDTF">2019-12-30T14:22:00Z</dcterms:created>
  <dcterms:modified xsi:type="dcterms:W3CDTF">2019-12-30T14:22:00Z</dcterms:modified>
</cp:coreProperties>
</file>