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Государственное бюджетное профессиональное образовательное</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 xml:space="preserve"> учреждение «Новгородский областной колледж искусств </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им. С.В. Рахманинова»</w:t>
      </w:r>
    </w:p>
    <w:p w:rsidR="008F39E2" w:rsidRPr="008F39E2" w:rsidRDefault="008F39E2" w:rsidP="00B656CB">
      <w:pPr>
        <w:spacing w:after="0"/>
        <w:jc w:val="center"/>
        <w:rPr>
          <w:rFonts w:ascii="Times New Roman" w:hAnsi="Times New Roman" w:cs="Times New Roman"/>
          <w:sz w:val="28"/>
          <w:szCs w:val="28"/>
        </w:rPr>
      </w:pPr>
    </w:p>
    <w:p w:rsidR="008F39E2" w:rsidRPr="008F39E2" w:rsidRDefault="007F44FB" w:rsidP="007F44FB">
      <w:pPr>
        <w:jc w:val="right"/>
        <w:rPr>
          <w:rFonts w:ascii="Times New Roman" w:hAnsi="Times New Roman" w:cs="Times New Roman"/>
          <w:sz w:val="28"/>
          <w:szCs w:val="28"/>
        </w:rPr>
      </w:pPr>
      <w:r w:rsidRPr="007F44FB">
        <w:rPr>
          <w:rFonts w:ascii="Times New Roman" w:hAnsi="Times New Roman" w:cs="Times New Roman"/>
          <w:noProof/>
          <w:sz w:val="28"/>
          <w:szCs w:val="28"/>
          <w:lang w:eastAsia="ru-RU"/>
        </w:rPr>
        <w:drawing>
          <wp:inline distT="0" distB="0" distL="0" distR="0">
            <wp:extent cx="2879234" cy="1319492"/>
            <wp:effectExtent l="19050" t="0" r="0" b="0"/>
            <wp:docPr id="2" name="Рисунок 1" descr="F:\ПРОГРАММЫ 2024-25  на 27.08\печать 2024-25.jpg"/>
            <wp:cNvGraphicFramePr/>
            <a:graphic xmlns:a="http://schemas.openxmlformats.org/drawingml/2006/main">
              <a:graphicData uri="http://schemas.openxmlformats.org/drawingml/2006/picture">
                <pic:pic xmlns:pic="http://schemas.openxmlformats.org/drawingml/2006/picture">
                  <pic:nvPicPr>
                    <pic:cNvPr id="0" name="Picture 1" descr="F:\ПРОГРАММЫ 2024-25  на 27.08\печать 2024-25.jpg"/>
                    <pic:cNvPicPr>
                      <a:picLocks noChangeAspect="1" noChangeArrowheads="1"/>
                    </pic:cNvPicPr>
                  </pic:nvPicPr>
                  <pic:blipFill>
                    <a:blip r:embed="rId5" cstate="print"/>
                    <a:srcRect/>
                    <a:stretch>
                      <a:fillRect/>
                    </a:stretch>
                  </pic:blipFill>
                  <pic:spPr bwMode="auto">
                    <a:xfrm>
                      <a:off x="0" y="0"/>
                      <a:ext cx="2879234" cy="1319492"/>
                    </a:xfrm>
                    <a:prstGeom prst="rect">
                      <a:avLst/>
                    </a:prstGeom>
                    <a:noFill/>
                    <a:ln w="9525">
                      <a:noFill/>
                      <a:miter lim="800000"/>
                      <a:headEnd/>
                      <a:tailEnd/>
                    </a:ln>
                  </pic:spPr>
                </pic:pic>
              </a:graphicData>
            </a:graphic>
          </wp:inline>
        </w:drawing>
      </w: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r w:rsidRPr="008F39E2">
        <w:rPr>
          <w:rFonts w:ascii="Times New Roman" w:hAnsi="Times New Roman" w:cs="Times New Roman"/>
          <w:b/>
          <w:bCs/>
          <w:sz w:val="28"/>
          <w:szCs w:val="28"/>
        </w:rPr>
        <w:t>Рабочая программа</w:t>
      </w:r>
    </w:p>
    <w:tbl>
      <w:tblPr>
        <w:tblStyle w:val="a5"/>
        <w:tblW w:w="0" w:type="auto"/>
        <w:tblLook w:val="04A0"/>
      </w:tblPr>
      <w:tblGrid>
        <w:gridCol w:w="9345"/>
      </w:tblGrid>
      <w:tr w:rsidR="008F39E2" w:rsidRPr="008F39E2" w:rsidTr="00BE66E6">
        <w:trPr>
          <w:trHeight w:val="158"/>
        </w:trPr>
        <w:tc>
          <w:tcPr>
            <w:tcW w:w="9345" w:type="dxa"/>
          </w:tcPr>
          <w:p w:rsidR="008F39E2" w:rsidRPr="008F39E2" w:rsidRDefault="008F39E2" w:rsidP="0027641D">
            <w:pPr>
              <w:jc w:val="center"/>
              <w:rPr>
                <w:b/>
                <w:bCs/>
                <w:sz w:val="28"/>
                <w:szCs w:val="28"/>
              </w:rPr>
            </w:pPr>
            <w:r>
              <w:rPr>
                <w:rFonts w:eastAsia="Lucida Grande CY"/>
                <w:b/>
                <w:sz w:val="28"/>
                <w:szCs w:val="28"/>
              </w:rPr>
              <w:t>ПМ. 0</w:t>
            </w:r>
            <w:r w:rsidR="0027641D">
              <w:rPr>
                <w:rFonts w:eastAsia="Lucida Grande CY"/>
                <w:b/>
                <w:sz w:val="28"/>
                <w:szCs w:val="28"/>
              </w:rPr>
              <w:t>3</w:t>
            </w:r>
            <w:r>
              <w:rPr>
                <w:rFonts w:eastAsia="Lucida Grande CY"/>
                <w:b/>
                <w:sz w:val="28"/>
                <w:szCs w:val="28"/>
              </w:rPr>
              <w:t xml:space="preserve"> </w:t>
            </w:r>
            <w:r w:rsidR="0027641D">
              <w:rPr>
                <w:rFonts w:eastAsia="Lucida Grande CY"/>
                <w:b/>
                <w:sz w:val="28"/>
                <w:szCs w:val="28"/>
              </w:rPr>
              <w:t>Контроль за изготовлением изделий на производстве в части соответствия их авторскому образцу</w:t>
            </w:r>
            <w:r>
              <w:rPr>
                <w:rFonts w:eastAsia="Lucida Grande CY"/>
                <w:b/>
                <w:sz w:val="28"/>
                <w:szCs w:val="28"/>
              </w:rPr>
              <w:t xml:space="preserve"> </w:t>
            </w:r>
          </w:p>
        </w:tc>
      </w:tr>
      <w:tr w:rsidR="008F39E2" w:rsidRPr="008F39E2" w:rsidTr="00BE66E6">
        <w:trPr>
          <w:trHeight w:val="158"/>
        </w:trPr>
        <w:tc>
          <w:tcPr>
            <w:tcW w:w="9345" w:type="dxa"/>
          </w:tcPr>
          <w:p w:rsidR="008F39E2" w:rsidRPr="008F39E2" w:rsidRDefault="008F39E2" w:rsidP="0027641D">
            <w:pPr>
              <w:jc w:val="center"/>
              <w:rPr>
                <w:b/>
                <w:bCs/>
                <w:sz w:val="28"/>
                <w:szCs w:val="28"/>
              </w:rPr>
            </w:pPr>
            <w:r w:rsidRPr="00880B01">
              <w:rPr>
                <w:rFonts w:eastAsia="Lucida Grande CY"/>
                <w:b/>
                <w:sz w:val="28"/>
                <w:szCs w:val="28"/>
              </w:rPr>
              <w:t>ПП.</w:t>
            </w:r>
            <w:r>
              <w:rPr>
                <w:rFonts w:eastAsia="Lucida Grande CY"/>
                <w:b/>
                <w:sz w:val="28"/>
                <w:szCs w:val="28"/>
              </w:rPr>
              <w:t xml:space="preserve"> 0</w:t>
            </w:r>
            <w:r w:rsidR="0027641D">
              <w:rPr>
                <w:rFonts w:eastAsia="Lucida Grande CY"/>
                <w:b/>
                <w:sz w:val="28"/>
                <w:szCs w:val="28"/>
              </w:rPr>
              <w:t>3</w:t>
            </w:r>
            <w:r>
              <w:rPr>
                <w:rFonts w:eastAsia="Lucida Grande CY"/>
                <w:b/>
                <w:sz w:val="28"/>
                <w:szCs w:val="28"/>
              </w:rPr>
              <w:t>. 01</w:t>
            </w:r>
            <w:r w:rsidRPr="00880B01">
              <w:rPr>
                <w:rFonts w:eastAsia="Lucida Grande CY"/>
                <w:b/>
                <w:sz w:val="28"/>
                <w:szCs w:val="28"/>
              </w:rPr>
              <w:t xml:space="preserve"> «</w:t>
            </w:r>
            <w:r>
              <w:rPr>
                <w:rFonts w:eastAsia="Lucida Grande CY"/>
                <w:b/>
                <w:sz w:val="28"/>
                <w:szCs w:val="28"/>
              </w:rPr>
              <w:t>Производственная практика</w:t>
            </w:r>
            <w:r w:rsidRPr="00880B01">
              <w:rPr>
                <w:rFonts w:eastAsia="Lucida Grande CY"/>
                <w:b/>
                <w:sz w:val="28"/>
                <w:szCs w:val="28"/>
              </w:rPr>
              <w:t>»</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 xml:space="preserve">(наименование </w:t>
            </w:r>
            <w:proofErr w:type="spellStart"/>
            <w:r w:rsidRPr="008F39E2">
              <w:rPr>
                <w:sz w:val="28"/>
                <w:szCs w:val="28"/>
              </w:rPr>
              <w:t>мдк</w:t>
            </w:r>
            <w:proofErr w:type="spellEnd"/>
            <w:r w:rsidRPr="008F39E2">
              <w:rPr>
                <w:sz w:val="28"/>
                <w:szCs w:val="28"/>
              </w:rPr>
              <w:t>, дисциплина)</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54.02.01 Дизайн (по отраслям)</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(код и наименование специальности)</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Отрасль «Дизайн среды»</w:t>
            </w:r>
          </w:p>
        </w:tc>
      </w:tr>
      <w:tr w:rsidR="008F39E2" w:rsidRPr="008F39E2" w:rsidTr="00BE66E6">
        <w:trPr>
          <w:trHeight w:val="157"/>
        </w:trPr>
        <w:tc>
          <w:tcPr>
            <w:tcW w:w="9345" w:type="dxa"/>
          </w:tcPr>
          <w:p w:rsidR="008F39E2" w:rsidRPr="008F39E2" w:rsidRDefault="008F39E2" w:rsidP="00BE66E6">
            <w:pPr>
              <w:jc w:val="center"/>
              <w:rPr>
                <w:b/>
                <w:bCs/>
                <w:sz w:val="28"/>
                <w:szCs w:val="28"/>
              </w:rPr>
            </w:pPr>
          </w:p>
        </w:tc>
      </w:tr>
    </w:tbl>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tbl>
      <w:tblPr>
        <w:tblStyle w:val="a5"/>
        <w:tblW w:w="0" w:type="auto"/>
        <w:tblInd w:w="-709" w:type="dxa"/>
        <w:tblLook w:val="04A0"/>
      </w:tblPr>
      <w:tblGrid>
        <w:gridCol w:w="4537"/>
        <w:gridCol w:w="425"/>
        <w:gridCol w:w="5092"/>
      </w:tblGrid>
      <w:tr w:rsidR="008F39E2" w:rsidRPr="008F39E2" w:rsidTr="00BE66E6">
        <w:tc>
          <w:tcPr>
            <w:tcW w:w="4537" w:type="dxa"/>
            <w:tcBorders>
              <w:top w:val="nil"/>
              <w:left w:val="nil"/>
              <w:right w:val="nil"/>
            </w:tcBorders>
          </w:tcPr>
          <w:p w:rsidR="008F39E2" w:rsidRPr="008F39E2" w:rsidRDefault="008F39E2" w:rsidP="00BE66E6">
            <w:pPr>
              <w:jc w:val="right"/>
              <w:rPr>
                <w:sz w:val="28"/>
                <w:szCs w:val="28"/>
              </w:rPr>
            </w:pPr>
          </w:p>
        </w:tc>
        <w:tc>
          <w:tcPr>
            <w:tcW w:w="5517" w:type="dxa"/>
            <w:gridSpan w:val="2"/>
            <w:tcBorders>
              <w:top w:val="nil"/>
              <w:left w:val="nil"/>
              <w:right w:val="nil"/>
            </w:tcBorders>
          </w:tcPr>
          <w:p w:rsidR="008F39E2" w:rsidRPr="008F39E2" w:rsidRDefault="008F39E2" w:rsidP="00BE66E6">
            <w:pPr>
              <w:ind w:left="-669" w:hanging="426"/>
              <w:jc w:val="right"/>
              <w:rPr>
                <w:sz w:val="28"/>
                <w:szCs w:val="28"/>
              </w:rPr>
            </w:pPr>
          </w:p>
          <w:p w:rsidR="008F39E2" w:rsidRDefault="008F39E2" w:rsidP="00BE66E6">
            <w:pPr>
              <w:ind w:left="-669" w:hanging="426"/>
              <w:jc w:val="right"/>
              <w:rPr>
                <w:sz w:val="28"/>
                <w:szCs w:val="28"/>
              </w:rPr>
            </w:pPr>
          </w:p>
          <w:p w:rsidR="008F39E2" w:rsidRPr="008F39E2" w:rsidRDefault="008F39E2" w:rsidP="00BE66E6">
            <w:pPr>
              <w:ind w:left="-669" w:hanging="426"/>
              <w:jc w:val="right"/>
              <w:rPr>
                <w:sz w:val="28"/>
                <w:szCs w:val="28"/>
              </w:rPr>
            </w:pPr>
            <w:r w:rsidRPr="008F39E2">
              <w:rPr>
                <w:sz w:val="28"/>
                <w:szCs w:val="28"/>
              </w:rPr>
              <w:t>Принята на заседании</w:t>
            </w:r>
          </w:p>
          <w:p w:rsidR="008F39E2" w:rsidRPr="008F39E2" w:rsidRDefault="008F39E2" w:rsidP="00BE66E6">
            <w:pPr>
              <w:ind w:left="-669" w:hanging="426"/>
              <w:jc w:val="right"/>
              <w:rPr>
                <w:sz w:val="28"/>
                <w:szCs w:val="28"/>
              </w:rPr>
            </w:pPr>
            <w:r w:rsidRPr="008F39E2">
              <w:rPr>
                <w:sz w:val="28"/>
                <w:szCs w:val="28"/>
              </w:rPr>
              <w:t>Предметно-цикловой комиссии</w:t>
            </w:r>
          </w:p>
          <w:p w:rsidR="008F39E2" w:rsidRPr="008F39E2" w:rsidRDefault="008F39E2" w:rsidP="00BE66E6">
            <w:pPr>
              <w:ind w:left="-669" w:hanging="426"/>
              <w:jc w:val="right"/>
              <w:rPr>
                <w:sz w:val="28"/>
                <w:szCs w:val="28"/>
              </w:rPr>
            </w:pPr>
            <w:r w:rsidRPr="008F39E2">
              <w:rPr>
                <w:sz w:val="28"/>
                <w:szCs w:val="28"/>
              </w:rPr>
              <w:t>Протокол №1</w:t>
            </w:r>
            <w:r w:rsidR="00797F0C">
              <w:rPr>
                <w:sz w:val="28"/>
                <w:szCs w:val="28"/>
              </w:rPr>
              <w:t>0</w:t>
            </w:r>
            <w:r w:rsidRPr="008F39E2">
              <w:rPr>
                <w:sz w:val="28"/>
                <w:szCs w:val="28"/>
              </w:rPr>
              <w:t xml:space="preserve"> от «</w:t>
            </w:r>
            <w:r w:rsidR="00797F0C">
              <w:rPr>
                <w:sz w:val="28"/>
                <w:szCs w:val="28"/>
              </w:rPr>
              <w:t>07</w:t>
            </w:r>
            <w:r w:rsidRPr="008F39E2">
              <w:rPr>
                <w:sz w:val="28"/>
                <w:szCs w:val="28"/>
              </w:rPr>
              <w:t>»_0</w:t>
            </w:r>
            <w:r w:rsidR="00797F0C">
              <w:rPr>
                <w:sz w:val="28"/>
                <w:szCs w:val="28"/>
              </w:rPr>
              <w:t>6</w:t>
            </w:r>
            <w:r w:rsidRPr="008F39E2">
              <w:rPr>
                <w:sz w:val="28"/>
                <w:szCs w:val="28"/>
              </w:rPr>
              <w:t xml:space="preserve"> 202</w:t>
            </w:r>
            <w:r w:rsidR="00797F0C">
              <w:rPr>
                <w:sz w:val="28"/>
                <w:szCs w:val="28"/>
              </w:rPr>
              <w:t>4</w:t>
            </w:r>
            <w:r w:rsidRPr="008F39E2">
              <w:rPr>
                <w:sz w:val="28"/>
                <w:szCs w:val="28"/>
              </w:rPr>
              <w:t>_г.</w:t>
            </w:r>
          </w:p>
          <w:p w:rsidR="008F39E2" w:rsidRPr="008F39E2" w:rsidRDefault="008F39E2" w:rsidP="00BE66E6">
            <w:pPr>
              <w:ind w:left="-669" w:hanging="426"/>
              <w:jc w:val="right"/>
              <w:rPr>
                <w:sz w:val="28"/>
                <w:szCs w:val="28"/>
              </w:rPr>
            </w:pPr>
          </w:p>
        </w:tc>
      </w:tr>
      <w:tr w:rsidR="008F39E2" w:rsidRPr="008F39E2" w:rsidTr="00BE66E6">
        <w:tc>
          <w:tcPr>
            <w:tcW w:w="4962" w:type="dxa"/>
            <w:gridSpan w:val="2"/>
          </w:tcPr>
          <w:p w:rsidR="008F39E2" w:rsidRPr="008F39E2" w:rsidRDefault="008F39E2" w:rsidP="00BE66E6">
            <w:pPr>
              <w:jc w:val="center"/>
              <w:rPr>
                <w:sz w:val="28"/>
                <w:szCs w:val="28"/>
              </w:rPr>
            </w:pPr>
            <w:r w:rsidRPr="008F39E2">
              <w:rPr>
                <w:sz w:val="28"/>
                <w:szCs w:val="28"/>
              </w:rPr>
              <w:lastRenderedPageBreak/>
              <w:t>Председатель ПЦК</w:t>
            </w:r>
          </w:p>
        </w:tc>
        <w:tc>
          <w:tcPr>
            <w:tcW w:w="5092" w:type="dxa"/>
          </w:tcPr>
          <w:p w:rsidR="008F39E2" w:rsidRPr="008F39E2" w:rsidRDefault="008F39E2" w:rsidP="00BE66E6">
            <w:pPr>
              <w:jc w:val="center"/>
              <w:rPr>
                <w:sz w:val="28"/>
                <w:szCs w:val="28"/>
              </w:rPr>
            </w:pPr>
            <w:r w:rsidRPr="008F39E2">
              <w:rPr>
                <w:sz w:val="28"/>
                <w:szCs w:val="28"/>
              </w:rPr>
              <w:t>Разработчики</w:t>
            </w:r>
          </w:p>
        </w:tc>
      </w:tr>
      <w:tr w:rsidR="008F39E2" w:rsidRPr="008F39E2" w:rsidTr="00BE66E6">
        <w:tc>
          <w:tcPr>
            <w:tcW w:w="4962" w:type="dxa"/>
            <w:gridSpan w:val="2"/>
          </w:tcPr>
          <w:p w:rsidR="008F39E2" w:rsidRPr="008F39E2" w:rsidRDefault="008F39E2" w:rsidP="00BE66E6">
            <w:pPr>
              <w:rPr>
                <w:sz w:val="28"/>
                <w:szCs w:val="28"/>
              </w:rPr>
            </w:pPr>
          </w:p>
          <w:p w:rsidR="008F39E2" w:rsidRPr="008F39E2" w:rsidRDefault="008F39E2" w:rsidP="00BE66E6">
            <w:pPr>
              <w:jc w:val="right"/>
              <w:rPr>
                <w:sz w:val="28"/>
                <w:szCs w:val="28"/>
              </w:rPr>
            </w:pPr>
            <w:proofErr w:type="spellStart"/>
            <w:r w:rsidRPr="008F39E2">
              <w:rPr>
                <w:sz w:val="28"/>
                <w:szCs w:val="28"/>
              </w:rPr>
              <w:t>Сполохова</w:t>
            </w:r>
            <w:proofErr w:type="spellEnd"/>
            <w:r w:rsidRPr="008F39E2">
              <w:rPr>
                <w:sz w:val="28"/>
                <w:szCs w:val="28"/>
              </w:rPr>
              <w:t xml:space="preserve"> Ю.В.</w:t>
            </w:r>
          </w:p>
        </w:tc>
        <w:tc>
          <w:tcPr>
            <w:tcW w:w="5092" w:type="dxa"/>
          </w:tcPr>
          <w:p w:rsidR="008F39E2" w:rsidRPr="008F39E2" w:rsidRDefault="008F39E2" w:rsidP="00BE66E6">
            <w:pPr>
              <w:rPr>
                <w:sz w:val="28"/>
                <w:szCs w:val="28"/>
              </w:rPr>
            </w:pPr>
          </w:p>
          <w:p w:rsidR="008F39E2" w:rsidRPr="008F39E2" w:rsidRDefault="00797F0C" w:rsidP="00BE66E6">
            <w:pPr>
              <w:jc w:val="right"/>
              <w:rPr>
                <w:sz w:val="28"/>
                <w:szCs w:val="28"/>
              </w:rPr>
            </w:pPr>
            <w:r>
              <w:rPr>
                <w:sz w:val="28"/>
                <w:szCs w:val="28"/>
              </w:rPr>
              <w:t>Варнавина И.А.</w:t>
            </w:r>
          </w:p>
        </w:tc>
      </w:tr>
      <w:tr w:rsidR="008F39E2" w:rsidRPr="008F39E2" w:rsidTr="00BE66E6">
        <w:tc>
          <w:tcPr>
            <w:tcW w:w="4962" w:type="dxa"/>
            <w:gridSpan w:val="2"/>
          </w:tcPr>
          <w:p w:rsidR="008F39E2" w:rsidRPr="008F39E2" w:rsidRDefault="008F39E2" w:rsidP="00BE66E6">
            <w:pPr>
              <w:rPr>
                <w:sz w:val="28"/>
                <w:szCs w:val="28"/>
              </w:rPr>
            </w:pPr>
          </w:p>
        </w:tc>
        <w:tc>
          <w:tcPr>
            <w:tcW w:w="5092" w:type="dxa"/>
          </w:tcPr>
          <w:p w:rsidR="008F39E2" w:rsidRPr="008F39E2" w:rsidRDefault="008F39E2" w:rsidP="00BE66E6">
            <w:pPr>
              <w:rPr>
                <w:sz w:val="28"/>
                <w:szCs w:val="28"/>
              </w:rPr>
            </w:pPr>
          </w:p>
        </w:tc>
      </w:tr>
      <w:tr w:rsidR="008F39E2" w:rsidRPr="008F39E2" w:rsidTr="00BE66E6">
        <w:tc>
          <w:tcPr>
            <w:tcW w:w="4962" w:type="dxa"/>
            <w:gridSpan w:val="2"/>
          </w:tcPr>
          <w:p w:rsidR="008F39E2" w:rsidRPr="008F39E2" w:rsidRDefault="008F39E2" w:rsidP="00BE66E6">
            <w:pPr>
              <w:rPr>
                <w:sz w:val="28"/>
                <w:szCs w:val="28"/>
              </w:rPr>
            </w:pPr>
          </w:p>
        </w:tc>
        <w:tc>
          <w:tcPr>
            <w:tcW w:w="5092" w:type="dxa"/>
          </w:tcPr>
          <w:p w:rsidR="008F39E2" w:rsidRPr="008F39E2" w:rsidRDefault="008F39E2" w:rsidP="00BE66E6">
            <w:pPr>
              <w:rPr>
                <w:sz w:val="28"/>
                <w:szCs w:val="28"/>
              </w:rPr>
            </w:pPr>
          </w:p>
        </w:tc>
      </w:tr>
    </w:tbl>
    <w:p w:rsidR="008F39E2" w:rsidRPr="008F39E2" w:rsidRDefault="008F39E2" w:rsidP="008F39E2">
      <w:pPr>
        <w:rPr>
          <w:rFonts w:ascii="Times New Roman" w:hAnsi="Times New Roman" w:cs="Times New Roman"/>
          <w:sz w:val="28"/>
          <w:szCs w:val="28"/>
        </w:rPr>
      </w:pPr>
    </w:p>
    <w:p w:rsidR="008F39E2" w:rsidRPr="008F39E2" w:rsidRDefault="008F39E2" w:rsidP="008F39E2">
      <w:pPr>
        <w:jc w:val="both"/>
        <w:rPr>
          <w:rFonts w:ascii="Times New Roman" w:hAnsi="Times New Roman" w:cs="Times New Roman"/>
          <w:sz w:val="28"/>
          <w:szCs w:val="28"/>
        </w:rPr>
      </w:pPr>
      <w:bookmarkStart w:id="0" w:name="_Hlk147766355"/>
      <w:r w:rsidRPr="008F39E2">
        <w:rPr>
          <w:rFonts w:ascii="Times New Roman" w:hAnsi="Times New Roman" w:cs="Times New Roman"/>
          <w:b/>
          <w:bCs/>
          <w:sz w:val="28"/>
          <w:szCs w:val="28"/>
        </w:rPr>
        <w:t>Рабочая программа</w:t>
      </w:r>
      <w:r w:rsidRPr="008F39E2">
        <w:rPr>
          <w:rFonts w:ascii="Times New Roman" w:eastAsia="Lucida Grande CY" w:hAnsi="Times New Roman" w:cs="Times New Roman"/>
          <w:b/>
          <w:color w:val="000000"/>
          <w:sz w:val="28"/>
          <w:szCs w:val="28"/>
        </w:rPr>
        <w:t xml:space="preserve"> </w:t>
      </w:r>
      <w:r w:rsidRPr="00880B01">
        <w:rPr>
          <w:rFonts w:ascii="Times New Roman" w:eastAsia="Lucida Grande CY" w:hAnsi="Times New Roman" w:cs="Times New Roman"/>
          <w:b/>
          <w:color w:val="000000"/>
          <w:sz w:val="28"/>
          <w:szCs w:val="28"/>
        </w:rPr>
        <w:t>ПП.</w:t>
      </w:r>
      <w:r>
        <w:rPr>
          <w:rFonts w:ascii="Times New Roman" w:eastAsia="Lucida Grande CY" w:hAnsi="Times New Roman" w:cs="Times New Roman"/>
          <w:b/>
          <w:color w:val="000000"/>
          <w:sz w:val="28"/>
          <w:szCs w:val="28"/>
        </w:rPr>
        <w:t xml:space="preserve"> 0</w:t>
      </w:r>
      <w:r w:rsidR="0027641D">
        <w:rPr>
          <w:rFonts w:ascii="Times New Roman" w:eastAsia="Lucida Grande CY" w:hAnsi="Times New Roman" w:cs="Times New Roman"/>
          <w:b/>
          <w:color w:val="000000"/>
          <w:sz w:val="28"/>
          <w:szCs w:val="28"/>
        </w:rPr>
        <w:t>3</w:t>
      </w:r>
      <w:r>
        <w:rPr>
          <w:rFonts w:ascii="Times New Roman" w:eastAsia="Lucida Grande CY" w:hAnsi="Times New Roman" w:cs="Times New Roman"/>
          <w:b/>
          <w:color w:val="000000"/>
          <w:sz w:val="28"/>
          <w:szCs w:val="28"/>
        </w:rPr>
        <w:t>.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sidRPr="008F39E2">
        <w:rPr>
          <w:rFonts w:ascii="Times New Roman" w:hAnsi="Times New Roman" w:cs="Times New Roman"/>
          <w:b/>
          <w:bCs/>
          <w:sz w:val="28"/>
          <w:szCs w:val="28"/>
        </w:rPr>
        <w:t xml:space="preserve"> </w:t>
      </w:r>
      <w:r w:rsidRPr="008F39E2">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отрасль «Дизайн среды», утвержденным приказом Министерства просвещения и науки РФ от 23ноября 2020г. № 658.</w:t>
      </w:r>
    </w:p>
    <w:bookmarkEnd w:id="0"/>
    <w:tbl>
      <w:tblPr>
        <w:tblStyle w:val="a5"/>
        <w:tblW w:w="0" w:type="auto"/>
        <w:tblInd w:w="1985" w:type="dxa"/>
        <w:tblLook w:val="04A0"/>
      </w:tblPr>
      <w:tblGrid>
        <w:gridCol w:w="4536"/>
        <w:gridCol w:w="2824"/>
      </w:tblGrid>
      <w:tr w:rsidR="008F39E2" w:rsidRPr="008F39E2" w:rsidTr="00BE66E6">
        <w:tc>
          <w:tcPr>
            <w:tcW w:w="7360" w:type="dxa"/>
            <w:gridSpan w:val="2"/>
            <w:tcBorders>
              <w:top w:val="nil"/>
              <w:left w:val="nil"/>
              <w:right w:val="nil"/>
            </w:tcBorders>
          </w:tcPr>
          <w:p w:rsidR="008F39E2" w:rsidRPr="008F39E2" w:rsidRDefault="008F39E2" w:rsidP="00BE66E6">
            <w:pPr>
              <w:rPr>
                <w:sz w:val="28"/>
                <w:szCs w:val="28"/>
              </w:rPr>
            </w:pPr>
          </w:p>
          <w:p w:rsidR="008F39E2" w:rsidRPr="008F39E2" w:rsidRDefault="008F39E2" w:rsidP="00BE66E6">
            <w:pPr>
              <w:jc w:val="right"/>
              <w:rPr>
                <w:sz w:val="28"/>
                <w:szCs w:val="28"/>
              </w:rPr>
            </w:pPr>
            <w:r w:rsidRPr="008F39E2">
              <w:rPr>
                <w:sz w:val="28"/>
                <w:szCs w:val="28"/>
              </w:rPr>
              <w:t>«Согласовано»</w:t>
            </w:r>
          </w:p>
          <w:p w:rsidR="008F39E2" w:rsidRPr="008F39E2" w:rsidRDefault="008F39E2" w:rsidP="00BE66E6">
            <w:pPr>
              <w:jc w:val="right"/>
              <w:rPr>
                <w:sz w:val="28"/>
                <w:szCs w:val="28"/>
              </w:rPr>
            </w:pPr>
            <w:r w:rsidRPr="008F39E2">
              <w:rPr>
                <w:sz w:val="28"/>
                <w:szCs w:val="28"/>
              </w:rPr>
              <w:t>Заместитель директора по учебной</w:t>
            </w:r>
          </w:p>
          <w:p w:rsidR="008F39E2" w:rsidRPr="008F39E2" w:rsidRDefault="008F39E2" w:rsidP="00BE66E6">
            <w:pPr>
              <w:jc w:val="right"/>
              <w:rPr>
                <w:sz w:val="28"/>
                <w:szCs w:val="28"/>
              </w:rPr>
            </w:pPr>
            <w:r w:rsidRPr="008F39E2">
              <w:rPr>
                <w:sz w:val="28"/>
                <w:szCs w:val="28"/>
              </w:rPr>
              <w:t>и организационно-методической работе:</w:t>
            </w:r>
          </w:p>
          <w:p w:rsidR="008F39E2" w:rsidRPr="008F39E2" w:rsidRDefault="008F39E2" w:rsidP="00BE66E6">
            <w:pPr>
              <w:jc w:val="right"/>
              <w:rPr>
                <w:sz w:val="28"/>
                <w:szCs w:val="28"/>
              </w:rPr>
            </w:pPr>
          </w:p>
        </w:tc>
      </w:tr>
      <w:tr w:rsidR="00797F0C" w:rsidRPr="008F39E2" w:rsidTr="00BE66E6">
        <w:tc>
          <w:tcPr>
            <w:tcW w:w="4536" w:type="dxa"/>
            <w:vMerge w:val="restart"/>
          </w:tcPr>
          <w:p w:rsidR="00797F0C" w:rsidRPr="008F39E2" w:rsidRDefault="00797F0C" w:rsidP="00BE66E6">
            <w:pPr>
              <w:rPr>
                <w:sz w:val="28"/>
                <w:szCs w:val="28"/>
              </w:rPr>
            </w:pPr>
          </w:p>
          <w:p w:rsidR="00797F0C" w:rsidRPr="008F39E2" w:rsidRDefault="00797F0C" w:rsidP="00BE66E6">
            <w:pPr>
              <w:jc w:val="center"/>
              <w:rPr>
                <w:sz w:val="28"/>
                <w:szCs w:val="28"/>
              </w:rPr>
            </w:pPr>
            <w:r>
              <w:rPr>
                <w:noProof/>
                <w:sz w:val="28"/>
                <w:szCs w:val="28"/>
              </w:rPr>
              <w:drawing>
                <wp:inline distT="0" distB="0" distL="0" distR="0">
                  <wp:extent cx="2076450" cy="622300"/>
                  <wp:effectExtent l="19050" t="0" r="0" b="0"/>
                  <wp:docPr id="1" name="Рисунок 1" descr="C:\Users\Юлия\Desktop\Программы Дизайн среды\подпись Зимнев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Desktop\Программы Дизайн среды\подпись Зимневой.jpeg"/>
                          <pic:cNvPicPr>
                            <a:picLocks noChangeAspect="1" noChangeArrowheads="1"/>
                          </pic:cNvPicPr>
                        </pic:nvPicPr>
                        <pic:blipFill>
                          <a:blip r:embed="rId6" cstate="print"/>
                          <a:srcRect/>
                          <a:stretch>
                            <a:fillRect/>
                          </a:stretch>
                        </pic:blipFill>
                        <pic:spPr bwMode="auto">
                          <a:xfrm>
                            <a:off x="0" y="0"/>
                            <a:ext cx="2076450" cy="622300"/>
                          </a:xfrm>
                          <a:prstGeom prst="rect">
                            <a:avLst/>
                          </a:prstGeom>
                          <a:noFill/>
                          <a:ln w="9525">
                            <a:noFill/>
                            <a:miter lim="800000"/>
                            <a:headEnd/>
                            <a:tailEnd/>
                          </a:ln>
                        </pic:spPr>
                      </pic:pic>
                    </a:graphicData>
                  </a:graphic>
                </wp:inline>
              </w:drawing>
            </w:r>
          </w:p>
        </w:tc>
        <w:tc>
          <w:tcPr>
            <w:tcW w:w="2824" w:type="dxa"/>
          </w:tcPr>
          <w:p w:rsidR="00797F0C" w:rsidRPr="008F39E2" w:rsidRDefault="00797F0C" w:rsidP="00BE66E6">
            <w:pPr>
              <w:rPr>
                <w:sz w:val="28"/>
                <w:szCs w:val="28"/>
              </w:rPr>
            </w:pPr>
          </w:p>
          <w:p w:rsidR="00797F0C" w:rsidRPr="008F39E2" w:rsidRDefault="00797F0C" w:rsidP="00BE66E6">
            <w:pPr>
              <w:jc w:val="right"/>
              <w:rPr>
                <w:sz w:val="28"/>
                <w:szCs w:val="28"/>
              </w:rPr>
            </w:pPr>
            <w:r w:rsidRPr="008F39E2">
              <w:rPr>
                <w:sz w:val="28"/>
                <w:szCs w:val="28"/>
              </w:rPr>
              <w:t xml:space="preserve">С.Н. </w:t>
            </w:r>
            <w:proofErr w:type="spellStart"/>
            <w:r w:rsidRPr="008F39E2">
              <w:rPr>
                <w:sz w:val="28"/>
                <w:szCs w:val="28"/>
              </w:rPr>
              <w:t>Зимнева</w:t>
            </w:r>
            <w:proofErr w:type="spellEnd"/>
          </w:p>
        </w:tc>
      </w:tr>
      <w:tr w:rsidR="00797F0C" w:rsidRPr="008F39E2" w:rsidTr="00BE66E6">
        <w:tc>
          <w:tcPr>
            <w:tcW w:w="4536" w:type="dxa"/>
            <w:vMerge/>
          </w:tcPr>
          <w:p w:rsidR="00797F0C" w:rsidRPr="008F39E2" w:rsidRDefault="00797F0C" w:rsidP="00BE66E6">
            <w:pPr>
              <w:jc w:val="center"/>
              <w:rPr>
                <w:sz w:val="28"/>
                <w:szCs w:val="28"/>
              </w:rPr>
            </w:pPr>
          </w:p>
        </w:tc>
        <w:tc>
          <w:tcPr>
            <w:tcW w:w="2824" w:type="dxa"/>
          </w:tcPr>
          <w:p w:rsidR="00797F0C" w:rsidRPr="008F39E2" w:rsidRDefault="00797F0C" w:rsidP="00BE66E6">
            <w:pPr>
              <w:jc w:val="center"/>
              <w:rPr>
                <w:sz w:val="28"/>
                <w:szCs w:val="28"/>
              </w:rPr>
            </w:pPr>
            <w:r w:rsidRPr="008F39E2">
              <w:rPr>
                <w:sz w:val="28"/>
                <w:szCs w:val="28"/>
              </w:rPr>
              <w:t>(расшифровка)</w:t>
            </w:r>
          </w:p>
        </w:tc>
      </w:tr>
      <w:tr w:rsidR="008F39E2" w:rsidRPr="008F39E2" w:rsidTr="00BE66E6">
        <w:tc>
          <w:tcPr>
            <w:tcW w:w="7360" w:type="dxa"/>
            <w:gridSpan w:val="2"/>
          </w:tcPr>
          <w:p w:rsidR="008F39E2" w:rsidRPr="008F39E2" w:rsidRDefault="008F39E2" w:rsidP="00797F0C">
            <w:pPr>
              <w:jc w:val="center"/>
              <w:rPr>
                <w:sz w:val="28"/>
                <w:szCs w:val="28"/>
              </w:rPr>
            </w:pPr>
          </w:p>
        </w:tc>
      </w:tr>
    </w:tbl>
    <w:p w:rsidR="008F39E2" w:rsidRPr="008F39E2" w:rsidRDefault="008F39E2" w:rsidP="008F39E2">
      <w:pPr>
        <w:rPr>
          <w:rFonts w:ascii="Times New Roman" w:hAnsi="Times New Roman" w:cs="Times New Roman"/>
          <w:sz w:val="28"/>
          <w:szCs w:val="28"/>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797F0C" w:rsidRDefault="00797F0C"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797F0C" w:rsidRDefault="00797F0C"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1.Введение.</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 xml:space="preserve">Рабочая программа учебной дисциплины </w:t>
      </w:r>
      <w:r w:rsidRPr="00880B01">
        <w:rPr>
          <w:rFonts w:ascii="Times New Roman" w:eastAsia="Lucida Grande CY" w:hAnsi="Times New Roman" w:cs="Times New Roman"/>
          <w:b/>
          <w:color w:val="000000"/>
          <w:sz w:val="28"/>
          <w:szCs w:val="28"/>
        </w:rPr>
        <w:t>ПП.</w:t>
      </w:r>
      <w:r>
        <w:rPr>
          <w:rFonts w:ascii="Times New Roman" w:eastAsia="Lucida Grande CY" w:hAnsi="Times New Roman" w:cs="Times New Roman"/>
          <w:b/>
          <w:color w:val="000000"/>
          <w:sz w:val="28"/>
          <w:szCs w:val="28"/>
        </w:rPr>
        <w:t xml:space="preserve"> 0</w:t>
      </w:r>
      <w:r w:rsidR="00AC6001">
        <w:rPr>
          <w:rFonts w:ascii="Times New Roman" w:eastAsia="Lucida Grande CY" w:hAnsi="Times New Roman" w:cs="Times New Roman"/>
          <w:b/>
          <w:color w:val="000000"/>
          <w:sz w:val="28"/>
          <w:szCs w:val="28"/>
        </w:rPr>
        <w:t>3</w:t>
      </w:r>
      <w:r>
        <w:rPr>
          <w:rFonts w:ascii="Times New Roman" w:eastAsia="Lucida Grande CY" w:hAnsi="Times New Roman" w:cs="Times New Roman"/>
          <w:b/>
          <w:color w:val="000000"/>
          <w:sz w:val="28"/>
          <w:szCs w:val="28"/>
        </w:rPr>
        <w:t>.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Pr>
          <w:rFonts w:ascii="Times New Roman" w:eastAsia="Lucida Grande CY" w:hAnsi="Times New Roman" w:cs="Times New Roman"/>
          <w:b/>
          <w:color w:val="000000"/>
          <w:sz w:val="28"/>
          <w:szCs w:val="28"/>
        </w:rPr>
        <w:t xml:space="preserve"> ПМ. 0</w:t>
      </w:r>
      <w:r w:rsidR="00AC6001">
        <w:rPr>
          <w:rFonts w:ascii="Times New Roman" w:eastAsia="Lucida Grande CY" w:hAnsi="Times New Roman" w:cs="Times New Roman"/>
          <w:b/>
          <w:color w:val="000000"/>
          <w:sz w:val="28"/>
          <w:szCs w:val="28"/>
        </w:rPr>
        <w:t>3</w:t>
      </w:r>
      <w:r>
        <w:rPr>
          <w:rFonts w:ascii="Times New Roman" w:eastAsia="Lucida Grande CY" w:hAnsi="Times New Roman" w:cs="Times New Roman"/>
          <w:b/>
          <w:color w:val="000000"/>
          <w:sz w:val="28"/>
          <w:szCs w:val="28"/>
        </w:rPr>
        <w:t xml:space="preserve"> </w:t>
      </w:r>
      <w:r w:rsidR="00AC6001">
        <w:rPr>
          <w:rFonts w:ascii="Times New Roman" w:eastAsia="Lucida Grande CY" w:hAnsi="Times New Roman" w:cs="Times New Roman"/>
          <w:b/>
          <w:color w:val="000000"/>
          <w:sz w:val="28"/>
          <w:szCs w:val="28"/>
        </w:rPr>
        <w:t>Контроль за изготовлением изделий на производстве в части соответствия их авторскому образцу</w:t>
      </w:r>
      <w:r w:rsidR="00C85F9B">
        <w:rPr>
          <w:rFonts w:ascii="Times New Roman" w:eastAsia="Lucida Grande CY" w:hAnsi="Times New Roman" w:cs="Times New Roman"/>
          <w:b/>
          <w:color w:val="000000"/>
          <w:sz w:val="28"/>
          <w:szCs w:val="28"/>
        </w:rPr>
        <w:t xml:space="preserve"> </w:t>
      </w:r>
      <w:r w:rsidRPr="00880B01">
        <w:rPr>
          <w:rFonts w:ascii="Times New Roman" w:eastAsia="Times New Roman" w:hAnsi="Times New Roman" w:cs="Times New Roman"/>
          <w:sz w:val="28"/>
          <w:szCs w:val="28"/>
          <w:lang w:eastAsia="ru-RU"/>
        </w:rPr>
        <w:t>является частью основной образовательной программы в соответствии с ФГОС</w:t>
      </w:r>
      <w:r w:rsidRPr="00880B01">
        <w:rPr>
          <w:rFonts w:ascii="Times New Roman" w:eastAsia="Times New Roman" w:hAnsi="Times New Roman" w:cs="Times New Roman"/>
          <w:bCs/>
          <w:color w:val="000000"/>
          <w:sz w:val="28"/>
          <w:szCs w:val="28"/>
          <w:lang w:eastAsia="ru-RU"/>
        </w:rPr>
        <w:t xml:space="preserve"> (Приказ об утверждении ФГОС от </w:t>
      </w:r>
      <w:r w:rsidRPr="00880B01">
        <w:rPr>
          <w:rFonts w:ascii="Times New Roman" w:eastAsia="Times New Roman" w:hAnsi="Times New Roman" w:cs="Times New Roman"/>
          <w:color w:val="000000"/>
          <w:sz w:val="28"/>
          <w:szCs w:val="28"/>
          <w:lang w:eastAsia="ru-RU"/>
        </w:rPr>
        <w:t xml:space="preserve">23.10.2020 </w:t>
      </w:r>
      <w:r w:rsidRPr="00880B01">
        <w:rPr>
          <w:rFonts w:ascii="Times New Roman" w:eastAsia="Times New Roman" w:hAnsi="Times New Roman" w:cs="Times New Roman"/>
          <w:bCs/>
          <w:color w:val="000000"/>
          <w:sz w:val="28"/>
          <w:szCs w:val="28"/>
          <w:lang w:eastAsia="ru-RU"/>
        </w:rPr>
        <w:t xml:space="preserve">№ </w:t>
      </w:r>
      <w:r w:rsidRPr="00880B01">
        <w:rPr>
          <w:rFonts w:ascii="Times New Roman" w:eastAsia="Times New Roman" w:hAnsi="Times New Roman" w:cs="Times New Roman"/>
          <w:color w:val="000000"/>
          <w:sz w:val="28"/>
          <w:szCs w:val="28"/>
          <w:lang w:eastAsia="ru-RU"/>
        </w:rPr>
        <w:t>658)</w:t>
      </w:r>
      <w:r w:rsidRPr="00880B01">
        <w:rPr>
          <w:rFonts w:ascii="Times New Roman" w:eastAsia="Times New Roman" w:hAnsi="Times New Roman" w:cs="Times New Roman"/>
          <w:sz w:val="28"/>
          <w:szCs w:val="28"/>
          <w:lang w:eastAsia="ru-RU"/>
        </w:rPr>
        <w:t xml:space="preserve"> по специальности 54.02.01 «Дизайн» (по отраслям), отрасль «Дизайн среды» базовой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следующими </w:t>
      </w:r>
      <w:r w:rsidRPr="00880B01">
        <w:rPr>
          <w:rFonts w:ascii="Times New Roman" w:eastAsia="Times New Roman" w:hAnsi="Times New Roman" w:cs="Times New Roman"/>
          <w:b/>
          <w:sz w:val="28"/>
          <w:szCs w:val="28"/>
          <w:lang w:eastAsia="ru-RU"/>
        </w:rPr>
        <w:t>общими компетенциями</w:t>
      </w:r>
      <w:r w:rsidRPr="00880B01">
        <w:rPr>
          <w:rFonts w:ascii="Times New Roman" w:eastAsia="Times New Roman" w:hAnsi="Times New Roman" w:cs="Times New Roman"/>
          <w:sz w:val="28"/>
          <w:szCs w:val="28"/>
          <w:lang w:eastAsia="ru-RU"/>
        </w:rPr>
        <w:t xml:space="preserve"> (далее - ОК):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01. Выбирать способы решения задач профессиональной деятельности применительно к различным контекстам;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02. Осуществлять поиск, анализ и интерпретацию информации, необходимой для выполнения задач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03. Планировать и реализовывать собственное профессиональное и личностное развитие;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04. Работать в коллективе и команде, эффективно взаимодействовать с коллегами, руководством, клиентами;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07. Содействовать сохранению окружающей среды, ресурсосбережению, эффективно действовать в чрезвычайных ситуациях;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09. Использовать информационные технологии в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10. Пользоваться профессиональной документацией на государственном и иностранном языках;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ОК 11. Использовать знания по финансовой грамотности, планировать предпринимательскую деятельность в профессиональной сфере.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w:t>
      </w:r>
      <w:r w:rsidRPr="00880B01">
        <w:rPr>
          <w:rFonts w:ascii="Times New Roman" w:eastAsia="Times New Roman" w:hAnsi="Times New Roman" w:cs="Times New Roman"/>
          <w:b/>
          <w:sz w:val="28"/>
          <w:szCs w:val="28"/>
          <w:lang w:eastAsia="ru-RU"/>
        </w:rPr>
        <w:t>профессиональными компетенциями</w:t>
      </w:r>
      <w:r w:rsidRPr="00880B01">
        <w:rPr>
          <w:rFonts w:ascii="Times New Roman" w:eastAsia="Times New Roman" w:hAnsi="Times New Roman" w:cs="Times New Roman"/>
          <w:sz w:val="28"/>
          <w:szCs w:val="28"/>
          <w:lang w:eastAsia="ru-RU"/>
        </w:rPr>
        <w:t xml:space="preserve"> (далее - ПК), соответствующими основным видам деятельности: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i/>
          <w:sz w:val="28"/>
          <w:szCs w:val="28"/>
          <w:lang w:eastAsia="ru-RU"/>
        </w:rPr>
        <w:t>Разработка художественно-конструкторских (дизайнерских) проектов промышленной продукции, предметно-пространственных комплексов</w:t>
      </w:r>
      <w:r w:rsidRPr="00880B01">
        <w:rPr>
          <w:rFonts w:ascii="Times New Roman" w:eastAsia="Times New Roman" w:hAnsi="Times New Roman" w:cs="Times New Roman"/>
          <w:sz w:val="28"/>
          <w:szCs w:val="28"/>
          <w:lang w:eastAsia="ru-RU"/>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1.1. Разрабатывать техническое задание согласно требованиям заказчика;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 xml:space="preserve">ПК 1.2. Проводить </w:t>
      </w:r>
      <w:proofErr w:type="spellStart"/>
      <w:r w:rsidRPr="00880B01">
        <w:rPr>
          <w:rFonts w:ascii="Times New Roman" w:eastAsia="Times New Roman" w:hAnsi="Times New Roman" w:cs="Times New Roman"/>
          <w:sz w:val="28"/>
          <w:szCs w:val="28"/>
          <w:lang w:eastAsia="ru-RU"/>
        </w:rPr>
        <w:t>предпроектный</w:t>
      </w:r>
      <w:proofErr w:type="spellEnd"/>
      <w:r w:rsidRPr="00880B01">
        <w:rPr>
          <w:rFonts w:ascii="Times New Roman" w:eastAsia="Times New Roman" w:hAnsi="Times New Roman" w:cs="Times New Roman"/>
          <w:sz w:val="28"/>
          <w:szCs w:val="28"/>
          <w:lang w:eastAsia="ru-RU"/>
        </w:rPr>
        <w:t xml:space="preserve"> анализ для разработки дизайн-проектов;</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1.3. Осуществлять процесс дизайнерского проектирования с применением специализированных компьютерных программ;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1.4. Производить расчеты технико-экономического обоснования предлагаемого проекта;</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Техническое исполнение художественно-конструкторских (дизайнерских) проектов в материале: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2.1. Разрабатывать технологическую карту изготовления изделия;</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2.2. Выполнять технические чертежи;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2.4. Доводить опытные образцы промышленной продукции до соответствия технической документации;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2.5. Разрабатывать эталон (макет в масштабе) изделия;</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Контроль за изготовлением изделий на производстве в части соответствия их авторскому образцу:</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3.2. Осуществлять авторский надзор за реализацией художественно-конструкторских</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(дизайнерских) решений при изготовлении и доводке опытных образцов промышленной продукции, воплощении предметно-пространственных комплексов;</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Организация работы коллектива исполнителей: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4.1. Планировать работу коллектива;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4.2. Составлять конкретные технические задания для реализации дизайн-проекта на основе технологических карт;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4.3. Контролировать сроки и качество выполненных заданий;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4.4. Осуществлять прием и сдачу работы в соответствии с техническим заданием.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2. Цели и задачи дисциплины (междисциплинарного курса, практики).</w:t>
      </w:r>
    </w:p>
    <w:p w:rsidR="00880B01" w:rsidRPr="00880B01" w:rsidRDefault="00880B01" w:rsidP="002B0920">
      <w:pPr>
        <w:tabs>
          <w:tab w:val="num" w:pos="1276"/>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 xml:space="preserve">Целями </w:t>
      </w:r>
      <w:r>
        <w:rPr>
          <w:rFonts w:ascii="Times New Roman" w:eastAsia="Times New Roman" w:hAnsi="Times New Roman" w:cs="Times New Roman"/>
          <w:b/>
          <w:sz w:val="28"/>
          <w:szCs w:val="28"/>
          <w:lang w:eastAsia="ru-RU"/>
        </w:rPr>
        <w:t>практики</w:t>
      </w:r>
      <w:r w:rsidRPr="00880B01">
        <w:rPr>
          <w:rFonts w:ascii="Times New Roman" w:eastAsia="Times New Roman" w:hAnsi="Times New Roman" w:cs="Times New Roman"/>
          <w:b/>
          <w:sz w:val="28"/>
          <w:szCs w:val="28"/>
          <w:lang w:eastAsia="ru-RU"/>
        </w:rPr>
        <w:t xml:space="preserve"> являются:</w:t>
      </w:r>
    </w:p>
    <w:p w:rsidR="00880B01" w:rsidRPr="00880B01" w:rsidRDefault="00880B01" w:rsidP="002B0920">
      <w:pPr>
        <w:widowControl w:val="0"/>
        <w:tabs>
          <w:tab w:val="num" w:pos="-5103"/>
        </w:tabs>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tabs>
          <w:tab w:val="num" w:pos="-510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Задачами курса являются:</w:t>
      </w:r>
    </w:p>
    <w:p w:rsidR="00880B01" w:rsidRPr="00880B01" w:rsidRDefault="00880B01" w:rsidP="002B0920">
      <w:pPr>
        <w:tabs>
          <w:tab w:val="num" w:pos="-5103"/>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Рабочая программа составлена в соответствии с рабочей программой воспитания и календарным планом воспитательной работы.</w:t>
      </w:r>
      <w:hyperlink r:id="rId7" w:tgtFrame="_blank" w:history="1">
        <w:r w:rsidRPr="00880B01">
          <w:rPr>
            <w:rFonts w:ascii="Times New Roman" w:eastAsia="Times New Roman" w:hAnsi="Times New Roman" w:cs="Times New Roman"/>
            <w:color w:val="0000FF"/>
            <w:sz w:val="28"/>
            <w:szCs w:val="28"/>
            <w:u w:val="single"/>
            <w:lang w:eastAsia="ru-RU"/>
          </w:rPr>
          <w:t>http://noki53.ru/about/programma-vospitaniya.php</w:t>
        </w:r>
      </w:hyperlink>
    </w:p>
    <w:p w:rsid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u w:val="single"/>
          <w:lang w:eastAsia="ru-RU"/>
        </w:rPr>
        <w:t>3. Требования к уровню освоения содержания курса</w:t>
      </w:r>
      <w:r w:rsidRPr="00880B01">
        <w:rPr>
          <w:rFonts w:ascii="Times New Roman" w:eastAsia="Times New Roman" w:hAnsi="Times New Roman" w:cs="Times New Roman"/>
          <w:b/>
          <w:sz w:val="28"/>
          <w:szCs w:val="28"/>
          <w:lang w:eastAsia="ru-RU"/>
        </w:rPr>
        <w:t>.</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результате освоения   курса студент должен: </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иметь практический опыт: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4"/>
          <w:lang w:eastAsia="ru-RU"/>
        </w:rPr>
      </w:pPr>
      <w:r w:rsidRPr="00880B01">
        <w:rPr>
          <w:rFonts w:ascii="Times New Roman" w:eastAsia="Times New Roman" w:hAnsi="Times New Roman" w:cs="Times New Roman"/>
          <w:sz w:val="28"/>
          <w:szCs w:val="24"/>
          <w:lang w:eastAsia="ru-RU"/>
        </w:rPr>
        <w:t>использования разнообразных изобразительных и технических приемов  при выполнении дизайн проекта, методов макетирования;</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уметь:</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применять знания, полученные в процессе обучения, для решения профессиональных задач;</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планировать рабочий процесс в соответствии с этапами проектирования;</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отбирать и систематизировать необходимую информацию;</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владеть профессиональной лексикой; </w:t>
      </w: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знать:</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тему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цели и задачи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этапы проектирования и способы поиска концептуальных решений проекта;</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необходимую информацию по производственной практике;</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профессиональную лексику.</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w:t>
      </w:r>
      <w:r w:rsidRPr="00880B01">
        <w:rPr>
          <w:rFonts w:ascii="Times New Roman" w:eastAsia="Times New Roman" w:hAnsi="Times New Roman" w:cs="Times New Roman"/>
          <w:sz w:val="28"/>
          <w:szCs w:val="28"/>
          <w:lang w:eastAsia="ru-RU"/>
        </w:rPr>
        <w:lastRenderedPageBreak/>
        <w:t>средств электронного обучения, с применением дистанционных образовательных технологий:</w:t>
      </w:r>
    </w:p>
    <w:p w:rsidR="00880B01" w:rsidRPr="00880B01" w:rsidRDefault="00880B01" w:rsidP="002B0920">
      <w:pPr>
        <w:numPr>
          <w:ilvl w:val="0"/>
          <w:numId w:val="12"/>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электронные дидактические материалы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образовательные видеофильмы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80B01" w:rsidRPr="00880B01" w:rsidRDefault="00880B01" w:rsidP="002B0920">
      <w:pPr>
        <w:numPr>
          <w:ilvl w:val="0"/>
          <w:numId w:val="12"/>
        </w:numPr>
        <w:spacing w:after="0"/>
        <w:ind w:left="0" w:firstLine="567"/>
        <w:jc w:val="both"/>
        <w:rPr>
          <w:rFonts w:ascii="Times New Roman" w:eastAsia="Calibri" w:hAnsi="Times New Roman" w:cs="Times New Roman"/>
          <w:sz w:val="28"/>
          <w:szCs w:val="28"/>
          <w:lang w:eastAsia="ru-RU"/>
        </w:rPr>
      </w:pPr>
      <w:r w:rsidRPr="00880B01">
        <w:rPr>
          <w:rFonts w:ascii="Times New Roman" w:eastAsia="Calibri" w:hAnsi="Times New Roman" w:cs="Times New Roman"/>
          <w:sz w:val="28"/>
          <w:szCs w:val="28"/>
          <w:lang w:eastAsia="ru-RU"/>
        </w:rPr>
        <w:t>презентации</w:t>
      </w:r>
    </w:p>
    <w:p w:rsidR="00880B01" w:rsidRPr="00880B01" w:rsidRDefault="00880B01" w:rsidP="002B0920">
      <w:pPr>
        <w:spacing w:after="0"/>
        <w:ind w:firstLine="567"/>
        <w:jc w:val="both"/>
        <w:rPr>
          <w:rFonts w:ascii="Times New Roman" w:eastAsia="Calibri"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зависимости от целей занятий могут использоваться электронная почта, социальные сети, </w:t>
      </w:r>
      <w:proofErr w:type="spellStart"/>
      <w:r w:rsidRPr="00880B01">
        <w:rPr>
          <w:rFonts w:ascii="Times New Roman" w:eastAsia="Times New Roman" w:hAnsi="Times New Roman" w:cs="Times New Roman"/>
          <w:sz w:val="28"/>
          <w:szCs w:val="28"/>
          <w:lang w:eastAsia="ru-RU"/>
        </w:rPr>
        <w:t>мессенджеры</w:t>
      </w:r>
      <w:proofErr w:type="spellEnd"/>
      <w:r w:rsidRPr="00880B01">
        <w:rPr>
          <w:rFonts w:ascii="Times New Roman" w:eastAsia="Times New Roman" w:hAnsi="Times New Roman" w:cs="Times New Roman"/>
          <w:sz w:val="28"/>
          <w:szCs w:val="28"/>
          <w:lang w:eastAsia="ru-RU"/>
        </w:rPr>
        <w:t>.</w:t>
      </w: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highlight w:val="yellow"/>
          <w:lang w:eastAsia="ru-RU"/>
        </w:rPr>
      </w:pPr>
      <w:r w:rsidRPr="00880B01">
        <w:rPr>
          <w:rFonts w:ascii="Times New Roman" w:eastAsia="Times New Roman" w:hAnsi="Times New Roman" w:cs="Times New Roman"/>
          <w:b/>
          <w:sz w:val="28"/>
          <w:szCs w:val="28"/>
          <w:u w:val="single"/>
          <w:lang w:eastAsia="ru-RU"/>
        </w:rPr>
        <w:t>4. Объем дисциплины, виды учебной работы и отчетности.</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Дисциплина </w:t>
      </w:r>
      <w:r>
        <w:rPr>
          <w:rFonts w:ascii="Times New Roman" w:eastAsia="Lucida Grande CY" w:hAnsi="Times New Roman" w:cs="Times New Roman"/>
          <w:color w:val="000000"/>
          <w:sz w:val="28"/>
          <w:szCs w:val="28"/>
        </w:rPr>
        <w:t>ПП. 0</w:t>
      </w:r>
      <w:r w:rsidR="00D9317A">
        <w:rPr>
          <w:rFonts w:ascii="Times New Roman" w:eastAsia="Lucida Grande CY" w:hAnsi="Times New Roman" w:cs="Times New Roman"/>
          <w:color w:val="000000"/>
          <w:sz w:val="28"/>
          <w:szCs w:val="28"/>
        </w:rPr>
        <w:t>3</w:t>
      </w:r>
      <w:r>
        <w:rPr>
          <w:rFonts w:ascii="Times New Roman" w:eastAsia="Lucida Grande CY" w:hAnsi="Times New Roman" w:cs="Times New Roman"/>
          <w:color w:val="000000"/>
          <w:sz w:val="28"/>
          <w:szCs w:val="28"/>
        </w:rPr>
        <w:t xml:space="preserve">.01. </w:t>
      </w:r>
      <w:r w:rsidRPr="00880B01">
        <w:rPr>
          <w:rFonts w:ascii="Times New Roman" w:eastAsia="Lucida Grande CY" w:hAnsi="Times New Roman" w:cs="Times New Roman"/>
          <w:b/>
          <w:color w:val="000000"/>
          <w:sz w:val="28"/>
          <w:szCs w:val="28"/>
        </w:rPr>
        <w:t>«</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r w:rsidRPr="00880B01">
        <w:rPr>
          <w:rFonts w:ascii="Times New Roman" w:eastAsia="Lucida Grande CY" w:hAnsi="Times New Roman" w:cs="Times New Roman"/>
          <w:color w:val="000000"/>
          <w:sz w:val="28"/>
          <w:szCs w:val="28"/>
        </w:rPr>
        <w:t xml:space="preserve">обязательная  учебная нагрузка студента – </w:t>
      </w:r>
      <w:r w:rsidR="00D9317A">
        <w:rPr>
          <w:rFonts w:ascii="Times New Roman" w:eastAsia="Lucida Grande CY" w:hAnsi="Times New Roman" w:cs="Times New Roman"/>
          <w:color w:val="000000"/>
          <w:sz w:val="28"/>
          <w:szCs w:val="28"/>
        </w:rPr>
        <w:t>72</w:t>
      </w:r>
      <w:r>
        <w:rPr>
          <w:rFonts w:ascii="Times New Roman" w:eastAsia="Lucida Grande CY" w:hAnsi="Times New Roman" w:cs="Times New Roman"/>
          <w:color w:val="000000"/>
          <w:sz w:val="28"/>
          <w:szCs w:val="28"/>
        </w:rPr>
        <w:t xml:space="preserve">  час</w:t>
      </w:r>
      <w:r w:rsidR="00D9317A">
        <w:rPr>
          <w:rFonts w:ascii="Times New Roman" w:eastAsia="Lucida Grande CY" w:hAnsi="Times New Roman" w:cs="Times New Roman"/>
          <w:color w:val="000000"/>
          <w:sz w:val="28"/>
          <w:szCs w:val="28"/>
        </w:rPr>
        <w:t>а</w:t>
      </w:r>
      <w:r>
        <w:rPr>
          <w:rFonts w:ascii="Times New Roman" w:eastAsia="Lucida Grande CY" w:hAnsi="Times New Roman" w:cs="Times New Roman"/>
          <w:color w:val="000000"/>
          <w:sz w:val="28"/>
          <w:szCs w:val="28"/>
        </w:rPr>
        <w:t xml:space="preserve">, время изучения – </w:t>
      </w:r>
      <w:r w:rsidR="00D9317A">
        <w:rPr>
          <w:rFonts w:ascii="Times New Roman" w:eastAsia="Lucida Grande CY" w:hAnsi="Times New Roman" w:cs="Times New Roman"/>
          <w:color w:val="000000"/>
          <w:sz w:val="28"/>
          <w:szCs w:val="28"/>
        </w:rPr>
        <w:t>8</w:t>
      </w:r>
      <w:r>
        <w:rPr>
          <w:rFonts w:ascii="Times New Roman" w:eastAsia="Lucida Grande CY" w:hAnsi="Times New Roman" w:cs="Times New Roman"/>
          <w:color w:val="000000"/>
          <w:sz w:val="28"/>
          <w:szCs w:val="28"/>
        </w:rPr>
        <w:t xml:space="preserve"> семестр</w:t>
      </w:r>
      <w:r w:rsidRPr="00880B01">
        <w:rPr>
          <w:rFonts w:ascii="Times New Roman" w:eastAsia="Lucida Grande CY" w:hAnsi="Times New Roman" w:cs="Times New Roman"/>
          <w:color w:val="000000"/>
          <w:sz w:val="28"/>
          <w:szCs w:val="28"/>
        </w:rPr>
        <w:t xml:space="preserve">. Форма итогового контроля –  </w:t>
      </w:r>
      <w:r w:rsidR="00D9317A">
        <w:rPr>
          <w:rFonts w:ascii="Times New Roman" w:eastAsia="Lucida Grande CY" w:hAnsi="Times New Roman" w:cs="Times New Roman"/>
          <w:color w:val="000000"/>
          <w:sz w:val="28"/>
          <w:szCs w:val="28"/>
        </w:rPr>
        <w:t>8</w:t>
      </w:r>
      <w:r>
        <w:rPr>
          <w:rFonts w:ascii="Times New Roman" w:eastAsia="Lucida Grande CY" w:hAnsi="Times New Roman" w:cs="Times New Roman"/>
          <w:color w:val="000000"/>
          <w:sz w:val="28"/>
          <w:szCs w:val="28"/>
        </w:rPr>
        <w:t xml:space="preserve">  семестр–дифференцированный </w:t>
      </w:r>
      <w:r w:rsidRPr="00880B01">
        <w:rPr>
          <w:rFonts w:ascii="Times New Roman" w:eastAsia="Lucida Grande CY" w:hAnsi="Times New Roman" w:cs="Times New Roman"/>
          <w:color w:val="000000"/>
          <w:sz w:val="28"/>
          <w:szCs w:val="28"/>
        </w:rPr>
        <w:t xml:space="preserve">зачет.   </w:t>
      </w:r>
    </w:p>
    <w:p w:rsidR="00880B01" w:rsidRPr="00880B01" w:rsidRDefault="00880B01" w:rsidP="002B0920">
      <w:pPr>
        <w:tabs>
          <w:tab w:val="left" w:pos="3420"/>
        </w:tabs>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Тематический план</w:t>
      </w:r>
      <w:r>
        <w:rPr>
          <w:rFonts w:ascii="Times New Roman" w:eastAsia="Times New Roman" w:hAnsi="Times New Roman" w:cs="Times New Roman"/>
          <w:b/>
          <w:sz w:val="28"/>
          <w:szCs w:val="28"/>
          <w:lang w:eastAsia="ru-RU"/>
        </w:rPr>
        <w:t>, содержание практики</w:t>
      </w:r>
      <w:r w:rsidRPr="00880B01">
        <w:rPr>
          <w:rFonts w:ascii="Times New Roman" w:eastAsia="Times New Roman" w:hAnsi="Times New Roman" w:cs="Times New Roman"/>
          <w:b/>
          <w:sz w:val="28"/>
          <w:szCs w:val="28"/>
          <w:lang w:eastAsia="ru-RU"/>
        </w:rPr>
        <w:t>.</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Специальность</w:t>
      </w:r>
      <w:r w:rsidRPr="00880B01">
        <w:rPr>
          <w:rFonts w:ascii="Times New Roman" w:eastAsia="Lucida Grande CY" w:hAnsi="Times New Roman" w:cs="Times New Roman"/>
          <w:b/>
          <w:color w:val="000000"/>
          <w:sz w:val="28"/>
          <w:szCs w:val="28"/>
        </w:rPr>
        <w:t xml:space="preserve"> – 54.02.01 «Дизайн» (по отраслям)</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Отрасль «Дизайн среды» </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Дисциплина</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Формаобучения – очная</w:t>
      </w:r>
    </w:p>
    <w:p w:rsidR="00880B01" w:rsidRPr="00880B01" w:rsidRDefault="00880B01" w:rsidP="002B0920">
      <w:pPr>
        <w:spacing w:after="0" w:line="240" w:lineRule="auto"/>
        <w:ind w:firstLine="567"/>
        <w:jc w:val="center"/>
        <w:rPr>
          <w:rFonts w:ascii="Times New Roman" w:eastAsia="Times New Roman" w:hAnsi="Times New Roman" w:cs="Times New Roman"/>
          <w:sz w:val="28"/>
          <w:szCs w:val="28"/>
          <w:lang w:eastAsia="ru-RU"/>
        </w:rPr>
      </w:pPr>
    </w:p>
    <w:tbl>
      <w:tblPr>
        <w:tblW w:w="10463"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3743"/>
        <w:gridCol w:w="5728"/>
        <w:gridCol w:w="992"/>
      </w:tblGrid>
      <w:tr w:rsidR="00BD71BF" w:rsidRPr="00880B01" w:rsidTr="00BD71BF">
        <w:trPr>
          <w:cantSplit/>
          <w:trHeight w:val="503"/>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Наименованиеразделов и тем</w:t>
            </w:r>
          </w:p>
        </w:tc>
        <w:tc>
          <w:tcPr>
            <w:tcW w:w="992" w:type="dxa"/>
          </w:tcPr>
          <w:p w:rsidR="00BD71BF" w:rsidRPr="00880B01" w:rsidRDefault="00BD71BF" w:rsidP="002B0920">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часов</w:t>
            </w:r>
          </w:p>
        </w:tc>
      </w:tr>
      <w:tr w:rsidR="00880B01" w:rsidRPr="00880B01" w:rsidTr="00BD71BF">
        <w:trPr>
          <w:cantSplit/>
          <w:trHeight w:val="310"/>
        </w:trPr>
        <w:tc>
          <w:tcPr>
            <w:tcW w:w="10463" w:type="dxa"/>
            <w:gridSpan w:val="3"/>
          </w:tcPr>
          <w:p w:rsidR="00880B01" w:rsidRPr="00880B01" w:rsidRDefault="00880B01" w:rsidP="002B0920">
            <w:pPr>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4 семестр</w:t>
            </w:r>
          </w:p>
        </w:tc>
      </w:tr>
      <w:tr w:rsidR="00BD71BF" w:rsidRPr="00880B01" w:rsidTr="00BD71BF">
        <w:trPr>
          <w:cantSplit/>
          <w:trHeight w:val="592"/>
        </w:trPr>
        <w:tc>
          <w:tcPr>
            <w:tcW w:w="9471" w:type="dxa"/>
            <w:gridSpan w:val="2"/>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Раздел</w:t>
            </w:r>
            <w:r w:rsidRPr="00880B01">
              <w:rPr>
                <w:rFonts w:ascii="Times New Roman" w:eastAsia="Times New Roman" w:hAnsi="Times New Roman" w:cs="Times New Roman"/>
                <w:sz w:val="28"/>
                <w:szCs w:val="28"/>
                <w:lang w:eastAsia="ru-RU"/>
              </w:rPr>
              <w:t xml:space="preserve"> 1. </w:t>
            </w:r>
            <w:r w:rsidRPr="00880B01">
              <w:rPr>
                <w:rFonts w:ascii="Times New Roman" w:eastAsia="Times New Roman" w:hAnsi="Times New Roman" w:cs="Times New Roman"/>
                <w:bCs/>
                <w:sz w:val="28"/>
                <w:szCs w:val="28"/>
                <w:lang w:eastAsia="ru-RU"/>
              </w:rPr>
              <w:t>Архитектурные обмеры: методы и техника. Выполнение обмеров и чертежей к ним.</w:t>
            </w:r>
          </w:p>
        </w:tc>
        <w:tc>
          <w:tcPr>
            <w:tcW w:w="992" w:type="dxa"/>
          </w:tcPr>
          <w:p w:rsidR="00BD71BF" w:rsidRPr="00880B01" w:rsidRDefault="00D9317A"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w:t>
            </w:r>
          </w:p>
        </w:tc>
      </w:tr>
      <w:tr w:rsidR="00BD71BF" w:rsidRPr="00880B01" w:rsidTr="00BD71BF">
        <w:trPr>
          <w:cantSplit/>
          <w:trHeight w:val="592"/>
        </w:trPr>
        <w:tc>
          <w:tcPr>
            <w:tcW w:w="3743"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1. Вводная лекция.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Вводная лекция. </w:t>
            </w:r>
            <w:r w:rsidRPr="00880B01">
              <w:rPr>
                <w:rFonts w:ascii="Times New Roman" w:eastAsia="Times New Roman" w:hAnsi="Times New Roman" w:cs="Times New Roman"/>
                <w:sz w:val="28"/>
                <w:szCs w:val="28"/>
                <w:lang w:eastAsia="ru-RU"/>
              </w:rPr>
              <w:t>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BD71BF" w:rsidRPr="00880B01" w:rsidTr="00BD71BF">
        <w:trPr>
          <w:cantSplit/>
          <w:trHeight w:val="592"/>
        </w:trPr>
        <w:tc>
          <w:tcPr>
            <w:tcW w:w="3743" w:type="dxa"/>
          </w:tcPr>
          <w:p w:rsidR="00BD71BF"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2. </w:t>
            </w:r>
            <w:r w:rsidR="007863FC">
              <w:rPr>
                <w:rFonts w:ascii="Times New Roman" w:eastAsia="Times New Roman" w:hAnsi="Times New Roman" w:cs="Times New Roman"/>
                <w:sz w:val="28"/>
                <w:szCs w:val="28"/>
                <w:lang w:eastAsia="ru-RU"/>
              </w:rPr>
              <w:t xml:space="preserve">Работа на местности. </w:t>
            </w:r>
            <w:proofErr w:type="spellStart"/>
            <w:r w:rsidR="007863FC">
              <w:rPr>
                <w:rFonts w:ascii="Times New Roman" w:eastAsia="Times New Roman" w:hAnsi="Times New Roman" w:cs="Times New Roman"/>
                <w:sz w:val="28"/>
                <w:szCs w:val="28"/>
                <w:lang w:eastAsia="ru-RU"/>
              </w:rPr>
              <w:t>Фотофиксация</w:t>
            </w:r>
            <w:proofErr w:type="spellEnd"/>
            <w:r w:rsidR="007863FC">
              <w:rPr>
                <w:rFonts w:ascii="Times New Roman" w:eastAsia="Times New Roman" w:hAnsi="Times New Roman" w:cs="Times New Roman"/>
                <w:sz w:val="28"/>
                <w:szCs w:val="28"/>
                <w:lang w:eastAsia="ru-RU"/>
              </w:rPr>
              <w:t xml:space="preserve">.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3. Обмеры территории. </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p>
        </w:tc>
        <w:tc>
          <w:tcPr>
            <w:tcW w:w="992" w:type="dxa"/>
          </w:tcPr>
          <w:p w:rsidR="007863FC"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Тема 4. Обмеры архитектурного элемента.</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tc>
        <w:tc>
          <w:tcPr>
            <w:tcW w:w="992" w:type="dxa"/>
          </w:tcPr>
          <w:p w:rsidR="007863FC" w:rsidRDefault="00912D19" w:rsidP="00D9317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9317A">
              <w:rPr>
                <w:rFonts w:ascii="Times New Roman" w:eastAsia="Times New Roman" w:hAnsi="Times New Roman" w:cs="Times New Roman"/>
                <w:sz w:val="28"/>
                <w:szCs w:val="28"/>
                <w:lang w:eastAsia="ru-RU"/>
              </w:rPr>
              <w:t>2</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Тема 5. Выполнение чертежей по </w:t>
            </w:r>
            <w:proofErr w:type="spellStart"/>
            <w:r>
              <w:rPr>
                <w:rFonts w:ascii="Times New Roman" w:eastAsia="Times New Roman" w:hAnsi="Times New Roman" w:cs="Times New Roman"/>
                <w:sz w:val="28"/>
                <w:szCs w:val="28"/>
                <w:lang w:eastAsia="ru-RU"/>
              </w:rPr>
              <w:t>крокам</w:t>
            </w:r>
            <w:proofErr w:type="spellEnd"/>
            <w:r>
              <w:rPr>
                <w:rFonts w:ascii="Times New Roman" w:eastAsia="Times New Roman" w:hAnsi="Times New Roman" w:cs="Times New Roman"/>
                <w:sz w:val="28"/>
                <w:szCs w:val="28"/>
                <w:lang w:eastAsia="ru-RU"/>
              </w:rPr>
              <w:t>.</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Разработка чертежей выполненных обмеров в масштабе. Для этажей: план, развертки по стенам. Для розетки: вид сверху, вид сбоку.</w:t>
            </w:r>
          </w:p>
        </w:tc>
        <w:tc>
          <w:tcPr>
            <w:tcW w:w="992" w:type="dxa"/>
          </w:tcPr>
          <w:p w:rsidR="00BD71BF" w:rsidRDefault="00D9317A"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6. Подготовка к защите практики.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bookmarkStart w:id="1" w:name="_GoBack"/>
            <w:bookmarkEnd w:id="1"/>
            <w:r w:rsidRPr="00880B01">
              <w:rPr>
                <w:rFonts w:ascii="Times New Roman" w:eastAsia="Times New Roman" w:hAnsi="Times New Roman" w:cs="Times New Roman"/>
                <w:sz w:val="28"/>
                <w:szCs w:val="28"/>
                <w:lang w:eastAsia="ru-RU"/>
              </w:rPr>
              <w:t>Сборка альбома чертежей.</w:t>
            </w:r>
            <w:r w:rsidR="007863FC">
              <w:rPr>
                <w:rFonts w:ascii="Times New Roman" w:eastAsia="Times New Roman" w:hAnsi="Times New Roman" w:cs="Times New Roman"/>
                <w:sz w:val="28"/>
                <w:szCs w:val="28"/>
                <w:lang w:eastAsia="ru-RU"/>
              </w:rPr>
              <w:t xml:space="preserve"> Подготовка отчета по практике, заполнение дневников практики. </w:t>
            </w:r>
          </w:p>
        </w:tc>
        <w:tc>
          <w:tcPr>
            <w:tcW w:w="992" w:type="dxa"/>
          </w:tcPr>
          <w:p w:rsidR="00BD71BF" w:rsidRDefault="00D9317A"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r>
      <w:tr w:rsidR="00BD71BF" w:rsidRPr="00880B01" w:rsidTr="00BD71BF">
        <w:trPr>
          <w:cantSplit/>
          <w:trHeight w:val="296"/>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ВСЕГО:</w:t>
            </w:r>
          </w:p>
        </w:tc>
        <w:tc>
          <w:tcPr>
            <w:tcW w:w="992" w:type="dxa"/>
          </w:tcPr>
          <w:p w:rsidR="00BD71BF" w:rsidRPr="00880B01" w:rsidRDefault="00D9317A"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w:t>
            </w:r>
          </w:p>
        </w:tc>
      </w:tr>
    </w:tbl>
    <w:p w:rsidR="00880B01" w:rsidRPr="00880B01" w:rsidRDefault="00880B01" w:rsidP="002B0920">
      <w:pPr>
        <w:widowControl w:val="0"/>
        <w:autoSpaceDE w:val="0"/>
        <w:adjustRightInd w:val="0"/>
        <w:spacing w:after="0" w:line="240" w:lineRule="auto"/>
        <w:ind w:firstLine="567"/>
        <w:jc w:val="both"/>
        <w:rPr>
          <w:rFonts w:ascii="Arial" w:eastAsia="Times New Roman" w:hAnsi="Arial" w:cs="Arial"/>
          <w:b/>
          <w:bCs/>
          <w:sz w:val="28"/>
          <w:szCs w:val="28"/>
          <w:lang w:eastAsia="ru-RU"/>
        </w:rPr>
      </w:pP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 xml:space="preserve">5. </w:t>
      </w:r>
      <w:r w:rsidR="00BD71BF">
        <w:rPr>
          <w:rFonts w:ascii="Times New Roman" w:eastAsia="Times New Roman" w:hAnsi="Times New Roman" w:cs="Times New Roman"/>
          <w:b/>
          <w:sz w:val="28"/>
          <w:szCs w:val="28"/>
          <w:u w:val="single"/>
          <w:lang w:eastAsia="ru-RU"/>
        </w:rPr>
        <w:t>Т</w:t>
      </w:r>
      <w:r w:rsidRPr="00880B01">
        <w:rPr>
          <w:rFonts w:ascii="Times New Roman" w:eastAsia="Times New Roman" w:hAnsi="Times New Roman" w:cs="Times New Roman"/>
          <w:b/>
          <w:sz w:val="28"/>
          <w:szCs w:val="28"/>
          <w:u w:val="single"/>
          <w:lang w:eastAsia="ru-RU"/>
        </w:rPr>
        <w:t xml:space="preserve">ребования к формам и содержанию текущего, промежуточного, итогового контроля (программный минимум, </w:t>
      </w:r>
      <w:proofErr w:type="spellStart"/>
      <w:r w:rsidRPr="00880B01">
        <w:rPr>
          <w:rFonts w:ascii="Times New Roman" w:eastAsia="Times New Roman" w:hAnsi="Times New Roman" w:cs="Times New Roman"/>
          <w:b/>
          <w:sz w:val="28"/>
          <w:szCs w:val="28"/>
          <w:u w:val="single"/>
          <w:lang w:eastAsia="ru-RU"/>
        </w:rPr>
        <w:t>зачетно-экзаменационные</w:t>
      </w:r>
      <w:proofErr w:type="spellEnd"/>
      <w:r w:rsidRPr="00880B01">
        <w:rPr>
          <w:rFonts w:ascii="Times New Roman" w:eastAsia="Times New Roman" w:hAnsi="Times New Roman" w:cs="Times New Roman"/>
          <w:b/>
          <w:sz w:val="28"/>
          <w:szCs w:val="28"/>
          <w:u w:val="single"/>
          <w:lang w:eastAsia="ru-RU"/>
        </w:rPr>
        <w:t xml:space="preserve"> требования).</w:t>
      </w:r>
    </w:p>
    <w:p w:rsidR="00880B01" w:rsidRPr="00880B01" w:rsidRDefault="00880B01" w:rsidP="002B0920">
      <w:pPr>
        <w:autoSpaceDN w:val="0"/>
        <w:spacing w:after="0" w:line="240" w:lineRule="auto"/>
        <w:ind w:firstLine="567"/>
        <w:contextualSpacing/>
        <w:rPr>
          <w:rFonts w:ascii="Arial" w:eastAsia="Lucida Grande CY" w:hAnsi="Arial" w:cs="Arial"/>
          <w:b/>
          <w:color w:val="000000"/>
          <w:sz w:val="28"/>
          <w:szCs w:val="28"/>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  работы по производственной практике, выполненные в ходе практических занятий, сдаются в метод фонд, а иллюстративные ряды, эскизы и графические работы оформляются в папки в порядке выполнения этапов проектирования. Наличие полного объёма правильно оформленных практических и графических работ является допуском к зачёту по производственной практике.</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sz w:val="28"/>
          <w:szCs w:val="28"/>
          <w:lang w:eastAsia="ru-RU"/>
        </w:rPr>
        <w:t>По окончании производственной практики проводится зачёт по отчёт по выполненному объему работ.</w:t>
      </w:r>
    </w:p>
    <w:p w:rsidR="00880B01" w:rsidRPr="00880B01" w:rsidRDefault="00880B01" w:rsidP="002B0920">
      <w:pPr>
        <w:tabs>
          <w:tab w:val="num" w:pos="1230"/>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Рекомендуется при проведении производственной практики проводить промежуточный контроль работ, выполненных за каждые 2 – 3 дня практики. </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 xml:space="preserve"> Результаты контроля знаний и умений</w:t>
      </w:r>
      <w:r w:rsidRPr="00880B01">
        <w:rPr>
          <w:rFonts w:ascii="Times New Roman" w:eastAsia="Times New Roman" w:hAnsi="Times New Roman" w:cs="Times New Roman"/>
          <w:sz w:val="28"/>
          <w:szCs w:val="28"/>
          <w:lang w:eastAsia="ru-RU"/>
        </w:rPr>
        <w:t xml:space="preserve"> студентов выражается в оценке. Оценка-это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Оценка знаний и умений</w:t>
      </w:r>
      <w:r w:rsidRPr="00880B01">
        <w:rPr>
          <w:rFonts w:ascii="Times New Roman" w:eastAsia="Times New Roman" w:hAnsi="Times New Roman" w:cs="Times New Roman"/>
          <w:sz w:val="28"/>
          <w:szCs w:val="28"/>
          <w:lang w:eastAsia="ru-RU"/>
        </w:rPr>
        <w:t xml:space="preserve"> студентов отвечает следующим требованиям: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-объективности (действительный уровень усвоения учебного материала);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-индивидуальности характера (уровень знаний конкретного студента);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-гласности (должна быть оглашена);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-обоснованности (должна быть мотивированной и убеждающей, соотносящейся с самооценкой и мнением учебной группы).</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Оценка выполнения задания в качественной форме:</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100-90%  качественного исполнения- 5 (отлично)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90-75% правильного исполнения- 4 (хорошо)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75-50% правильного исполнения- 3 (удовлетворительно)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50%      правильного исполнения- 2 (неудовлетворительно)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Критерии итоговых оценок знаний и умений студентов,</w:t>
      </w:r>
      <w:r w:rsidRPr="00880B01">
        <w:rPr>
          <w:rFonts w:ascii="Times New Roman" w:eastAsia="Lucida Grande CY" w:hAnsi="Times New Roman" w:cs="Times New Roman"/>
          <w:b/>
          <w:color w:val="000000"/>
          <w:sz w:val="28"/>
          <w:szCs w:val="28"/>
        </w:rPr>
        <w:t>обучающихся дисциплине «Производственная практика</w:t>
      </w:r>
      <w:r w:rsidR="00DB75E3">
        <w:rPr>
          <w:rFonts w:ascii="Times New Roman" w:eastAsia="Lucida Grande CY" w:hAnsi="Times New Roman" w:cs="Times New Roman"/>
          <w:b/>
          <w:color w:val="000000"/>
          <w:sz w:val="28"/>
          <w:szCs w:val="28"/>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5 (отлично) - за качественное исполнение задания, художественно-образное, графическое и колористическое решение, высокопрофессиональное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4 (хорошо) -  за хорошее исполнение, владение художественно-графическим и колористическим решением, профессиональное выполнение проекта. За грамотное соблюдение технологического процесса, владение теоретическими и практическими знаниями. </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3 (удовлетворительно) - за удовлетворительное исполнение задания, недостаточное владение художественно-графическим и колористическим решением, удовлетворительное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2 (неудовлетворительно) - за допущенные ошибки в исполнении работы, неумение применять знания для решения практических задач.</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DB75E3">
      <w:pPr>
        <w:widowControl w:val="0"/>
        <w:autoSpaceDE w:val="0"/>
        <w:adjustRightInd w:val="0"/>
        <w:spacing w:after="0" w:line="240" w:lineRule="auto"/>
        <w:jc w:val="both"/>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6</w:t>
      </w:r>
      <w:r w:rsidR="00880B01" w:rsidRPr="00880B01">
        <w:rPr>
          <w:rFonts w:ascii="Times New Roman" w:eastAsia="Times New Roman" w:hAnsi="Times New Roman" w:cs="Times New Roman"/>
          <w:b/>
          <w:sz w:val="28"/>
          <w:szCs w:val="28"/>
          <w:u w:val="single"/>
          <w:lang w:eastAsia="ru-RU"/>
        </w:rPr>
        <w:t>. Материально-техническое обеспечение курса.</w:t>
      </w:r>
    </w:p>
    <w:p w:rsidR="00880B01" w:rsidRPr="00880B01" w:rsidRDefault="00880B01" w:rsidP="002B0920">
      <w:pPr>
        <w:spacing w:after="0" w:line="240" w:lineRule="auto"/>
        <w:ind w:firstLine="567"/>
        <w:jc w:val="center"/>
        <w:rPr>
          <w:rFonts w:ascii="Times New Roman" w:eastAsia="Times New Roman" w:hAnsi="Times New Roman" w:cs="Times New Roman"/>
          <w:b/>
          <w:bCs/>
          <w:sz w:val="28"/>
          <w:szCs w:val="28"/>
          <w:lang w:eastAsia="ru-RU"/>
        </w:rPr>
      </w:pP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Реализация учебной дисциплины осуществляется в лаборатории  художественно-конструкторского проектирования; подготовка самостоятельной работы студентов осуществляется в библиотеке с читальным залом с выходом в сеть Интернет. </w:t>
      </w: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Оборудование учебного кабинета: </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посадочные места по количеству обучающихся: ученические столы и стулья;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рабочее место преподавателя;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аудиторная доска;</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комплект учебно-наглядных пособий (коллекции цифровых образовательных ресурсов по дисциплине);</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стенды с наглядным изображением отделочных материалов;</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шкафы-стеллажи  для хранения оборудования и пособий.</w:t>
      </w: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Технические средства обучения: </w:t>
      </w:r>
    </w:p>
    <w:p w:rsidR="00880B01" w:rsidRPr="002B0920" w:rsidRDefault="002B0920" w:rsidP="002B0920">
      <w:pPr>
        <w:pStyle w:val="a3"/>
        <w:numPr>
          <w:ilvl w:val="0"/>
          <w:numId w:val="12"/>
        </w:numPr>
        <w:autoSpaceDN w:val="0"/>
        <w:spacing w:after="0" w:line="240" w:lineRule="auto"/>
        <w:ind w:left="0" w:firstLine="567"/>
        <w:jc w:val="both"/>
        <w:rPr>
          <w:rFonts w:ascii="Times New Roman" w:eastAsia="Lucida Grande CY" w:hAnsi="Times New Roman" w:cs="Times New Roman"/>
          <w:bCs/>
          <w:color w:val="000000"/>
          <w:sz w:val="28"/>
          <w:szCs w:val="28"/>
        </w:rPr>
      </w:pPr>
      <w:r w:rsidRPr="002B0920">
        <w:rPr>
          <w:rFonts w:ascii="Times New Roman" w:eastAsia="Times New Roman" w:hAnsi="Times New Roman" w:cs="Times New Roman"/>
          <w:sz w:val="28"/>
          <w:szCs w:val="28"/>
          <w:lang w:eastAsia="ru-RU"/>
        </w:rPr>
        <w:t>мультимедийный комплекс</w:t>
      </w:r>
    </w:p>
    <w:p w:rsidR="00880B01" w:rsidRPr="00880B01" w:rsidRDefault="00880B01" w:rsidP="002B0920">
      <w:pPr>
        <w:widowControl w:val="0"/>
        <w:autoSpaceDE w:val="0"/>
        <w:adjustRightInd w:val="0"/>
        <w:spacing w:after="0" w:line="240" w:lineRule="auto"/>
        <w:ind w:firstLine="567"/>
        <w:jc w:val="both"/>
        <w:rPr>
          <w:rFonts w:ascii="Times New Roman" w:eastAsia="Lucida Grande CY" w:hAnsi="Times New Roman" w:cs="Times New Roman"/>
          <w:bCs/>
          <w:color w:val="000000"/>
          <w:sz w:val="28"/>
          <w:szCs w:val="28"/>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7</w:t>
      </w:r>
      <w:r w:rsidR="00880B01" w:rsidRPr="00880B01">
        <w:rPr>
          <w:rFonts w:ascii="Times New Roman" w:eastAsia="Times New Roman" w:hAnsi="Times New Roman" w:cs="Times New Roman"/>
          <w:b/>
          <w:sz w:val="28"/>
          <w:szCs w:val="28"/>
          <w:u w:val="single"/>
          <w:lang w:eastAsia="ru-RU"/>
        </w:rPr>
        <w:t>. Методические рекомендации преподавателям.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Процесс обмерной практики слагается из </w:t>
      </w:r>
      <w:r w:rsidR="00912D19">
        <w:rPr>
          <w:rFonts w:ascii="Times New Roman" w:eastAsia="Times New Roman" w:hAnsi="Times New Roman" w:cs="Times New Roman"/>
          <w:sz w:val="28"/>
          <w:szCs w:val="28"/>
          <w:lang w:eastAsia="ru-RU"/>
        </w:rPr>
        <w:t>шести</w:t>
      </w:r>
      <w:r w:rsidRPr="00880B01">
        <w:rPr>
          <w:rFonts w:ascii="Times New Roman" w:eastAsia="Times New Roman" w:hAnsi="Times New Roman" w:cs="Times New Roman"/>
          <w:sz w:val="28"/>
          <w:szCs w:val="28"/>
          <w:lang w:eastAsia="ru-RU"/>
        </w:rPr>
        <w:t xml:space="preserve"> этапов:</w:t>
      </w:r>
    </w:p>
    <w:p w:rsidR="00880B01" w:rsidRPr="00880B01" w:rsidRDefault="00880B01"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lastRenderedPageBreak/>
        <w:t xml:space="preserve">Работа на местности. </w:t>
      </w:r>
      <w:proofErr w:type="spellStart"/>
      <w:r w:rsidRPr="005F1C88">
        <w:rPr>
          <w:rFonts w:ascii="Times New Roman" w:eastAsia="Times New Roman" w:hAnsi="Times New Roman" w:cs="Times New Roman"/>
          <w:sz w:val="28"/>
          <w:szCs w:val="28"/>
          <w:lang w:eastAsia="ru-RU"/>
        </w:rPr>
        <w:t>Фотофиксация</w:t>
      </w:r>
      <w:proofErr w:type="spellEnd"/>
      <w:r w:rsidRPr="005F1C88">
        <w:rPr>
          <w:rFonts w:ascii="Times New Roman" w:eastAsia="Times New Roman" w:hAnsi="Times New Roman" w:cs="Times New Roman"/>
          <w:sz w:val="28"/>
          <w:szCs w:val="28"/>
          <w:lang w:eastAsia="ru-RU"/>
        </w:rPr>
        <w:t xml:space="preserve">. </w:t>
      </w:r>
      <w:r w:rsidR="00880B01" w:rsidRPr="00880B01">
        <w:rPr>
          <w:rFonts w:ascii="Times New Roman" w:eastAsia="Times New Roman" w:hAnsi="Times New Roman" w:cs="Times New Roman"/>
          <w:sz w:val="28"/>
          <w:szCs w:val="28"/>
          <w:lang w:eastAsia="ru-RU"/>
        </w:rPr>
        <w:t xml:space="preserve">Выполнение </w:t>
      </w:r>
      <w:proofErr w:type="spellStart"/>
      <w:r w:rsidR="00880B01" w:rsidRPr="00880B01">
        <w:rPr>
          <w:rFonts w:ascii="Times New Roman" w:eastAsia="Times New Roman" w:hAnsi="Times New Roman" w:cs="Times New Roman"/>
          <w:sz w:val="28"/>
          <w:szCs w:val="28"/>
          <w:lang w:eastAsia="ru-RU"/>
        </w:rPr>
        <w:t>фотофиксации</w:t>
      </w:r>
      <w:proofErr w:type="spellEnd"/>
      <w:r w:rsidR="00880B01" w:rsidRPr="00880B01">
        <w:rPr>
          <w:rFonts w:ascii="Times New Roman" w:eastAsia="Times New Roman" w:hAnsi="Times New Roman" w:cs="Times New Roman"/>
          <w:sz w:val="28"/>
          <w:szCs w:val="28"/>
          <w:lang w:eastAsia="ru-RU"/>
        </w:rPr>
        <w:t xml:space="preserve"> объектов и их деталей.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Обмеры территории. </w:t>
      </w:r>
      <w:r w:rsidR="00880B01"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00880B01" w:rsidRPr="00880B01">
        <w:rPr>
          <w:rFonts w:ascii="Times New Roman" w:eastAsia="Times New Roman" w:hAnsi="Times New Roman" w:cs="Times New Roman"/>
          <w:sz w:val="28"/>
          <w:szCs w:val="28"/>
          <w:lang w:val="en-US" w:eastAsia="ru-RU"/>
        </w:rPr>
        <w:t>III</w:t>
      </w:r>
      <w:r w:rsidR="00880B01"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Обмеры архитектурного элемента.</w:t>
      </w:r>
      <w:r w:rsidR="00880B01" w:rsidRPr="00880B01">
        <w:rPr>
          <w:rFonts w:ascii="Times New Roman" w:eastAsia="Times New Roman" w:hAnsi="Times New Roman" w:cs="Times New Roman"/>
          <w:sz w:val="28"/>
          <w:szCs w:val="28"/>
          <w:lang w:eastAsia="ru-RU"/>
        </w:rPr>
        <w:t xml:space="preserve">Выполнение обмеров декоративного архитектурного элемента (гипсовой розетки).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Выполнение чертежей по </w:t>
      </w:r>
      <w:proofErr w:type="spellStart"/>
      <w:r w:rsidRPr="005F1C88">
        <w:rPr>
          <w:rFonts w:ascii="Times New Roman" w:eastAsia="Times New Roman" w:hAnsi="Times New Roman" w:cs="Times New Roman"/>
          <w:sz w:val="28"/>
          <w:szCs w:val="28"/>
          <w:lang w:eastAsia="ru-RU"/>
        </w:rPr>
        <w:t>крокам</w:t>
      </w:r>
      <w:proofErr w:type="spellEnd"/>
      <w:r w:rsidRPr="005F1C88">
        <w:rPr>
          <w:rFonts w:ascii="Times New Roman" w:eastAsia="Times New Roman" w:hAnsi="Times New Roman" w:cs="Times New Roman"/>
          <w:sz w:val="28"/>
          <w:szCs w:val="28"/>
          <w:lang w:eastAsia="ru-RU"/>
        </w:rPr>
        <w:t>.</w:t>
      </w:r>
      <w:r w:rsidR="00C85F9B">
        <w:rPr>
          <w:rFonts w:ascii="Times New Roman" w:eastAsia="Times New Roman" w:hAnsi="Times New Roman" w:cs="Times New Roman"/>
          <w:sz w:val="28"/>
          <w:szCs w:val="28"/>
          <w:lang w:eastAsia="ru-RU"/>
        </w:rPr>
        <w:t xml:space="preserve"> </w:t>
      </w:r>
      <w:r w:rsidR="00880B01" w:rsidRPr="00880B01">
        <w:rPr>
          <w:rFonts w:ascii="Times New Roman" w:eastAsia="Times New Roman" w:hAnsi="Times New Roman" w:cs="Times New Roman"/>
          <w:sz w:val="28"/>
          <w:szCs w:val="28"/>
          <w:lang w:eastAsia="ru-RU"/>
        </w:rPr>
        <w:t xml:space="preserve">Разработка чертежей выполненных обмеров в масштабе. Для этажей: план, развертки по стенам. Для розетки: вид сверху, вид сбоку.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Подготовка к защите практики. </w:t>
      </w:r>
      <w:r w:rsidR="00880B01" w:rsidRPr="00880B01">
        <w:rPr>
          <w:rFonts w:ascii="Times New Roman" w:eastAsia="Times New Roman" w:hAnsi="Times New Roman" w:cs="Times New Roman"/>
          <w:sz w:val="28"/>
          <w:szCs w:val="28"/>
          <w:lang w:eastAsia="ru-RU"/>
        </w:rPr>
        <w:t xml:space="preserve">Сборка альбома чертежей. </w:t>
      </w:r>
    </w:p>
    <w:p w:rsidR="00880B01" w:rsidRP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Этап 1. Вводная лекция. Вводная лекция дает представление о значении обмеров в деле фиксации памятников архитектуры для сохранения их образа в чертежах при возможном исчезновении, а также об использовании материалов архитектурного обмера с целью составления реставрационных чертежей и научно-исследовательской работы. В лекции объясняются основные приемы, методы и техники производства обмеров и особенности применения отдельных инструментов, материалов и приборов. Демонстрируются материалы по обмерам памятников архитектуры прошлых лет, диапозитивы, иллюстрирующие непосредственное производство обмеров, кроки и отдельные чертежи. </w:t>
      </w:r>
    </w:p>
    <w:p w:rsidR="00880B01" w:rsidRDefault="00880B01" w:rsidP="002B0920">
      <w:pPr>
        <w:spacing w:line="240" w:lineRule="auto"/>
        <w:ind w:firstLine="567"/>
        <w:jc w:val="both"/>
        <w:rPr>
          <w:rFonts w:ascii="Trebuchet MS" w:eastAsia="Trebuchet MS" w:hAnsi="Trebuchet MS" w:cs="Times New Roman"/>
        </w:rPr>
      </w:pPr>
      <w:r w:rsidRPr="00880B01">
        <w:rPr>
          <w:rFonts w:ascii="Times New Roman" w:eastAsia="Trebuchet MS" w:hAnsi="Times New Roman" w:cs="Times New Roman"/>
          <w:sz w:val="28"/>
          <w:szCs w:val="28"/>
        </w:rPr>
        <w:t xml:space="preserve">Этап 2. </w:t>
      </w:r>
      <w:r w:rsidR="005F1C88" w:rsidRPr="005F1C88">
        <w:rPr>
          <w:rFonts w:ascii="Times New Roman" w:eastAsia="Trebuchet MS" w:hAnsi="Times New Roman" w:cs="Times New Roman"/>
          <w:sz w:val="28"/>
          <w:szCs w:val="28"/>
        </w:rPr>
        <w:t xml:space="preserve">Работа на местности. </w:t>
      </w:r>
      <w:proofErr w:type="spellStart"/>
      <w:r w:rsidR="005F1C88" w:rsidRPr="005F1C88">
        <w:rPr>
          <w:rFonts w:ascii="Times New Roman" w:eastAsia="Trebuchet MS" w:hAnsi="Times New Roman" w:cs="Times New Roman"/>
          <w:sz w:val="28"/>
          <w:szCs w:val="28"/>
        </w:rPr>
        <w:t>Фотофиксация</w:t>
      </w:r>
      <w:proofErr w:type="spellEnd"/>
      <w:r w:rsidR="005F1C88" w:rsidRPr="005F1C88">
        <w:rPr>
          <w:rFonts w:ascii="Times New Roman" w:eastAsia="Trebuchet MS" w:hAnsi="Times New Roman" w:cs="Times New Roman"/>
          <w:sz w:val="28"/>
          <w:szCs w:val="28"/>
        </w:rPr>
        <w:t>.</w:t>
      </w:r>
      <w:r w:rsidR="00C85F9B">
        <w:rPr>
          <w:rFonts w:ascii="Times New Roman" w:eastAsia="Trebuchet MS" w:hAnsi="Times New Roman" w:cs="Times New Roman"/>
          <w:sz w:val="28"/>
          <w:szCs w:val="28"/>
        </w:rPr>
        <w:t xml:space="preserve"> </w:t>
      </w:r>
      <w:r w:rsidRPr="00880B01">
        <w:rPr>
          <w:rFonts w:ascii="Times New Roman" w:eastAsia="Times New Roman" w:hAnsi="Times New Roman" w:cs="Times New Roman"/>
          <w:sz w:val="28"/>
          <w:szCs w:val="28"/>
          <w:lang w:eastAsia="ru-RU"/>
        </w:rPr>
        <w:t xml:space="preserve">Выполнение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r w:rsidRPr="00880B01">
        <w:rPr>
          <w:rFonts w:ascii="Times New Roman" w:eastAsia="Trebuchet MS" w:hAnsi="Times New Roman" w:cs="Times New Roman"/>
          <w:sz w:val="28"/>
          <w:szCs w:val="28"/>
        </w:rPr>
        <w:t xml:space="preserve">Происходит знакомство с объектом. Руководитель группы знакомит студентов с памятником архитектуры в натуре, сообщает исторические сведения и предоставляет студентам осмотреть объект. Группа расчленяется на отдельное бригады по 2-3 человека и каждому выдается индивидуальное задание с учетом получения необходимых чертежей по данному объекту или части его. </w:t>
      </w:r>
    </w:p>
    <w:p w:rsidR="00912D19" w:rsidRDefault="00912D19" w:rsidP="002B0920">
      <w:pPr>
        <w:spacing w:line="240" w:lineRule="auto"/>
        <w:ind w:firstLine="567"/>
        <w:jc w:val="both"/>
        <w:rPr>
          <w:rFonts w:ascii="Times New Roman" w:eastAsia="Times New Roman" w:hAnsi="Times New Roman" w:cs="Times New Roman"/>
          <w:sz w:val="28"/>
          <w:szCs w:val="28"/>
          <w:lang w:eastAsia="ru-RU"/>
        </w:rPr>
      </w:pPr>
      <w:r w:rsidRPr="00912D19">
        <w:rPr>
          <w:rFonts w:ascii="Times New Roman" w:eastAsia="Trebuchet MS" w:hAnsi="Times New Roman" w:cs="Times New Roman"/>
          <w:sz w:val="28"/>
          <w:szCs w:val="28"/>
        </w:rPr>
        <w:t>Этап 3.</w:t>
      </w:r>
      <w:r w:rsidR="005F1C88" w:rsidRPr="005F1C88">
        <w:rPr>
          <w:rFonts w:ascii="Times New Roman" w:eastAsia="Trebuchet MS" w:hAnsi="Times New Roman" w:cs="Times New Roman"/>
          <w:sz w:val="28"/>
          <w:szCs w:val="28"/>
        </w:rPr>
        <w:t>Обмеры территории.</w:t>
      </w:r>
      <w:r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r w:rsidR="00C85F9B">
        <w:rPr>
          <w:rFonts w:ascii="Times New Roman" w:eastAsia="Times New Roman" w:hAnsi="Times New Roman" w:cs="Times New Roman"/>
          <w:sz w:val="28"/>
          <w:szCs w:val="28"/>
          <w:lang w:eastAsia="ru-RU"/>
        </w:rPr>
        <w:t xml:space="preserve"> </w:t>
      </w:r>
      <w:r w:rsidR="005F1C88" w:rsidRPr="00880B01">
        <w:rPr>
          <w:rFonts w:ascii="Times New Roman" w:eastAsia="Trebuchet MS" w:hAnsi="Times New Roman" w:cs="Times New Roman"/>
          <w:sz w:val="28"/>
          <w:szCs w:val="28"/>
        </w:rPr>
        <w:t>Производство обмеров. Общими положениями для обмера планов фасадов, разрезов и деталей являются: а) точность измерения для общих чертежей должна достигать 1 -2 см, а для деталей - долей сантиметров. б)планы объектов обмера должны измеряться исключительно по системе треугольников; в) сумма частных замеров, например, цепочка окон и простенков должна быть проверена общим размером; г) обмер деталей, в особенности ордерных, должен производиться с уровнем, отвесом и особо тщательно. Необходимые инструменты и материалы для выполнения обмеров: 1)Рулетки металлические длиной от 2 до 20 м. 2) . Измерительные метры и линейки. 4) . Прямоугольные треугольники, 5) . Отвесы. 6) . Бумага, картон, калька и пр.</w:t>
      </w:r>
    </w:p>
    <w:p w:rsidR="00912D19" w:rsidRPr="00880B01" w:rsidRDefault="00912D19" w:rsidP="002B0920">
      <w:pPr>
        <w:spacing w:line="240" w:lineRule="auto"/>
        <w:ind w:firstLine="567"/>
        <w:jc w:val="both"/>
        <w:rPr>
          <w:rFonts w:ascii="Trebuchet MS" w:eastAsia="Trebuchet MS" w:hAnsi="Trebuchet MS" w:cs="Times New Roman"/>
        </w:rPr>
      </w:pPr>
      <w:r>
        <w:rPr>
          <w:rFonts w:ascii="Times New Roman" w:eastAsia="Times New Roman" w:hAnsi="Times New Roman" w:cs="Times New Roman"/>
          <w:sz w:val="28"/>
          <w:szCs w:val="28"/>
          <w:lang w:eastAsia="ru-RU"/>
        </w:rPr>
        <w:t xml:space="preserve">Этап 4. </w:t>
      </w:r>
      <w:r w:rsidR="005F1C88" w:rsidRPr="005F1C88">
        <w:rPr>
          <w:rFonts w:ascii="Times New Roman" w:eastAsia="Times New Roman" w:hAnsi="Times New Roman" w:cs="Times New Roman"/>
          <w:sz w:val="28"/>
          <w:szCs w:val="28"/>
          <w:lang w:eastAsia="ru-RU"/>
        </w:rPr>
        <w:t xml:space="preserve">Обмеры архитектурного элемента. </w:t>
      </w:r>
      <w:r w:rsidR="005F1C88"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p w:rsid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lastRenderedPageBreak/>
        <w:t xml:space="preserve">Этап </w:t>
      </w:r>
      <w:r w:rsidR="005F1C88">
        <w:rPr>
          <w:rFonts w:ascii="Times New Roman" w:eastAsia="Trebuchet MS" w:hAnsi="Times New Roman" w:cs="Times New Roman"/>
          <w:sz w:val="28"/>
          <w:szCs w:val="28"/>
        </w:rPr>
        <w:t>5</w:t>
      </w:r>
      <w:r w:rsidRPr="00880B01">
        <w:rPr>
          <w:rFonts w:ascii="Times New Roman" w:eastAsia="Trebuchet MS" w:hAnsi="Times New Roman" w:cs="Times New Roman"/>
          <w:sz w:val="28"/>
          <w:szCs w:val="28"/>
        </w:rPr>
        <w:t xml:space="preserve">. </w:t>
      </w:r>
      <w:r w:rsidR="005F1C88" w:rsidRPr="005F1C88">
        <w:rPr>
          <w:rFonts w:ascii="Times New Roman" w:eastAsia="Trebuchet MS" w:hAnsi="Times New Roman" w:cs="Times New Roman"/>
          <w:sz w:val="28"/>
          <w:szCs w:val="28"/>
        </w:rPr>
        <w:t xml:space="preserve">Выполнение чертежей по </w:t>
      </w:r>
      <w:proofErr w:type="spellStart"/>
      <w:r w:rsidR="005F1C88" w:rsidRPr="005F1C88">
        <w:rPr>
          <w:rFonts w:ascii="Times New Roman" w:eastAsia="Trebuchet MS" w:hAnsi="Times New Roman" w:cs="Times New Roman"/>
          <w:sz w:val="28"/>
          <w:szCs w:val="28"/>
        </w:rPr>
        <w:t>крокам</w:t>
      </w:r>
      <w:proofErr w:type="spellEnd"/>
      <w:r w:rsidR="005F1C88" w:rsidRPr="005F1C88">
        <w:rPr>
          <w:rFonts w:ascii="Times New Roman" w:eastAsia="Trebuchet MS" w:hAnsi="Times New Roman" w:cs="Times New Roman"/>
          <w:sz w:val="28"/>
          <w:szCs w:val="28"/>
        </w:rPr>
        <w:t xml:space="preserve">. </w:t>
      </w:r>
      <w:r w:rsidRPr="00880B01">
        <w:rPr>
          <w:rFonts w:ascii="Times New Roman" w:eastAsia="Times New Roman" w:hAnsi="Times New Roman" w:cs="Times New Roman"/>
          <w:sz w:val="28"/>
          <w:szCs w:val="28"/>
          <w:lang w:eastAsia="ru-RU"/>
        </w:rPr>
        <w:t xml:space="preserve">Разработка чертежей выполненных обмеров в масштабе. </w:t>
      </w:r>
      <w:r w:rsidRPr="00880B01">
        <w:rPr>
          <w:rFonts w:ascii="Times New Roman" w:eastAsia="Trebuchet MS" w:hAnsi="Times New Roman" w:cs="Times New Roman"/>
          <w:sz w:val="28"/>
          <w:szCs w:val="28"/>
        </w:rPr>
        <w:t xml:space="preserve">Исполнение </w:t>
      </w:r>
      <w:proofErr w:type="spellStart"/>
      <w:r w:rsidRPr="00880B01">
        <w:rPr>
          <w:rFonts w:ascii="Times New Roman" w:eastAsia="Trebuchet MS" w:hAnsi="Times New Roman" w:cs="Times New Roman"/>
          <w:sz w:val="28"/>
          <w:szCs w:val="28"/>
        </w:rPr>
        <w:t>кроков</w:t>
      </w:r>
      <w:proofErr w:type="spellEnd"/>
      <w:r w:rsidRPr="00880B01">
        <w:rPr>
          <w:rFonts w:ascii="Times New Roman" w:eastAsia="Trebuchet MS" w:hAnsi="Times New Roman" w:cs="Times New Roman"/>
          <w:sz w:val="28"/>
          <w:szCs w:val="28"/>
        </w:rPr>
        <w:t xml:space="preserve"> (рисованных чертежей). Обмерные рисунки (кроки) являются первичным и главным документом данной работы. Кроки должны иметь цифровые обозначения по системе, согласованной </w:t>
      </w:r>
      <w:r w:rsidR="005F1C88">
        <w:rPr>
          <w:rFonts w:ascii="Times New Roman" w:eastAsia="Trebuchet MS" w:hAnsi="Times New Roman" w:cs="Times New Roman"/>
          <w:sz w:val="28"/>
          <w:szCs w:val="28"/>
        </w:rPr>
        <w:t>с</w:t>
      </w:r>
      <w:r w:rsidRPr="00880B01">
        <w:rPr>
          <w:rFonts w:ascii="Times New Roman" w:eastAsia="Trebuchet MS" w:hAnsi="Times New Roman" w:cs="Times New Roman"/>
          <w:sz w:val="28"/>
          <w:szCs w:val="28"/>
        </w:rPr>
        <w:t xml:space="preserve"> руководителем; начертание цифр должно быть ясным, не допускающим несколько толкований. При выполнении обмерных рисунков желательна более точная передача пропорций. Выполнение обмерных чертежей. Размеры проставляются по определенной системе в сантиметрах, с вынесением за запятую долей сантиметра, Начертание и размеры цифр должны учитывать возможность, в случае фотографирования, уменьшения их вдвое. При обмерах исторических памятников, их деформации и разрушения объектов обмера, как правило, фиксируются.</w:t>
      </w:r>
    </w:p>
    <w:p w:rsidR="005F1C88" w:rsidRPr="00880B01" w:rsidRDefault="005F1C88" w:rsidP="002B0920">
      <w:pPr>
        <w:spacing w:line="240" w:lineRule="auto"/>
        <w:ind w:firstLine="567"/>
        <w:jc w:val="both"/>
        <w:rPr>
          <w:rFonts w:ascii="Times New Roman" w:eastAsia="Trebuchet MS" w:hAnsi="Times New Roman" w:cs="Times New Roman"/>
          <w:sz w:val="28"/>
          <w:szCs w:val="28"/>
        </w:rPr>
      </w:pPr>
      <w:r>
        <w:rPr>
          <w:rFonts w:ascii="Times New Roman" w:eastAsia="Trebuchet MS" w:hAnsi="Times New Roman" w:cs="Times New Roman"/>
          <w:sz w:val="28"/>
          <w:szCs w:val="28"/>
        </w:rPr>
        <w:t>Этап 6.</w:t>
      </w:r>
      <w:r w:rsidRPr="005F1C88">
        <w:rPr>
          <w:rFonts w:ascii="Times New Roman" w:eastAsia="Trebuchet MS" w:hAnsi="Times New Roman" w:cs="Times New Roman"/>
          <w:sz w:val="28"/>
          <w:szCs w:val="28"/>
        </w:rPr>
        <w:t>Подготовка к защите практики.Сборка альбома чертежей.</w:t>
      </w:r>
      <w:r>
        <w:rPr>
          <w:rFonts w:ascii="Times New Roman" w:eastAsia="Trebuchet MS" w:hAnsi="Times New Roman" w:cs="Times New Roman"/>
          <w:sz w:val="28"/>
          <w:szCs w:val="28"/>
        </w:rPr>
        <w:t xml:space="preserve"> Подготовка устного отчета по практике с рассказом о выполненных работах, поставленных задачах и достигнутой цели. Оформление всех чертежей по ГОСТ, сборка альбома при помощи дырокола и скоросшивателей. </w:t>
      </w:r>
    </w:p>
    <w:p w:rsidR="00880B01" w:rsidRPr="00880B01" w:rsidRDefault="00DB75E3" w:rsidP="002B0920">
      <w:pPr>
        <w:spacing w:line="240" w:lineRule="auto"/>
        <w:ind w:firstLine="567"/>
        <w:jc w:val="center"/>
        <w:rPr>
          <w:rFonts w:ascii="Times New Roman" w:eastAsia="Times New Roman" w:hAnsi="Times New Roman" w:cs="Times New Roman"/>
          <w:b/>
          <w:sz w:val="28"/>
          <w:szCs w:val="28"/>
          <w:u w:val="single"/>
          <w:lang w:eastAsia="ru-RU"/>
        </w:rPr>
      </w:pPr>
      <w:r w:rsidRPr="00DB75E3">
        <w:rPr>
          <w:rFonts w:ascii="Times New Roman" w:eastAsia="Trebuchet MS" w:hAnsi="Times New Roman" w:cs="Times New Roman"/>
          <w:b/>
          <w:sz w:val="28"/>
          <w:szCs w:val="28"/>
          <w:u w:val="single"/>
        </w:rPr>
        <w:t>8</w:t>
      </w:r>
      <w:r w:rsidR="00880B01" w:rsidRPr="00880B01">
        <w:rPr>
          <w:rFonts w:ascii="Times New Roman" w:eastAsia="Trebuchet MS" w:hAnsi="Times New Roman" w:cs="Times New Roman"/>
          <w:b/>
          <w:sz w:val="28"/>
          <w:szCs w:val="28"/>
          <w:u w:val="single"/>
        </w:rPr>
        <w:t>.</w:t>
      </w:r>
      <w:r w:rsidR="00880B01" w:rsidRPr="00880B01">
        <w:rPr>
          <w:rFonts w:ascii="Times New Roman" w:eastAsia="Times New Roman" w:hAnsi="Times New Roman" w:cs="Times New Roman"/>
          <w:b/>
          <w:sz w:val="28"/>
          <w:szCs w:val="28"/>
          <w:u w:val="single"/>
          <w:lang w:eastAsia="ru-RU"/>
        </w:rPr>
        <w:t>Методические рекомендации по организации самостоятельной работы студентов.</w:t>
      </w: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инструментов для обмера.</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Рулетки – стальные и </w:t>
      </w:r>
      <w:proofErr w:type="spellStart"/>
      <w:r w:rsidRPr="00D569F8">
        <w:rPr>
          <w:rFonts w:ascii="Times New Roman" w:eastAsia="Times New Roman" w:hAnsi="Times New Roman" w:cs="Times New Roman"/>
          <w:sz w:val="28"/>
          <w:szCs w:val="28"/>
          <w:lang w:eastAsia="ru-RU"/>
        </w:rPr>
        <w:t>тесьменные</w:t>
      </w:r>
      <w:proofErr w:type="spellEnd"/>
      <w:r w:rsidRPr="00D569F8">
        <w:rPr>
          <w:rFonts w:ascii="Times New Roman" w:eastAsia="Times New Roman" w:hAnsi="Times New Roman" w:cs="Times New Roman"/>
          <w:sz w:val="28"/>
          <w:szCs w:val="28"/>
          <w:lang w:eastAsia="ru-RU"/>
        </w:rPr>
        <w:t xml:space="preserve"> градуированные ленты, компактно свернутые в коробки. Стальные рулетки выпускаются – 50м, 30м, 20м; 10м, 5м, 3м, 2м и 1-метровые. Обеспечивают высокую точность обмеров, ошибки не превышают 1:2000 линейных измерений. </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2. Уровни применяются для проведения горизонтальной плоскости обмера. </w:t>
      </w:r>
    </w:p>
    <w:p w:rsidR="00880B01" w:rsidRP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3. Отвесы – шнуры с привязанными тяжестями в виде конуса. Применяются при проверке вертикальности стен и проецировании на землю высотных точек.</w:t>
      </w:r>
    </w:p>
    <w:p w:rsidR="00880B01" w:rsidRPr="00880B01" w:rsidRDefault="00880B01" w:rsidP="002B0920">
      <w:pPr>
        <w:widowControl w:val="0"/>
        <w:autoSpaceDE w:val="0"/>
        <w:adjustRightInd w:val="0"/>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Составление </w:t>
      </w:r>
      <w:proofErr w:type="spellStart"/>
      <w:r w:rsidRPr="00880B01">
        <w:rPr>
          <w:rFonts w:ascii="Times New Roman" w:eastAsia="Trebuchet MS" w:hAnsi="Times New Roman" w:cs="Times New Roman"/>
          <w:sz w:val="28"/>
          <w:szCs w:val="28"/>
        </w:rPr>
        <w:t>крок</w:t>
      </w:r>
      <w:proofErr w:type="spellEnd"/>
      <w:r w:rsidRPr="00880B01">
        <w:rPr>
          <w:rFonts w:ascii="Times New Roman" w:eastAsia="Trebuchet MS" w:hAnsi="Times New Roman" w:cs="Times New Roman"/>
          <w:sz w:val="28"/>
          <w:szCs w:val="28"/>
        </w:rPr>
        <w:t xml:space="preserve">. Во время обмерных работ измерения записываются на составленные заранее черновые наброски обмерных чертежей, называемых </w:t>
      </w:r>
      <w:proofErr w:type="spellStart"/>
      <w:r w:rsidRPr="00880B01">
        <w:rPr>
          <w:rFonts w:ascii="Times New Roman" w:eastAsia="Trebuchet MS" w:hAnsi="Times New Roman" w:cs="Times New Roman"/>
          <w:sz w:val="28"/>
          <w:szCs w:val="28"/>
        </w:rPr>
        <w:t>кроками</w:t>
      </w:r>
      <w:proofErr w:type="spellEnd"/>
      <w:r w:rsidRPr="00880B01">
        <w:rPr>
          <w:rFonts w:ascii="Times New Roman" w:eastAsia="Trebuchet MS" w:hAnsi="Times New Roman" w:cs="Times New Roman"/>
          <w:sz w:val="28"/>
          <w:szCs w:val="28"/>
        </w:rPr>
        <w:t xml:space="preserve">. Такие черновые наброски являются основными документами обмеров, они отражают последовательность проведенных измерений. Кроки выполняются от руки карандашом средней жирности, одной четкой линией, без растушевки и теней. При необходимости обмеров более мелких объектов делаются отдельные кроки с обозначением места фрагмента. Наброски должны верно передавать пропорции и характер обмеряемого сооружения со всеми деталями, подлежащими обмерам. На кроки наносятся размещение помещений, расположение проемов, схема обмера. Заранее следует продумать, какие размеры следует измерить, ориентируясь на минимальное количество точек, которые определяют архитектурную форму здания. Размерные линии должны находиться вне чертежа, быть проставлены в виде цепочек, начиная от мелких, </w:t>
      </w:r>
      <w:r w:rsidRPr="00880B01">
        <w:rPr>
          <w:rFonts w:ascii="Times New Roman" w:eastAsia="Trebuchet MS" w:hAnsi="Times New Roman" w:cs="Times New Roman"/>
          <w:sz w:val="28"/>
          <w:szCs w:val="28"/>
        </w:rPr>
        <w:lastRenderedPageBreak/>
        <w:t xml:space="preserve">расположенных ближе к изображению, и кончая общими размерами. Все размеры по одной стороне берутся от одной точки для снижения погрешности. Размеры должны проставляться в пределах одного эскиза в одних величинах – метрах, сантиметрах, миллиметрах. Кроки сдаются вместе с чертежами. </w:t>
      </w:r>
    </w:p>
    <w:p w:rsidR="00880B01" w:rsidRPr="00880B01" w:rsidRDefault="00880B01" w:rsidP="002B0920">
      <w:pPr>
        <w:widowControl w:val="0"/>
        <w:autoSpaceDE w:val="0"/>
        <w:adjustRightInd w:val="0"/>
        <w:spacing w:line="240" w:lineRule="auto"/>
        <w:ind w:firstLine="567"/>
        <w:jc w:val="both"/>
        <w:rPr>
          <w:rFonts w:ascii="Times New Roman" w:eastAsia="Times New Roman" w:hAnsi="Times New Roman" w:cs="Times New Roman"/>
          <w:b/>
          <w:sz w:val="28"/>
          <w:szCs w:val="28"/>
          <w:u w:val="single"/>
          <w:lang w:eastAsia="ru-RU"/>
        </w:rPr>
      </w:pPr>
      <w:r w:rsidRPr="00880B01">
        <w:rPr>
          <w:rFonts w:ascii="Times New Roman" w:eastAsia="Trebuchet MS" w:hAnsi="Times New Roman" w:cs="Times New Roman"/>
          <w:sz w:val="28"/>
          <w:szCs w:val="28"/>
        </w:rPr>
        <w:t>Обмерные чертежи начинают вычерчивать с построения геометрической сети обмеров, от которой, соответственно использованному методу обмера, находят наружные и внутренние контуры стен. Точность построения обмерных чертежей должна быть 0,1 мм. Карандашные линии должны быть тонкими, четкими, не врезанными в бумагу и легко стираться резинкой. Наносятся пунктиром проекции сводов, места утолщения несущих стен. На всех чертежах должны быть проставлены размеры. На планах и разрезах – общие размеры, на деталях – все размеры, вплоть до мелких. Надписи на чертежах должны иметь минимальную высоту 2,5 мм. Законченным является чертеж, обведенный тушью с вычерченным на каждом чертеже линейным масштабом.</w:t>
      </w: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9</w:t>
      </w:r>
      <w:r w:rsidR="00880B01" w:rsidRPr="00880B01">
        <w:rPr>
          <w:rFonts w:ascii="Times New Roman" w:eastAsia="Times New Roman" w:hAnsi="Times New Roman" w:cs="Times New Roman"/>
          <w:b/>
          <w:sz w:val="28"/>
          <w:szCs w:val="28"/>
          <w:u w:val="single"/>
          <w:lang w:eastAsia="ru-RU"/>
        </w:rPr>
        <w:t>. Перечень основной и дополнительной учебной литературы.</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Основная:</w:t>
      </w:r>
    </w:p>
    <w:p w:rsidR="00D569F8" w:rsidRPr="00D569F8"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Ефимов А. Дизайн архитектурной среды: Учебник для вузов. – М: Архитектура-С, 2006 г. -504 с .</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Минервин Г.Б. Основные задачи и принципы художественного проектирования. Дизайн архитектурной среды: Учеб.пособие.- М., 2004 г.- 96 с.</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r w:rsidRPr="00880B01">
        <w:rPr>
          <w:rFonts w:ascii="Times New Roman" w:eastAsia="Times New Roman" w:hAnsi="Times New Roman" w:cs="Times New Roman"/>
          <w:color w:val="000000"/>
          <w:sz w:val="28"/>
          <w:szCs w:val="28"/>
          <w:lang w:eastAsia="ru-RU"/>
        </w:rPr>
        <w:t xml:space="preserve">Соколова Т.Н. </w:t>
      </w:r>
      <w:proofErr w:type="spellStart"/>
      <w:r w:rsidRPr="00880B01">
        <w:rPr>
          <w:rFonts w:ascii="Times New Roman" w:eastAsia="Times New Roman" w:hAnsi="Times New Roman" w:cs="Times New Roman"/>
          <w:color w:val="000000"/>
          <w:sz w:val="28"/>
          <w:szCs w:val="28"/>
          <w:lang w:eastAsia="ru-RU"/>
        </w:rPr>
        <w:t>Рудская</w:t>
      </w:r>
      <w:proofErr w:type="spellEnd"/>
      <w:r w:rsidRPr="00880B01">
        <w:rPr>
          <w:rFonts w:ascii="Times New Roman" w:eastAsia="Times New Roman" w:hAnsi="Times New Roman" w:cs="Times New Roman"/>
          <w:color w:val="000000"/>
          <w:sz w:val="28"/>
          <w:szCs w:val="28"/>
          <w:lang w:eastAsia="ru-RU"/>
        </w:rPr>
        <w:t xml:space="preserve"> Л.А., Соколов А.Л. Архитектурные обмеры. Уч. </w:t>
      </w:r>
      <w:proofErr w:type="spellStart"/>
      <w:r w:rsidRPr="00880B01">
        <w:rPr>
          <w:rFonts w:ascii="Times New Roman" w:eastAsia="Times New Roman" w:hAnsi="Times New Roman" w:cs="Times New Roman"/>
          <w:color w:val="000000"/>
          <w:sz w:val="28"/>
          <w:szCs w:val="28"/>
          <w:lang w:eastAsia="ru-RU"/>
        </w:rPr>
        <w:t>пособ</w:t>
      </w:r>
      <w:proofErr w:type="spellEnd"/>
      <w:r w:rsidRPr="00880B01">
        <w:rPr>
          <w:rFonts w:ascii="Times New Roman" w:eastAsia="Times New Roman" w:hAnsi="Times New Roman" w:cs="Times New Roman"/>
          <w:color w:val="000000"/>
          <w:sz w:val="28"/>
          <w:szCs w:val="28"/>
          <w:lang w:eastAsia="ru-RU"/>
        </w:rPr>
        <w:t>. – М.: Архитектура-С, 2007 г. – 112 с.: ил.</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proofErr w:type="spellStart"/>
      <w:r w:rsidRPr="00880B01">
        <w:rPr>
          <w:rFonts w:ascii="Times New Roman" w:eastAsia="Times New Roman" w:hAnsi="Times New Roman" w:cs="Times New Roman"/>
          <w:sz w:val="28"/>
          <w:szCs w:val="28"/>
          <w:lang w:eastAsia="ru-RU"/>
        </w:rPr>
        <w:t>Шимко</w:t>
      </w:r>
      <w:proofErr w:type="spellEnd"/>
      <w:r w:rsidRPr="00880B01">
        <w:rPr>
          <w:rFonts w:ascii="Times New Roman" w:eastAsia="Times New Roman" w:hAnsi="Times New Roman" w:cs="Times New Roman"/>
          <w:sz w:val="28"/>
          <w:szCs w:val="28"/>
          <w:lang w:eastAsia="ru-RU"/>
        </w:rPr>
        <w:t xml:space="preserve"> В.Т. Основы дизайна и средовое проектирование. Учебное пособие - М.: Архитектура-С, 2005 г. – 58 с.</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b/>
          <w:color w:val="000000"/>
          <w:sz w:val="28"/>
          <w:szCs w:val="28"/>
        </w:rPr>
        <w:t>Дополнительная:</w:t>
      </w:r>
    </w:p>
    <w:p w:rsidR="00D569F8" w:rsidRPr="00880B01" w:rsidRDefault="00D569F8"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numPr>
          <w:ilvl w:val="0"/>
          <w:numId w:val="11"/>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shd w:val="clear" w:color="auto" w:fill="FFFFFF"/>
          <w:lang w:eastAsia="ru-RU"/>
        </w:rPr>
        <w:t>Минервин Г.Б. и др. Дизайн. Иллюстрированный словарь-справочник. Учебное пособие. Архитектура-С, М, 2008 г. – 288 с., ил.</w:t>
      </w:r>
    </w:p>
    <w:p w:rsidR="00672043" w:rsidRDefault="00672043" w:rsidP="002B0920">
      <w:pPr>
        <w:ind w:firstLine="567"/>
      </w:pPr>
    </w:p>
    <w:sectPr w:rsidR="00672043" w:rsidSect="00DE4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saah">
    <w:altName w:val="Times New Roman"/>
    <w:panose1 w:val="020B0604020202020204"/>
    <w:charset w:val="00"/>
    <w:family w:val="swiss"/>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683"/>
    <w:multiLevelType w:val="hybridMultilevel"/>
    <w:tmpl w:val="43047F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F70D4"/>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247248"/>
    <w:multiLevelType w:val="hybridMultilevel"/>
    <w:tmpl w:val="FFEA5866"/>
    <w:lvl w:ilvl="0" w:tplc="D654DB38">
      <w:numFmt w:val="bullet"/>
      <w:lvlText w:val="-"/>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F47217E"/>
    <w:multiLevelType w:val="hybridMultilevel"/>
    <w:tmpl w:val="8C38CFD6"/>
    <w:lvl w:ilvl="0" w:tplc="4B601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D0AFB"/>
    <w:multiLevelType w:val="hybridMultilevel"/>
    <w:tmpl w:val="3510EFAA"/>
    <w:lvl w:ilvl="0" w:tplc="19FE93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B773F91"/>
    <w:multiLevelType w:val="hybridMultilevel"/>
    <w:tmpl w:val="C1EAB6AC"/>
    <w:lvl w:ilvl="0" w:tplc="4B58F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C0602D"/>
    <w:multiLevelType w:val="multilevel"/>
    <w:tmpl w:val="B386B2C2"/>
    <w:lvl w:ilvl="0">
      <w:start w:val="1"/>
      <w:numFmt w:val="bullet"/>
      <w:lvlText w:val="-"/>
      <w:lvlJc w:val="left"/>
      <w:pPr>
        <w:ind w:left="360" w:hanging="360"/>
      </w:pPr>
      <w:rPr>
        <w:rFonts w:ascii="Utsaah" w:hAnsi="Utsaah"/>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7">
    <w:nsid w:val="32DA2299"/>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3A5697"/>
    <w:multiLevelType w:val="hybridMultilevel"/>
    <w:tmpl w:val="B25289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16D3EDE"/>
    <w:multiLevelType w:val="hybridMultilevel"/>
    <w:tmpl w:val="24040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8D6B2F"/>
    <w:multiLevelType w:val="hybridMultilevel"/>
    <w:tmpl w:val="92728AA2"/>
    <w:lvl w:ilvl="0" w:tplc="D654DB3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C10911"/>
    <w:multiLevelType w:val="hybridMultilevel"/>
    <w:tmpl w:val="EA58BCBE"/>
    <w:lvl w:ilvl="0" w:tplc="4C7811EC">
      <w:start w:val="1"/>
      <w:numFmt w:val="decimal"/>
      <w:lvlText w:val="%1."/>
      <w:lvlJc w:val="left"/>
      <w:pPr>
        <w:ind w:left="43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8B1368"/>
    <w:multiLevelType w:val="hybridMultilevel"/>
    <w:tmpl w:val="5BB6B6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9895805"/>
    <w:multiLevelType w:val="hybridMultilevel"/>
    <w:tmpl w:val="2D46468E"/>
    <w:lvl w:ilvl="0" w:tplc="A09899D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4">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0"/>
  </w:num>
  <w:num w:numId="2">
    <w:abstractNumId w:val="2"/>
  </w:num>
  <w:num w:numId="3">
    <w:abstractNumId w:val="13"/>
  </w:num>
  <w:num w:numId="4">
    <w:abstractNumId w:val="7"/>
  </w:num>
  <w:num w:numId="5">
    <w:abstractNumId w:val="12"/>
  </w:num>
  <w:num w:numId="6">
    <w:abstractNumId w:val="0"/>
  </w:num>
  <w:num w:numId="7">
    <w:abstractNumId w:val="3"/>
  </w:num>
  <w:num w:numId="8">
    <w:abstractNumId w:val="5"/>
  </w:num>
  <w:num w:numId="9">
    <w:abstractNumId w:val="1"/>
  </w:num>
  <w:num w:numId="10">
    <w:abstractNumId w:val="11"/>
  </w:num>
  <w:num w:numId="11">
    <w:abstractNumId w:val="9"/>
  </w:num>
  <w:num w:numId="12">
    <w:abstractNumId w:val="8"/>
  </w:num>
  <w:num w:numId="13">
    <w:abstractNumId w:val="14"/>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80B01"/>
    <w:rsid w:val="002379C1"/>
    <w:rsid w:val="0027641D"/>
    <w:rsid w:val="002B0920"/>
    <w:rsid w:val="005F1C88"/>
    <w:rsid w:val="00672043"/>
    <w:rsid w:val="007863FC"/>
    <w:rsid w:val="00797F0C"/>
    <w:rsid w:val="007D763C"/>
    <w:rsid w:val="007F44FB"/>
    <w:rsid w:val="00880B01"/>
    <w:rsid w:val="008F39E2"/>
    <w:rsid w:val="00907901"/>
    <w:rsid w:val="00912D19"/>
    <w:rsid w:val="009B7287"/>
    <w:rsid w:val="009C664A"/>
    <w:rsid w:val="00A007DF"/>
    <w:rsid w:val="00A85839"/>
    <w:rsid w:val="00AC6001"/>
    <w:rsid w:val="00B55E20"/>
    <w:rsid w:val="00B656CB"/>
    <w:rsid w:val="00BD71BF"/>
    <w:rsid w:val="00C85F9B"/>
    <w:rsid w:val="00D569F8"/>
    <w:rsid w:val="00D9317A"/>
    <w:rsid w:val="00DB75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D569F8"/>
    <w:pPr>
      <w:ind w:left="720"/>
      <w:contextualSpacing/>
    </w:pPr>
  </w:style>
  <w:style w:type="table" w:styleId="a5">
    <w:name w:val="Table Grid"/>
    <w:basedOn w:val="a1"/>
    <w:uiPriority w:val="39"/>
    <w:rsid w:val="008F39E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4">
    <w:name w:val="Абзац списка Знак"/>
    <w:basedOn w:val="a0"/>
    <w:link w:val="a3"/>
    <w:rsid w:val="008F39E2"/>
  </w:style>
  <w:style w:type="paragraph" w:styleId="a6">
    <w:name w:val="Balloon Text"/>
    <w:basedOn w:val="a"/>
    <w:link w:val="a7"/>
    <w:uiPriority w:val="99"/>
    <w:semiHidden/>
    <w:unhideWhenUsed/>
    <w:rsid w:val="00797F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7F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F8"/>
    <w:pPr>
      <w:ind w:left="720"/>
      <w:contextualSpacing/>
    </w:pPr>
  </w:style>
</w:styles>
</file>

<file path=word/webSettings.xml><?xml version="1.0" encoding="utf-8"?>
<w:webSettings xmlns:r="http://schemas.openxmlformats.org/officeDocument/2006/relationships" xmlns:w="http://schemas.openxmlformats.org/wordprocessingml/2006/main">
  <w:divs>
    <w:div w:id="37207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away.php?to=http%3A%2F%2Fnoki53.ru%2Fabout%2Fprogramma-vospitaniya.php&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2878</Words>
  <Characters>16410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 m</dc:creator>
  <cp:lastModifiedBy>Юлия</cp:lastModifiedBy>
  <cp:revision>6</cp:revision>
  <dcterms:created xsi:type="dcterms:W3CDTF">2024-08-30T12:38:00Z</dcterms:created>
  <dcterms:modified xsi:type="dcterms:W3CDTF">2025-02-26T14:30:00Z</dcterms:modified>
</cp:coreProperties>
</file>