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06" w:rsidRDefault="00483406" w:rsidP="00483406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483406" w:rsidRDefault="00483406" w:rsidP="00483406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483406" w:rsidRDefault="00483406" w:rsidP="00483406">
      <w:pPr>
        <w:jc w:val="center"/>
      </w:pPr>
      <w:r>
        <w:rPr>
          <w:b/>
        </w:rPr>
        <w:t>им. С.В. Рахманинова»</w:t>
      </w:r>
    </w:p>
    <w:p w:rsidR="00483406" w:rsidRDefault="00483406" w:rsidP="00483406">
      <w:pPr>
        <w:jc w:val="center"/>
      </w:pPr>
    </w:p>
    <w:p w:rsidR="00483406" w:rsidRDefault="00483406" w:rsidP="003E56CF">
      <w:pPr>
        <w:ind w:right="-900"/>
        <w:jc w:val="right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483406" w:rsidRDefault="00483406" w:rsidP="00483406">
      <w:pPr>
        <w:ind w:right="-900"/>
        <w:jc w:val="right"/>
      </w:pPr>
    </w:p>
    <w:p w:rsidR="00483406" w:rsidRDefault="00483406" w:rsidP="00483406">
      <w:pPr>
        <w:ind w:left="-720" w:right="-900"/>
      </w:pPr>
    </w:p>
    <w:p w:rsidR="00483406" w:rsidRDefault="00483406" w:rsidP="00483406">
      <w:pPr>
        <w:ind w:left="-720" w:right="-900"/>
      </w:pPr>
    </w:p>
    <w:p w:rsidR="00483406" w:rsidRDefault="00483406" w:rsidP="00483406">
      <w:pPr>
        <w:ind w:left="-720" w:right="-900"/>
        <w:jc w:val="center"/>
      </w:pPr>
    </w:p>
    <w:p w:rsidR="00483406" w:rsidRDefault="00483406" w:rsidP="00483406">
      <w:pPr>
        <w:jc w:val="center"/>
      </w:pPr>
      <w:r>
        <w:rPr>
          <w:b/>
        </w:rPr>
        <w:t>Рабочая программа</w:t>
      </w:r>
    </w:p>
    <w:p w:rsidR="00483406" w:rsidRDefault="00483406" w:rsidP="0048340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</w:pPr>
            <w:r>
              <w:rPr>
                <w:b/>
              </w:rPr>
              <w:t>ПМ.00 Профессиональные модули</w:t>
            </w:r>
          </w:p>
        </w:tc>
      </w:tr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</w:pPr>
            <w:r>
              <w:rPr>
                <w:b/>
              </w:rPr>
              <w:t>ПМ.01 Творческая художественная деятельность</w:t>
            </w:r>
          </w:p>
          <w:p w:rsidR="00483406" w:rsidRDefault="00483406">
            <w:pPr>
              <w:jc w:val="center"/>
            </w:pPr>
            <w:r w:rsidRPr="00483406">
              <w:rPr>
                <w:rFonts w:hint="eastAsia"/>
                <w:b/>
              </w:rPr>
              <w:t>МДК</w:t>
            </w:r>
            <w:r w:rsidRPr="00483406">
              <w:rPr>
                <w:b/>
              </w:rPr>
              <w:t xml:space="preserve">.01.04 </w:t>
            </w:r>
            <w:proofErr w:type="spellStart"/>
            <w:r w:rsidRPr="00483406">
              <w:rPr>
                <w:rFonts w:hint="eastAsia"/>
                <w:b/>
              </w:rPr>
              <w:t>Типографика</w:t>
            </w:r>
            <w:proofErr w:type="spellEnd"/>
          </w:p>
        </w:tc>
      </w:tr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483406" w:rsidRDefault="00483406">
            <w:pPr>
              <w:ind w:right="20"/>
              <w:jc w:val="center"/>
            </w:pPr>
            <w:r>
              <w:t> </w:t>
            </w:r>
          </w:p>
        </w:tc>
      </w:tr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3E56CF">
            <w:pPr>
              <w:ind w:left="284" w:right="-900"/>
              <w:jc w:val="center"/>
            </w:pPr>
            <w:r>
              <w:t>54.02.01 Дизайн</w:t>
            </w:r>
            <w:r w:rsidR="00483406">
              <w:t xml:space="preserve"> (по отраслям)</w:t>
            </w:r>
          </w:p>
        </w:tc>
      </w:tr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483406" w:rsidRDefault="00483406">
            <w:pPr>
              <w:ind w:right="20"/>
              <w:jc w:val="center"/>
            </w:pPr>
            <w:r>
              <w:t> </w:t>
            </w:r>
          </w:p>
        </w:tc>
      </w:tr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483406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483406" w:rsidRDefault="00483406" w:rsidP="00483406">
      <w:pPr>
        <w:jc w:val="center"/>
      </w:pPr>
    </w:p>
    <w:p w:rsidR="00483406" w:rsidRDefault="00483406" w:rsidP="00483406">
      <w:pPr>
        <w:ind w:left="-720" w:right="-900"/>
        <w:jc w:val="center"/>
      </w:pPr>
    </w:p>
    <w:p w:rsidR="00483406" w:rsidRDefault="00483406" w:rsidP="00483406">
      <w:pPr>
        <w:ind w:left="-720" w:right="-900"/>
        <w:jc w:val="center"/>
      </w:pPr>
    </w:p>
    <w:p w:rsidR="00483406" w:rsidRDefault="00483406" w:rsidP="00483406">
      <w:pPr>
        <w:ind w:left="-720" w:right="-900"/>
      </w:pPr>
    </w:p>
    <w:p w:rsidR="00483406" w:rsidRDefault="00483406" w:rsidP="00483406">
      <w:pPr>
        <w:ind w:left="-720" w:right="-90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ind w:right="-568" w:firstLine="720"/>
      </w:pPr>
    </w:p>
    <w:p w:rsidR="00483406" w:rsidRDefault="00483406" w:rsidP="00483406">
      <w:pPr>
        <w:jc w:val="right"/>
      </w:pPr>
    </w:p>
    <w:p w:rsidR="00483406" w:rsidRDefault="00483406" w:rsidP="00483406">
      <w:pPr>
        <w:jc w:val="right"/>
      </w:pPr>
    </w:p>
    <w:p w:rsidR="00183F2F" w:rsidRDefault="00183F2F" w:rsidP="00483406">
      <w:pPr>
        <w:jc w:val="right"/>
      </w:pPr>
    </w:p>
    <w:p w:rsidR="00483406" w:rsidRDefault="00483406" w:rsidP="00483406">
      <w:pPr>
        <w:jc w:val="right"/>
      </w:pPr>
      <w:proofErr w:type="gramStart"/>
      <w:r>
        <w:lastRenderedPageBreak/>
        <w:t>Принята</w:t>
      </w:r>
      <w:proofErr w:type="gramEnd"/>
      <w:r>
        <w:t xml:space="preserve"> на заседании</w:t>
      </w:r>
    </w:p>
    <w:p w:rsidR="00483406" w:rsidRDefault="00483406" w:rsidP="00483406">
      <w:pPr>
        <w:jc w:val="right"/>
      </w:pPr>
      <w:r>
        <w:t>предметно-цикловой комиссии,</w:t>
      </w:r>
    </w:p>
    <w:p w:rsidR="00483406" w:rsidRDefault="00483406" w:rsidP="00483406">
      <w:pPr>
        <w:jc w:val="right"/>
      </w:pPr>
      <w:r>
        <w:t>протокол от 08.05.2026г.№ 10</w:t>
      </w:r>
    </w:p>
    <w:p w:rsidR="00483406" w:rsidRDefault="00483406" w:rsidP="00483406">
      <w:pPr>
        <w:jc w:val="right"/>
      </w:pPr>
    </w:p>
    <w:p w:rsidR="00483406" w:rsidRDefault="00483406" w:rsidP="00483406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483406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</w:pPr>
            <w:r>
              <w:t> Разработчики</w:t>
            </w:r>
          </w:p>
        </w:tc>
      </w:tr>
      <w:tr w:rsidR="00483406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483406" w:rsidRDefault="00483406" w:rsidP="00483406">
      <w:pPr>
        <w:jc w:val="center"/>
      </w:pPr>
    </w:p>
    <w:p w:rsidR="00483406" w:rsidRDefault="00483406" w:rsidP="00483406">
      <w:pPr>
        <w:jc w:val="center"/>
      </w:pPr>
    </w:p>
    <w:p w:rsidR="00483406" w:rsidRDefault="00483406" w:rsidP="00483406">
      <w:pPr>
        <w:jc w:val="center"/>
      </w:pPr>
    </w:p>
    <w:p w:rsidR="00483406" w:rsidRDefault="00483406" w:rsidP="00483406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 w:rsidRPr="00483406">
        <w:rPr>
          <w:rFonts w:hint="eastAsia"/>
        </w:rPr>
        <w:t xml:space="preserve"> </w:t>
      </w:r>
      <w:r w:rsidRPr="00483406">
        <w:rPr>
          <w:rFonts w:hint="eastAsia"/>
          <w:b/>
        </w:rPr>
        <w:t>МДК</w:t>
      </w:r>
      <w:r w:rsidRPr="00483406">
        <w:rPr>
          <w:b/>
        </w:rPr>
        <w:t xml:space="preserve">.01.04 </w:t>
      </w:r>
      <w:proofErr w:type="spellStart"/>
      <w:r w:rsidRPr="00483406">
        <w:rPr>
          <w:rFonts w:hint="eastAsia"/>
          <w:b/>
        </w:rPr>
        <w:t>Типографика</w:t>
      </w:r>
      <w:proofErr w:type="spellEnd"/>
      <w:r w:rsidRPr="00483406">
        <w:rPr>
          <w:b/>
          <w:highlight w:val="white"/>
        </w:rPr>
        <w:t xml:space="preserve"> </w:t>
      </w:r>
      <w:r>
        <w:rPr>
          <w:highlight w:val="white"/>
        </w:rPr>
        <w:t xml:space="preserve">составлена в соответствии с федеральным государственным образовательным стандартом СПО специальности </w:t>
      </w:r>
      <w:r w:rsidR="003E56CF">
        <w:t>54.02.01 Дизайн</w:t>
      </w:r>
      <w:r>
        <w:t xml:space="preserve">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483406" w:rsidRDefault="00483406" w:rsidP="00483406">
      <w:pPr>
        <w:spacing w:before="280" w:after="280"/>
        <w:ind w:left="-142"/>
      </w:pPr>
    </w:p>
    <w:p w:rsidR="00483406" w:rsidRDefault="00483406" w:rsidP="00483406">
      <w:pPr>
        <w:ind w:left="-142" w:right="-900"/>
      </w:pPr>
    </w:p>
    <w:p w:rsidR="00483406" w:rsidRDefault="00483406" w:rsidP="00483406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406" w:rsidRDefault="00483406" w:rsidP="00483406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483406" w:rsidRDefault="00483406" w:rsidP="00483406">
      <w:pPr>
        <w:jc w:val="center"/>
      </w:pPr>
    </w:p>
    <w:p w:rsidR="00483406" w:rsidRDefault="00483406" w:rsidP="00483406">
      <w:pPr>
        <w:jc w:val="center"/>
      </w:pPr>
    </w:p>
    <w:p w:rsidR="00483406" w:rsidRDefault="00483406" w:rsidP="00483406">
      <w:pPr>
        <w:jc w:val="center"/>
      </w:pPr>
    </w:p>
    <w:p w:rsidR="00872AB9" w:rsidRDefault="00483406">
      <w:pPr>
        <w:spacing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br w:type="page"/>
      </w:r>
    </w:p>
    <w:p w:rsidR="00872AB9" w:rsidRPr="00872AB9" w:rsidRDefault="00872AB9" w:rsidP="00872AB9">
      <w:pPr>
        <w:spacing w:after="200" w:line="276" w:lineRule="auto"/>
        <w:jc w:val="center"/>
        <w:rPr>
          <w:rFonts w:ascii="Times New Roman" w:hAnsi="Times New Roman"/>
          <w:b/>
          <w:color w:val="auto"/>
          <w:szCs w:val="28"/>
        </w:rPr>
      </w:pPr>
      <w:r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6733424"/>
      </w:sdtPr>
      <w:sdtContent>
        <w:p w:rsidR="009F3EF0" w:rsidRDefault="009F3EF0">
          <w:pPr>
            <w:pStyle w:val="a9"/>
          </w:pPr>
        </w:p>
        <w:p w:rsidR="009F3EF0" w:rsidRDefault="007675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>
            <w:fldChar w:fldCharType="begin"/>
          </w:r>
          <w:r w:rsidR="009F3EF0">
            <w:instrText xml:space="preserve"> TOC \o "1-3" \h \z \u </w:instrText>
          </w:r>
          <w:r>
            <w:fldChar w:fldCharType="separate"/>
          </w:r>
          <w:hyperlink w:anchor="_Toc233248958" w:history="1">
            <w:r w:rsidR="009F3EF0" w:rsidRPr="009C6FD9">
              <w:rPr>
                <w:rStyle w:val="a5"/>
                <w:noProof/>
              </w:rPr>
              <w:t>1. Пояснительная записка</w:t>
            </w:r>
            <w:r w:rsidR="009F3EF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EF0">
              <w:rPr>
                <w:noProof/>
                <w:webHidden/>
              </w:rPr>
              <w:instrText xml:space="preserve"> PAGEREF _Toc233248958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EF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3EF0" w:rsidRDefault="007675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48959" w:history="1">
            <w:r w:rsidR="009F3EF0" w:rsidRPr="009C6FD9">
              <w:rPr>
                <w:rStyle w:val="a5"/>
                <w:noProof/>
              </w:rPr>
              <w:t>2. Структура и содержание дисциплины</w:t>
            </w:r>
            <w:r w:rsidR="009F3EF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EF0">
              <w:rPr>
                <w:noProof/>
                <w:webHidden/>
              </w:rPr>
              <w:instrText xml:space="preserve"> PAGEREF _Toc233248959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EF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3EF0" w:rsidRDefault="007675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48960" w:history="1">
            <w:r w:rsidR="009F3EF0" w:rsidRPr="009C6FD9">
              <w:rPr>
                <w:rStyle w:val="a5"/>
                <w:noProof/>
              </w:rPr>
              <w:t>3. условия реализации ПРОГРАММЫ дисциплины</w:t>
            </w:r>
            <w:r w:rsidR="009F3EF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EF0">
              <w:rPr>
                <w:noProof/>
                <w:webHidden/>
              </w:rPr>
              <w:instrText xml:space="preserve"> PAGEREF _Toc233248960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EF0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3EF0" w:rsidRDefault="007675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48961" w:history="1">
            <w:r w:rsidR="009F3EF0" w:rsidRPr="009C6FD9">
              <w:rPr>
                <w:rStyle w:val="a5"/>
                <w:noProof/>
              </w:rPr>
              <w:t>4. Контроль и оценка результатов освоения курса</w:t>
            </w:r>
            <w:r w:rsidR="009F3EF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EF0">
              <w:rPr>
                <w:noProof/>
                <w:webHidden/>
              </w:rPr>
              <w:instrText xml:space="preserve"> PAGEREF _Toc233248961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EF0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3EF0" w:rsidRDefault="007675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48962" w:history="1">
            <w:r w:rsidR="009F3EF0" w:rsidRPr="009C6FD9">
              <w:rPr>
                <w:rStyle w:val="a5"/>
                <w:noProof/>
              </w:rPr>
              <w:t>Лист переутверждения рабочей программы</w:t>
            </w:r>
            <w:r w:rsidR="009F3EF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EF0">
              <w:rPr>
                <w:noProof/>
                <w:webHidden/>
              </w:rPr>
              <w:instrText xml:space="preserve"> PAGEREF _Toc233248962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EF0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3EF0" w:rsidRDefault="007675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48963" w:history="1">
            <w:r w:rsidR="009F3EF0" w:rsidRPr="009C6FD9">
              <w:rPr>
                <w:rStyle w:val="a5"/>
                <w:noProof/>
              </w:rPr>
              <w:t>дисциплины (профессионального модуля)</w:t>
            </w:r>
            <w:r w:rsidR="009F3EF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EF0">
              <w:rPr>
                <w:noProof/>
                <w:webHidden/>
              </w:rPr>
              <w:instrText xml:space="preserve"> PAGEREF _Toc233248963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EF0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3EF0" w:rsidRDefault="0076759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233248964" w:history="1">
            <w:r w:rsidR="009F3EF0" w:rsidRPr="009C6FD9">
              <w:rPr>
                <w:rStyle w:val="a5"/>
                <w:noProof/>
              </w:rPr>
              <w:t>ЛИСТ РЕГИСТРАЦИИ ИЗМЕНЕНИЙ, ВНЕСЕННЫХ В РАБОЧУЮ ПРОГРАММУ</w:t>
            </w:r>
            <w:r w:rsidR="009F3EF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EF0">
              <w:rPr>
                <w:noProof/>
                <w:webHidden/>
              </w:rPr>
              <w:instrText xml:space="preserve"> PAGEREF _Toc233248964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EF0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3EF0" w:rsidRDefault="00767594">
          <w:r>
            <w:fldChar w:fldCharType="end"/>
          </w:r>
        </w:p>
      </w:sdtContent>
    </w:sdt>
    <w:p w:rsidR="00872AB9" w:rsidRDefault="00872AB9">
      <w:pPr>
        <w:spacing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9F3EF0" w:rsidRDefault="009F3EF0">
      <w:pPr>
        <w:spacing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</w:t>
      </w:r>
    </w:p>
    <w:p w:rsidR="009F3EF0" w:rsidRDefault="009F3EF0">
      <w:pPr>
        <w:spacing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9F3EF0" w:rsidRDefault="009F3EF0">
      <w:pPr>
        <w:spacing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9F3EF0" w:rsidRDefault="009F3EF0">
      <w:pPr>
        <w:spacing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br/>
      </w:r>
    </w:p>
    <w:p w:rsidR="009F3EF0" w:rsidRDefault="009F3EF0">
      <w:pPr>
        <w:spacing w:after="200" w:line="276" w:lineRule="auto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br w:type="page"/>
      </w:r>
    </w:p>
    <w:p w:rsidR="00483406" w:rsidRDefault="00483406" w:rsidP="00483406">
      <w:pPr>
        <w:pStyle w:val="1"/>
      </w:pPr>
      <w:bookmarkStart w:id="0" w:name="_Toc233248958"/>
      <w:r>
        <w:lastRenderedPageBreak/>
        <w:t>1. Пояснительная записка</w:t>
      </w:r>
      <w:bookmarkEnd w:id="0"/>
    </w:p>
    <w:p w:rsidR="00483406" w:rsidRDefault="00483406" w:rsidP="00483406">
      <w:pPr>
        <w:ind w:firstLine="709"/>
        <w:rPr>
          <w:sz w:val="20"/>
          <w:highlight w:val="white"/>
        </w:rPr>
      </w:pP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483406" w:rsidRDefault="00483406" w:rsidP="00483406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Pr="00483406">
        <w:rPr>
          <w:rFonts w:hint="eastAsia"/>
        </w:rPr>
        <w:t>МДК</w:t>
      </w:r>
      <w:r w:rsidRPr="00483406">
        <w:t xml:space="preserve">.01.04 </w:t>
      </w:r>
      <w:proofErr w:type="spellStart"/>
      <w:r w:rsidRPr="00483406">
        <w:rPr>
          <w:rFonts w:hint="eastAsia"/>
        </w:rPr>
        <w:t>Типографика</w:t>
      </w:r>
      <w:proofErr w:type="spellEnd"/>
      <w:r w:rsidRPr="00483406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483406" w:rsidRDefault="00483406" w:rsidP="00483406">
      <w:pPr>
        <w:ind w:firstLine="709"/>
        <w:rPr>
          <w:sz w:val="20"/>
        </w:rPr>
      </w:pPr>
    </w:p>
    <w:p w:rsidR="00483406" w:rsidRDefault="00483406" w:rsidP="00483406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483406" w:rsidRDefault="00483406" w:rsidP="00483406">
      <w:pPr>
        <w:ind w:firstLine="709"/>
        <w:rPr>
          <w:sz w:val="20"/>
        </w:rPr>
      </w:pPr>
      <w:r>
        <w:t xml:space="preserve">    Учебная дисциплина </w:t>
      </w:r>
      <w:r w:rsidRPr="00483406">
        <w:rPr>
          <w:rFonts w:hint="eastAsia"/>
        </w:rPr>
        <w:t>МДК</w:t>
      </w:r>
      <w:r w:rsidRPr="00483406">
        <w:t xml:space="preserve">.01.04 </w:t>
      </w:r>
      <w:proofErr w:type="spellStart"/>
      <w:r w:rsidRPr="00483406">
        <w:rPr>
          <w:rFonts w:hint="eastAsia"/>
        </w:rPr>
        <w:t>Типографика</w:t>
      </w:r>
      <w:proofErr w:type="spellEnd"/>
      <w:r w:rsidRPr="00483406">
        <w:t xml:space="preserve"> </w:t>
      </w:r>
      <w:r>
        <w:t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профессиональным модулям ПМ.</w:t>
      </w:r>
    </w:p>
    <w:p w:rsidR="00B5509E" w:rsidRDefault="00B5509E" w:rsidP="00483406"/>
    <w:p w:rsidR="00483406" w:rsidRDefault="00483406" w:rsidP="00483406">
      <w:pPr>
        <w:ind w:firstLine="709"/>
        <w:rPr>
          <w:sz w:val="20"/>
        </w:rPr>
      </w:pPr>
      <w:r>
        <w:rPr>
          <w:b/>
        </w:rPr>
        <w:t>1.3. Цель и задачи дисциплины</w:t>
      </w:r>
    </w:p>
    <w:p w:rsidR="00483406" w:rsidRDefault="00483406" w:rsidP="00483406">
      <w:r w:rsidRPr="00483406">
        <w:rPr>
          <w:rFonts w:hint="eastAsia"/>
          <w:b/>
        </w:rPr>
        <w:t>Цель</w:t>
      </w:r>
      <w:r w:rsidRPr="00483406">
        <w:rPr>
          <w:b/>
        </w:rPr>
        <w:t>:</w:t>
      </w:r>
      <w:r>
        <w:t xml:space="preserve"> </w:t>
      </w:r>
      <w:r>
        <w:rPr>
          <w:rFonts w:hint="eastAsia"/>
        </w:rPr>
        <w:t>заложить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типографического</w:t>
      </w:r>
      <w:r>
        <w:t xml:space="preserve"> </w:t>
      </w:r>
      <w:r>
        <w:rPr>
          <w:rFonts w:hint="eastAsia"/>
        </w:rPr>
        <w:t>мышления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культуры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текстом</w:t>
      </w:r>
      <w:r>
        <w:t xml:space="preserve">. </w:t>
      </w:r>
      <w:r>
        <w:rPr>
          <w:rFonts w:hint="eastAsia"/>
        </w:rPr>
        <w:t>Дать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знаний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истории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анатомии</w:t>
      </w:r>
      <w:r>
        <w:t xml:space="preserve"> </w:t>
      </w:r>
      <w:r>
        <w:rPr>
          <w:rFonts w:hint="eastAsia"/>
        </w:rPr>
        <w:t>шрифта</w:t>
      </w:r>
      <w:r>
        <w:t xml:space="preserve">, </w:t>
      </w:r>
      <w:r>
        <w:rPr>
          <w:rFonts w:hint="eastAsia"/>
        </w:rPr>
        <w:t>классификации</w:t>
      </w:r>
      <w:r>
        <w:t xml:space="preserve"> </w:t>
      </w:r>
      <w:r>
        <w:rPr>
          <w:rFonts w:hint="eastAsia"/>
        </w:rPr>
        <w:t>гарнитур</w:t>
      </w:r>
      <w:r>
        <w:t xml:space="preserve">, </w:t>
      </w:r>
      <w:r>
        <w:rPr>
          <w:rFonts w:hint="eastAsia"/>
        </w:rPr>
        <w:t>принципам</w:t>
      </w:r>
      <w:r>
        <w:t xml:space="preserve"> </w:t>
      </w:r>
      <w:r>
        <w:rPr>
          <w:rFonts w:hint="eastAsia"/>
        </w:rPr>
        <w:t>построения</w:t>
      </w:r>
      <w:r>
        <w:t xml:space="preserve"> </w:t>
      </w:r>
      <w:r>
        <w:rPr>
          <w:rFonts w:hint="eastAsia"/>
        </w:rPr>
        <w:t>модульных</w:t>
      </w:r>
      <w:r>
        <w:t xml:space="preserve"> </w:t>
      </w:r>
      <w:r>
        <w:rPr>
          <w:rFonts w:hint="eastAsia"/>
        </w:rPr>
        <w:t>сеток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типографической</w:t>
      </w:r>
      <w:r>
        <w:t xml:space="preserve"> </w:t>
      </w:r>
      <w:r>
        <w:rPr>
          <w:rFonts w:hint="eastAsia"/>
        </w:rPr>
        <w:t>иерархии</w:t>
      </w:r>
      <w:r>
        <w:t xml:space="preserve">. </w:t>
      </w:r>
      <w:r>
        <w:rPr>
          <w:rFonts w:hint="eastAsia"/>
        </w:rPr>
        <w:t>Наметить</w:t>
      </w:r>
      <w:r>
        <w:t xml:space="preserve"> </w:t>
      </w:r>
      <w:r>
        <w:rPr>
          <w:rFonts w:hint="eastAsia"/>
        </w:rPr>
        <w:t>путь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совершенствованию</w:t>
      </w:r>
      <w:r>
        <w:t xml:space="preserve"> </w:t>
      </w:r>
      <w:r>
        <w:rPr>
          <w:rFonts w:hint="eastAsia"/>
        </w:rPr>
        <w:t>умений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навыков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овладении</w:t>
      </w:r>
      <w:r>
        <w:t xml:space="preserve"> </w:t>
      </w:r>
      <w:r>
        <w:rPr>
          <w:rFonts w:hint="eastAsia"/>
        </w:rPr>
        <w:t>искусством</w:t>
      </w:r>
      <w:r>
        <w:t xml:space="preserve"> </w:t>
      </w:r>
      <w:r>
        <w:rPr>
          <w:rFonts w:hint="eastAsia"/>
        </w:rPr>
        <w:t>набора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вёрстки</w:t>
      </w:r>
      <w:r>
        <w:t xml:space="preserve"> </w:t>
      </w:r>
      <w:r>
        <w:rPr>
          <w:rFonts w:hint="eastAsia"/>
        </w:rPr>
        <w:t>текста</w:t>
      </w:r>
      <w:r>
        <w:t xml:space="preserve">. </w:t>
      </w:r>
      <w:r>
        <w:rPr>
          <w:rFonts w:hint="eastAsia"/>
        </w:rPr>
        <w:t>Подготовить</w:t>
      </w:r>
      <w:r>
        <w:t xml:space="preserve"> </w:t>
      </w:r>
      <w:r>
        <w:rPr>
          <w:rFonts w:hint="eastAsia"/>
        </w:rPr>
        <w:t>студента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самостоятельной</w:t>
      </w:r>
      <w:r>
        <w:t xml:space="preserve"> </w:t>
      </w:r>
      <w:r>
        <w:rPr>
          <w:rFonts w:hint="eastAsia"/>
        </w:rPr>
        <w:t>профессиональной</w:t>
      </w:r>
      <w:r>
        <w:t xml:space="preserve"> </w:t>
      </w:r>
      <w:r>
        <w:rPr>
          <w:rFonts w:hint="eastAsia"/>
        </w:rPr>
        <w:t>деятельности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сфере</w:t>
      </w:r>
      <w:r>
        <w:t xml:space="preserve"> </w:t>
      </w:r>
      <w:r>
        <w:rPr>
          <w:rFonts w:hint="eastAsia"/>
        </w:rPr>
        <w:t>типографического</w:t>
      </w:r>
      <w:r>
        <w:t xml:space="preserve"> </w:t>
      </w:r>
      <w:r>
        <w:rPr>
          <w:rFonts w:hint="eastAsia"/>
        </w:rPr>
        <w:t>оформления</w:t>
      </w:r>
      <w:r>
        <w:t xml:space="preserve"> </w:t>
      </w:r>
      <w:r>
        <w:rPr>
          <w:rFonts w:hint="eastAsia"/>
        </w:rPr>
        <w:t>печатных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цифровых</w:t>
      </w:r>
      <w:r>
        <w:t xml:space="preserve"> </w:t>
      </w:r>
      <w:r>
        <w:rPr>
          <w:rFonts w:hint="eastAsia"/>
        </w:rPr>
        <w:t>изданий</w:t>
      </w:r>
      <w:r>
        <w:t xml:space="preserve">, </w:t>
      </w:r>
      <w:r>
        <w:rPr>
          <w:rFonts w:hint="eastAsia"/>
        </w:rPr>
        <w:t>акциденции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шрифтовых</w:t>
      </w:r>
      <w:r>
        <w:t xml:space="preserve"> </w:t>
      </w:r>
      <w:r>
        <w:rPr>
          <w:rFonts w:hint="eastAsia"/>
        </w:rPr>
        <w:t>композиций</w:t>
      </w:r>
      <w:r>
        <w:t>.</w:t>
      </w:r>
    </w:p>
    <w:p w:rsidR="00483406" w:rsidRDefault="00483406" w:rsidP="00483406"/>
    <w:p w:rsidR="00483406" w:rsidRDefault="00483406" w:rsidP="00483406">
      <w:proofErr w:type="gramStart"/>
      <w:r w:rsidRPr="00483406">
        <w:rPr>
          <w:rFonts w:hint="eastAsia"/>
          <w:b/>
        </w:rPr>
        <w:t>Задачи</w:t>
      </w:r>
      <w:r w:rsidRPr="00483406">
        <w:rPr>
          <w:b/>
        </w:rPr>
        <w:t>:</w:t>
      </w:r>
      <w:r>
        <w:t xml:space="preserve"> </w:t>
      </w:r>
      <w:r>
        <w:rPr>
          <w:rFonts w:hint="eastAsia"/>
        </w:rPr>
        <w:t>путем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усложнения</w:t>
      </w:r>
      <w:r>
        <w:t xml:space="preserve"> </w:t>
      </w:r>
      <w:r>
        <w:rPr>
          <w:rFonts w:hint="eastAsia"/>
        </w:rPr>
        <w:t>заданий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поставленных</w:t>
      </w:r>
      <w:r>
        <w:t xml:space="preserve"> </w:t>
      </w:r>
      <w:r>
        <w:rPr>
          <w:rFonts w:hint="eastAsia"/>
        </w:rPr>
        <w:t>учебных</w:t>
      </w:r>
      <w:r>
        <w:t xml:space="preserve"> </w:t>
      </w:r>
      <w:r>
        <w:rPr>
          <w:rFonts w:hint="eastAsia"/>
        </w:rPr>
        <w:t>задач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освоении</w:t>
      </w:r>
      <w:r>
        <w:t xml:space="preserve"> </w:t>
      </w:r>
      <w:r>
        <w:rPr>
          <w:rFonts w:hint="eastAsia"/>
        </w:rPr>
        <w:t>шрифтовых</w:t>
      </w:r>
      <w:r>
        <w:t xml:space="preserve"> </w:t>
      </w:r>
      <w:r>
        <w:rPr>
          <w:rFonts w:hint="eastAsia"/>
        </w:rPr>
        <w:t>гарнитур</w:t>
      </w:r>
      <w:r>
        <w:t xml:space="preserve">, </w:t>
      </w:r>
      <w:r>
        <w:rPr>
          <w:rFonts w:hint="eastAsia"/>
        </w:rPr>
        <w:t>построении</w:t>
      </w:r>
      <w:r>
        <w:t xml:space="preserve"> </w:t>
      </w:r>
      <w:r>
        <w:rPr>
          <w:rFonts w:hint="eastAsia"/>
        </w:rPr>
        <w:t>типографических</w:t>
      </w:r>
      <w:r>
        <w:t xml:space="preserve"> </w:t>
      </w:r>
      <w:r>
        <w:rPr>
          <w:rFonts w:hint="eastAsia"/>
        </w:rPr>
        <w:t>схем</w:t>
      </w:r>
      <w:r>
        <w:t xml:space="preserve">, </w:t>
      </w:r>
      <w:r>
        <w:rPr>
          <w:rFonts w:hint="eastAsia"/>
        </w:rPr>
        <w:t>создании</w:t>
      </w:r>
      <w:r>
        <w:t xml:space="preserve"> </w:t>
      </w:r>
      <w:r>
        <w:rPr>
          <w:rFonts w:hint="eastAsia"/>
        </w:rPr>
        <w:t>наборных</w:t>
      </w:r>
      <w:r>
        <w:t xml:space="preserve"> </w:t>
      </w:r>
      <w:r>
        <w:rPr>
          <w:rFonts w:hint="eastAsia"/>
        </w:rPr>
        <w:t>форм</w:t>
      </w:r>
      <w:r>
        <w:t xml:space="preserve">, </w:t>
      </w:r>
      <w:r>
        <w:rPr>
          <w:rFonts w:hint="eastAsia"/>
        </w:rPr>
        <w:t>вёрстке</w:t>
      </w:r>
      <w:r>
        <w:t xml:space="preserve"> </w:t>
      </w:r>
      <w:r>
        <w:rPr>
          <w:rFonts w:hint="eastAsia"/>
        </w:rPr>
        <w:t>многостраничных</w:t>
      </w:r>
      <w:r>
        <w:t xml:space="preserve"> </w:t>
      </w:r>
      <w:r>
        <w:rPr>
          <w:rFonts w:hint="eastAsia"/>
        </w:rPr>
        <w:t>изданий</w:t>
      </w:r>
      <w:r>
        <w:t xml:space="preserve">, </w:t>
      </w:r>
      <w:r>
        <w:rPr>
          <w:rFonts w:hint="eastAsia"/>
        </w:rPr>
        <w:t>проектировании</w:t>
      </w:r>
      <w:r>
        <w:t xml:space="preserve"> </w:t>
      </w:r>
      <w:r>
        <w:rPr>
          <w:rFonts w:hint="eastAsia"/>
        </w:rPr>
        <w:t>модульных</w:t>
      </w:r>
      <w:r>
        <w:t xml:space="preserve"> </w:t>
      </w:r>
      <w:r>
        <w:rPr>
          <w:rFonts w:hint="eastAsia"/>
        </w:rPr>
        <w:t>сеток</w:t>
      </w:r>
      <w:r>
        <w:t xml:space="preserve">, </w:t>
      </w:r>
      <w:r>
        <w:rPr>
          <w:rFonts w:hint="eastAsia"/>
        </w:rPr>
        <w:t>работе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акциденцией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текстовыми</w:t>
      </w:r>
      <w:r>
        <w:t xml:space="preserve"> </w:t>
      </w:r>
      <w:r>
        <w:rPr>
          <w:rFonts w:hint="eastAsia"/>
        </w:rPr>
        <w:t>блоками</w:t>
      </w:r>
      <w:r>
        <w:t xml:space="preserve">, </w:t>
      </w:r>
      <w:r>
        <w:rPr>
          <w:rFonts w:hint="eastAsia"/>
        </w:rPr>
        <w:t>оформлении</w:t>
      </w:r>
      <w:r>
        <w:t xml:space="preserve"> </w:t>
      </w:r>
      <w:r>
        <w:rPr>
          <w:rFonts w:hint="eastAsia"/>
        </w:rPr>
        <w:t>цифровых</w:t>
      </w:r>
      <w:r>
        <w:t xml:space="preserve"> </w:t>
      </w:r>
      <w:r>
        <w:rPr>
          <w:rFonts w:hint="eastAsia"/>
        </w:rPr>
        <w:t>интерфейсов</w:t>
      </w:r>
      <w:r>
        <w:t xml:space="preserve"> </w:t>
      </w:r>
      <w:r>
        <w:rPr>
          <w:rFonts w:hint="eastAsia"/>
        </w:rPr>
        <w:t>студент</w:t>
      </w:r>
      <w:r>
        <w:t xml:space="preserve"> </w:t>
      </w:r>
      <w:r>
        <w:rPr>
          <w:rFonts w:hint="eastAsia"/>
        </w:rPr>
        <w:t>знакомится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видами</w:t>
      </w:r>
      <w:r>
        <w:t xml:space="preserve"> </w:t>
      </w:r>
      <w:r>
        <w:rPr>
          <w:rFonts w:hint="eastAsia"/>
        </w:rPr>
        <w:t>типографической</w:t>
      </w:r>
      <w:r>
        <w:t xml:space="preserve"> </w:t>
      </w:r>
      <w:r>
        <w:rPr>
          <w:rFonts w:hint="eastAsia"/>
        </w:rPr>
        <w:t>деятельности</w:t>
      </w:r>
      <w:r>
        <w:t xml:space="preserve">: </w:t>
      </w:r>
      <w:r>
        <w:rPr>
          <w:rFonts w:hint="eastAsia"/>
        </w:rPr>
        <w:t>набором</w:t>
      </w:r>
      <w:r>
        <w:t xml:space="preserve">, </w:t>
      </w:r>
      <w:r>
        <w:rPr>
          <w:rFonts w:hint="eastAsia"/>
        </w:rPr>
        <w:t>вёрсткой</w:t>
      </w:r>
      <w:r>
        <w:t xml:space="preserve">, </w:t>
      </w:r>
      <w:r>
        <w:rPr>
          <w:rFonts w:hint="eastAsia"/>
        </w:rPr>
        <w:t>шрифтовым</w:t>
      </w:r>
      <w:r>
        <w:t xml:space="preserve"> </w:t>
      </w:r>
      <w:r>
        <w:rPr>
          <w:rFonts w:hint="eastAsia"/>
        </w:rPr>
        <w:t>дизайном</w:t>
      </w:r>
      <w:r>
        <w:t xml:space="preserve">, </w:t>
      </w:r>
      <w:r>
        <w:rPr>
          <w:rFonts w:hint="eastAsia"/>
        </w:rPr>
        <w:t>методикой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ведения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анализа</w:t>
      </w:r>
      <w:r>
        <w:t xml:space="preserve"> </w:t>
      </w:r>
      <w:r>
        <w:rPr>
          <w:rFonts w:hint="eastAsia"/>
        </w:rPr>
        <w:t>текста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готового</w:t>
      </w:r>
      <w:r>
        <w:t xml:space="preserve"> </w:t>
      </w:r>
      <w:r>
        <w:rPr>
          <w:rFonts w:hint="eastAsia"/>
        </w:rPr>
        <w:t>макета</w:t>
      </w:r>
      <w:r>
        <w:t xml:space="preserve">, </w:t>
      </w:r>
      <w:r>
        <w:rPr>
          <w:rFonts w:hint="eastAsia"/>
        </w:rPr>
        <w:t>обогащает</w:t>
      </w:r>
      <w:r>
        <w:t xml:space="preserve"> </w:t>
      </w:r>
      <w:r>
        <w:rPr>
          <w:rFonts w:hint="eastAsia"/>
        </w:rPr>
        <w:t>знания</w:t>
      </w:r>
      <w:r>
        <w:t xml:space="preserve">, </w:t>
      </w:r>
      <w:r>
        <w:rPr>
          <w:rFonts w:hint="eastAsia"/>
        </w:rPr>
        <w:t>совершенствует</w:t>
      </w:r>
      <w:r>
        <w:t xml:space="preserve"> </w:t>
      </w:r>
      <w:r>
        <w:rPr>
          <w:rFonts w:hint="eastAsia"/>
        </w:rPr>
        <w:t>мастерство</w:t>
      </w:r>
      <w:r>
        <w:t>.</w:t>
      </w:r>
      <w:proofErr w:type="gramEnd"/>
    </w:p>
    <w:p w:rsidR="00483406" w:rsidRDefault="00483406" w:rsidP="00483406"/>
    <w:p w:rsidR="00483406" w:rsidRDefault="00483406" w:rsidP="00483406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483406" w:rsidRDefault="00767594" w:rsidP="00483406">
      <w:pPr>
        <w:ind w:firstLine="709"/>
        <w:rPr>
          <w:sz w:val="20"/>
        </w:rPr>
      </w:pPr>
      <w:hyperlink r:id="rId8" w:history="1">
        <w:r w:rsidR="00483406">
          <w:rPr>
            <w:rStyle w:val="a5"/>
            <w:u w:color="000000"/>
          </w:rPr>
          <w:t>https://noki53.ru/about/education/informatsiya-o-metodicheskikh-i-inykh-dokumentakh/programma-vospitaniya/</w:t>
        </w:r>
      </w:hyperlink>
    </w:p>
    <w:p w:rsidR="00483406" w:rsidRDefault="00483406" w:rsidP="00483406"/>
    <w:p w:rsidR="00483406" w:rsidRDefault="00483406" w:rsidP="00483406">
      <w:pPr>
        <w:rPr>
          <w:b/>
          <w:color w:val="auto"/>
        </w:rPr>
      </w:pPr>
      <w:r>
        <w:rPr>
          <w:b/>
          <w:color w:val="auto"/>
        </w:rPr>
        <w:t>1.4 Требования к уровню освоения содержания курса</w:t>
      </w:r>
    </w:p>
    <w:p w:rsidR="00483406" w:rsidRPr="00483406" w:rsidRDefault="00483406" w:rsidP="00483406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В результате изучения дисциплины «</w:t>
      </w:r>
      <w:proofErr w:type="spellStart"/>
      <w:r w:rsidRPr="00483406">
        <w:rPr>
          <w:color w:val="0F1115"/>
          <w:sz w:val="28"/>
          <w:szCs w:val="28"/>
        </w:rPr>
        <w:t>Типографика</w:t>
      </w:r>
      <w:proofErr w:type="spellEnd"/>
      <w:r w:rsidRPr="00483406">
        <w:rPr>
          <w:color w:val="0F1115"/>
          <w:sz w:val="28"/>
          <w:szCs w:val="28"/>
        </w:rPr>
        <w:t>» студент должен:</w:t>
      </w:r>
    </w:p>
    <w:p w:rsidR="00483406" w:rsidRPr="00483406" w:rsidRDefault="00483406" w:rsidP="0048340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lastRenderedPageBreak/>
        <w:t xml:space="preserve">иметь практический опыт в реализации творческого замысла средствами </w:t>
      </w:r>
      <w:proofErr w:type="spellStart"/>
      <w:r w:rsidRPr="00483406">
        <w:rPr>
          <w:color w:val="0F1115"/>
          <w:sz w:val="28"/>
          <w:szCs w:val="28"/>
        </w:rPr>
        <w:t>типографики</w:t>
      </w:r>
      <w:proofErr w:type="spellEnd"/>
      <w:r w:rsidRPr="00483406">
        <w:rPr>
          <w:color w:val="0F1115"/>
          <w:sz w:val="28"/>
          <w:szCs w:val="28"/>
        </w:rPr>
        <w:t>, в создании фор-эскизов, эскизов и чистовых типографических макетов, в построении модульных сеток, подборе шрифтовых пар, вёрстке многостраничных изданий, оформлении акциденции и текстовых блоков, допечатной подготовке и оформлении итоговой презентационной подачи;</w:t>
      </w:r>
    </w:p>
    <w:p w:rsidR="00483406" w:rsidRPr="00483406" w:rsidRDefault="00483406" w:rsidP="0048340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владеть методикой и технологией работы в программах вёрстки и графических редакторах;</w:t>
      </w:r>
    </w:p>
    <w:p w:rsidR="00483406" w:rsidRPr="00483406" w:rsidRDefault="00483406" w:rsidP="0048340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владеть методикой поэтапного ведения типографического проекта от анализа текста до готового макета.</w:t>
      </w:r>
    </w:p>
    <w:p w:rsidR="00483406" w:rsidRPr="00483406" w:rsidRDefault="00483406" w:rsidP="00483406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Уметь: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проводить анализ текстового материала и типографической ситуации;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разрабатывать концепцию типографического оформления издания;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выбирать шрифтовые гарнитуры и типографические средства в соответствии с тематикой и задачами проекта;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выполнять эскизы модульных сеток и типографических схем в соответствии с тематикой проекта;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реализовывать творческие идеи в типографическом макете;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создавать целостную типографическую композицию на плоскости, применяя известные принципы построения наборных форм;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использовать преобразующие методы работы со шрифтом для создания выразительных типографических решений;</w:t>
      </w:r>
    </w:p>
    <w:p w:rsidR="00483406" w:rsidRPr="00483406" w:rsidRDefault="00483406" w:rsidP="0048340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создавать ритмическое и тоновое единство в наборной композиции;</w:t>
      </w:r>
    </w:p>
    <w:p w:rsidR="00483406" w:rsidRPr="00483406" w:rsidRDefault="00483406" w:rsidP="00483406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знать:</w:t>
      </w:r>
    </w:p>
    <w:p w:rsidR="00483406" w:rsidRPr="00483406" w:rsidRDefault="00483406" w:rsidP="0048340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теоретические основы типографического построения в графическом дизайне;</w:t>
      </w:r>
    </w:p>
    <w:p w:rsidR="00483406" w:rsidRPr="00483406" w:rsidRDefault="00483406" w:rsidP="0048340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 xml:space="preserve">законы формообразования в </w:t>
      </w:r>
      <w:proofErr w:type="spellStart"/>
      <w:r w:rsidRPr="00483406">
        <w:rPr>
          <w:color w:val="0F1115"/>
          <w:sz w:val="28"/>
          <w:szCs w:val="28"/>
        </w:rPr>
        <w:t>типографике</w:t>
      </w:r>
      <w:proofErr w:type="spellEnd"/>
      <w:r w:rsidRPr="00483406">
        <w:rPr>
          <w:color w:val="0F1115"/>
          <w:sz w:val="28"/>
          <w:szCs w:val="28"/>
        </w:rPr>
        <w:t>;</w:t>
      </w:r>
    </w:p>
    <w:p w:rsidR="00483406" w:rsidRPr="00483406" w:rsidRDefault="00483406" w:rsidP="0048340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систематизирующие методы построения наборных форм;</w:t>
      </w:r>
    </w:p>
    <w:p w:rsidR="00483406" w:rsidRPr="00483406" w:rsidRDefault="00483406" w:rsidP="0048340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>преобразующие методы работы с текстовыми и акцидентными формами;</w:t>
      </w:r>
    </w:p>
    <w:p w:rsidR="00483406" w:rsidRPr="00483406" w:rsidRDefault="00483406" w:rsidP="0048340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483406">
        <w:rPr>
          <w:color w:val="0F1115"/>
          <w:sz w:val="28"/>
          <w:szCs w:val="28"/>
        </w:rPr>
        <w:t xml:space="preserve">законы создания ритмической и композиционной гармонии в </w:t>
      </w:r>
      <w:proofErr w:type="spellStart"/>
      <w:r w:rsidRPr="00483406">
        <w:rPr>
          <w:color w:val="0F1115"/>
          <w:sz w:val="28"/>
          <w:szCs w:val="28"/>
        </w:rPr>
        <w:t>типографике</w:t>
      </w:r>
      <w:proofErr w:type="spellEnd"/>
    </w:p>
    <w:p w:rsidR="00483406" w:rsidRDefault="00483406" w:rsidP="00483406"/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</w:t>
      </w:r>
      <w:r>
        <w:rPr>
          <w:highlight w:val="white"/>
        </w:rPr>
        <w:lastRenderedPageBreak/>
        <w:t>средств электронного обучения, с применением дистанционных образовательных технологий.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>Электронные дидактические материалы.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>- образовательные видеофильмы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>
        <w:rPr>
          <w:highlight w:val="white"/>
        </w:rPr>
        <w:t>т</w:t>
      </w:r>
      <w:proofErr w:type="gramStart"/>
      <w:r>
        <w:rPr>
          <w:highlight w:val="white"/>
        </w:rPr>
        <w:t>.д</w:t>
      </w:r>
      <w:proofErr w:type="spellEnd"/>
      <w:proofErr w:type="gramEnd"/>
      <w:r>
        <w:rPr>
          <w:highlight w:val="white"/>
        </w:rPr>
        <w:t>)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proofErr w:type="spellStart"/>
      <w:r>
        <w:rPr>
          <w:highlight w:val="white"/>
        </w:rPr>
        <w:t>аудиофрагменты</w:t>
      </w:r>
      <w:proofErr w:type="spellEnd"/>
      <w:r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>
        <w:rPr>
          <w:highlight w:val="white"/>
        </w:rPr>
        <w:t>т</w:t>
      </w:r>
      <w:proofErr w:type="gramStart"/>
      <w:r>
        <w:rPr>
          <w:highlight w:val="white"/>
        </w:rPr>
        <w:t>.д</w:t>
      </w:r>
      <w:proofErr w:type="spellEnd"/>
      <w:proofErr w:type="gramEnd"/>
      <w:r>
        <w:rPr>
          <w:highlight w:val="white"/>
        </w:rPr>
        <w:t>)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>Презентации.</w:t>
      </w:r>
    </w:p>
    <w:p w:rsidR="00483406" w:rsidRDefault="00483406" w:rsidP="00483406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>
        <w:rPr>
          <w:highlight w:val="white"/>
        </w:rPr>
        <w:t>мессенджеры</w:t>
      </w:r>
      <w:proofErr w:type="spellEnd"/>
      <w:r>
        <w:rPr>
          <w:highlight w:val="white"/>
        </w:rPr>
        <w:t>.</w:t>
      </w:r>
    </w:p>
    <w:p w:rsidR="00483406" w:rsidRDefault="00483406" w:rsidP="00483406">
      <w:pPr>
        <w:ind w:firstLine="709"/>
      </w:pPr>
      <w:r>
        <w:t xml:space="preserve">Дизайнер должен обладать </w:t>
      </w:r>
      <w:r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483406" w:rsidTr="0048340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483406" w:rsidTr="00483406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483406" w:rsidTr="00483406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483406" w:rsidTr="00483406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483406" w:rsidRDefault="00483406" w:rsidP="00483406">
      <w:pPr>
        <w:ind w:firstLine="709"/>
        <w:rPr>
          <w:sz w:val="20"/>
        </w:rPr>
      </w:pPr>
    </w:p>
    <w:p w:rsidR="00483406" w:rsidRDefault="00483406" w:rsidP="00483406">
      <w:pPr>
        <w:ind w:firstLine="709"/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483406" w:rsidRDefault="00483406" w:rsidP="00483406">
      <w:pPr>
        <w:ind w:firstLine="709"/>
      </w:pPr>
      <w:r>
        <w:t>творческая художественно-проектная деятельность</w:t>
      </w:r>
    </w:p>
    <w:p w:rsidR="00483406" w:rsidRDefault="00483406" w:rsidP="00483406">
      <w:pPr>
        <w:ind w:firstLine="709"/>
      </w:pPr>
      <w:r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483406" w:rsidRDefault="00483406" w:rsidP="00483406">
      <w:pPr>
        <w:ind w:firstLine="709"/>
      </w:pPr>
      <w:r>
        <w:lastRenderedPageBreak/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483406" w:rsidRDefault="00483406" w:rsidP="00483406">
      <w:pPr>
        <w:ind w:firstLine="709"/>
      </w:pPr>
      <w:r>
        <w:t>ПК 1.4. Использовать актуальные передовые технологии при реализации творческого замысла.</w:t>
      </w:r>
    </w:p>
    <w:p w:rsidR="00483406" w:rsidRDefault="00483406" w:rsidP="00483406">
      <w:pPr>
        <w:ind w:firstLine="709"/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483406" w:rsidRDefault="00483406" w:rsidP="00483406">
      <w:pPr>
        <w:ind w:firstLine="709"/>
      </w:pPr>
      <w:r>
        <w:t>ПК 1.6. Осуществлять подготовку вывода продукта на рынок</w:t>
      </w:r>
    </w:p>
    <w:p w:rsidR="00483406" w:rsidRDefault="00483406">
      <w:pPr>
        <w:spacing w:after="200" w:line="276" w:lineRule="auto"/>
        <w:jc w:val="left"/>
      </w:pPr>
      <w:r>
        <w:br w:type="page"/>
      </w:r>
    </w:p>
    <w:p w:rsidR="00483406" w:rsidRDefault="00483406" w:rsidP="00483406">
      <w:pPr>
        <w:pStyle w:val="1"/>
      </w:pPr>
      <w:bookmarkStart w:id="1" w:name="_Toc233248959"/>
      <w:r>
        <w:lastRenderedPageBreak/>
        <w:t>2. Структура и содержание дисциплины</w:t>
      </w:r>
      <w:bookmarkEnd w:id="1"/>
    </w:p>
    <w:p w:rsidR="00483406" w:rsidRDefault="00483406" w:rsidP="00483406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483406" w:rsidRDefault="00483406" w:rsidP="00483406">
      <w:pPr>
        <w:ind w:firstLine="720"/>
        <w:rPr>
          <w:sz w:val="20"/>
        </w:rPr>
      </w:pPr>
    </w:p>
    <w:p w:rsidR="00483406" w:rsidRDefault="00483406" w:rsidP="00483406">
      <w:pPr>
        <w:ind w:firstLine="720"/>
        <w:rPr>
          <w:sz w:val="20"/>
        </w:rPr>
      </w:pPr>
      <w:r>
        <w:t>Обязательная учебная нагрузка студента – 682 часа, время изучения 3 – 8 семестр.</w:t>
      </w:r>
    </w:p>
    <w:p w:rsidR="00483406" w:rsidRDefault="00483406" w:rsidP="00483406">
      <w:pPr>
        <w:ind w:firstLine="720"/>
        <w:rPr>
          <w:sz w:val="20"/>
        </w:rPr>
      </w:pPr>
      <w:r>
        <w:t>48 часов промежуточная аттестация</w:t>
      </w:r>
    </w:p>
    <w:p w:rsidR="00483406" w:rsidRDefault="00483406" w:rsidP="00483406">
      <w:pPr>
        <w:ind w:firstLine="709"/>
      </w:pP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483406" w:rsidTr="00483406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483406" w:rsidTr="00483406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</w:rPr>
            </w:pPr>
          </w:p>
        </w:tc>
      </w:tr>
      <w:tr w:rsidR="00483406" w:rsidTr="00483406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</w:tr>
      <w:tr w:rsidR="00483406" w:rsidTr="00483406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3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406" w:rsidRDefault="00483406"/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pPr>
              <w:jc w:val="left"/>
            </w:pPr>
            <w: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 xml:space="preserve">Тема 1. Введение. </w:t>
            </w:r>
            <w:proofErr w:type="spellStart"/>
            <w:r>
              <w:rPr>
                <w:sz w:val="28"/>
                <w:szCs w:val="28"/>
              </w:rPr>
              <w:t>Типографика</w:t>
            </w:r>
            <w:proofErr w:type="spellEnd"/>
            <w:r>
              <w:rPr>
                <w:sz w:val="28"/>
                <w:szCs w:val="28"/>
              </w:rPr>
              <w:t xml:space="preserve"> – наука и искусство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pPr>
              <w:jc w:val="left"/>
            </w:pPr>
            <w: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 xml:space="preserve">Тема 2. Шрифт как инструмент. Назначение шрифтов. Шрифт и восприятие. Характер шрифтов. </w:t>
            </w:r>
            <w:proofErr w:type="spellStart"/>
            <w:r>
              <w:rPr>
                <w:sz w:val="28"/>
                <w:szCs w:val="28"/>
              </w:rPr>
              <w:t>Дуктальные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глиптальные</w:t>
            </w:r>
            <w:proofErr w:type="spellEnd"/>
            <w:r>
              <w:rPr>
                <w:sz w:val="28"/>
                <w:szCs w:val="28"/>
              </w:rPr>
              <w:t xml:space="preserve"> шрифты. Динамика и статика шрифта. Антиква, гротеск и другие.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pPr>
              <w:jc w:val="left"/>
            </w:pPr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 xml:space="preserve">Тема 3. Классификация шрифтов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 xml:space="preserve">Тема 4. История технических ограничений. Формирование традиций. Ручной набор. Механический набор. </w:t>
            </w:r>
            <w:proofErr w:type="spellStart"/>
            <w:r>
              <w:rPr>
                <w:sz w:val="28"/>
                <w:szCs w:val="28"/>
              </w:rPr>
              <w:t>Двухпунктовая</w:t>
            </w:r>
            <w:proofErr w:type="spellEnd"/>
            <w:r>
              <w:rPr>
                <w:sz w:val="28"/>
                <w:szCs w:val="28"/>
              </w:rPr>
              <w:t xml:space="preserve"> шпация. Нематериальный набор.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5. Шрифт в наши дни. Форматы цифровых шрифтов.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 xml:space="preserve">Тема 6. </w:t>
            </w:r>
            <w:proofErr w:type="spellStart"/>
            <w:r>
              <w:rPr>
                <w:sz w:val="28"/>
                <w:szCs w:val="28"/>
              </w:rPr>
              <w:t>Типометрическая</w:t>
            </w:r>
            <w:proofErr w:type="spellEnd"/>
            <w:r>
              <w:rPr>
                <w:sz w:val="28"/>
                <w:szCs w:val="28"/>
              </w:rPr>
              <w:t xml:space="preserve"> система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411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7. Части буквы и её окружение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8. Система знаков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9. Пропорции внутри шрифта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 xml:space="preserve">Тема 10. Общая композиция.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lastRenderedPageBreak/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11. Анатомия страницы и внутренний ритм текста.</w:t>
            </w:r>
          </w:p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12. Структура текста.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13. Вёрстка.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14. Функции и форма.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>Тема 15. Форма и контрформа.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Default="00483406">
            <w:r>
              <w:t>16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</w:pPr>
            <w:r>
              <w:t> </w:t>
            </w:r>
            <w:r>
              <w:rPr>
                <w:sz w:val="28"/>
                <w:szCs w:val="28"/>
              </w:rPr>
              <w:t xml:space="preserve">Тема 16. Техника </w:t>
            </w:r>
            <w:proofErr w:type="spellStart"/>
            <w:r>
              <w:rPr>
                <w:sz w:val="28"/>
                <w:szCs w:val="28"/>
              </w:rPr>
              <w:t>типографики</w:t>
            </w:r>
            <w:proofErr w:type="spellEnd"/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Default="0048340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 </w:t>
            </w:r>
          </w:p>
        </w:tc>
      </w:tr>
      <w:tr w:rsidR="00483406" w:rsidTr="00483406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406" w:rsidRPr="00483406" w:rsidRDefault="00483406">
            <w:pPr>
              <w:rPr>
                <w:b/>
                <w:szCs w:val="28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Pr="00483406" w:rsidRDefault="00483406">
            <w:pPr>
              <w:pStyle w:val="a6"/>
              <w:spacing w:before="0" w:beforeAutospacing="0" w:after="0" w:afterAutospacing="0" w:line="360" w:lineRule="auto"/>
              <w:rPr>
                <w:b/>
                <w:sz w:val="28"/>
                <w:szCs w:val="28"/>
              </w:rPr>
            </w:pPr>
            <w:r w:rsidRPr="00483406">
              <w:rPr>
                <w:b/>
                <w:sz w:val="28"/>
                <w:szCs w:val="28"/>
              </w:rPr>
              <w:t>Всего за 3-й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Pr="00483406" w:rsidRDefault="0048340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483406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Pr="00483406" w:rsidRDefault="0048340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483406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3406" w:rsidRPr="00483406" w:rsidRDefault="0048340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  <w:r w:rsidRPr="00483406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406" w:rsidRPr="00483406" w:rsidRDefault="0048340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83406" w:rsidRDefault="00483406" w:rsidP="00483406"/>
    <w:p w:rsidR="00483406" w:rsidRDefault="00483406" w:rsidP="00483406"/>
    <w:p w:rsidR="00483406" w:rsidRDefault="00483406" w:rsidP="00483406">
      <w:pPr>
        <w:jc w:val="left"/>
        <w:rPr>
          <w:b/>
        </w:rPr>
      </w:pPr>
      <w:r>
        <w:rPr>
          <w:b/>
        </w:rPr>
        <w:t xml:space="preserve">2.3 Распределение учебной нагрузки по семестрам </w:t>
      </w:r>
    </w:p>
    <w:p w:rsidR="00483406" w:rsidRDefault="00483406" w:rsidP="00483406">
      <w:pPr>
        <w:jc w:val="left"/>
      </w:pPr>
    </w:p>
    <w:p w:rsidR="00483406" w:rsidRDefault="00483406" w:rsidP="00483406">
      <w:pPr>
        <w:jc w:val="left"/>
      </w:pPr>
      <w:r>
        <w:t>Специальность – 54.02.01 Дизайн (по отраслям).</w:t>
      </w:r>
    </w:p>
    <w:p w:rsidR="00483406" w:rsidRDefault="00483406" w:rsidP="00483406">
      <w:pPr>
        <w:ind w:firstLine="709"/>
        <w:jc w:val="left"/>
        <w:rPr>
          <w:b/>
        </w:rPr>
      </w:pPr>
      <w:r>
        <w:t>Форма обучения – очная.</w:t>
      </w:r>
    </w:p>
    <w:p w:rsidR="00483406" w:rsidRDefault="00483406" w:rsidP="00483406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</w:tblGrid>
      <w:tr w:rsidR="00483406" w:rsidTr="00483406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4"/>
                <w:lang w:eastAsia="en-US"/>
              </w:rPr>
              <w:t>Вид учебной               работы</w:t>
            </w:r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4"/>
                <w:lang w:eastAsia="en-US"/>
              </w:rPr>
              <w:t>Номера семестров</w:t>
            </w:r>
          </w:p>
        </w:tc>
      </w:tr>
      <w:tr w:rsidR="00483406" w:rsidTr="00483406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406" w:rsidRDefault="004834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 w:rsidR="0030141C">
              <w:rPr>
                <w:b/>
                <w:sz w:val="24"/>
                <w:lang w:eastAsia="en-US"/>
              </w:rPr>
              <w:t xml:space="preserve">I I </w:t>
            </w:r>
            <w:proofErr w:type="spellStart"/>
            <w:r w:rsidR="0030141C">
              <w:rPr>
                <w:b/>
                <w:sz w:val="24"/>
                <w:lang w:eastAsia="en-US"/>
              </w:rPr>
              <w:t>I</w:t>
            </w:r>
            <w:proofErr w:type="spellEnd"/>
          </w:p>
        </w:tc>
      </w:tr>
      <w:tr w:rsidR="00483406" w:rsidTr="0048340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sz w:val="24"/>
                <w:lang w:eastAsia="en-US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 </w:t>
            </w:r>
          </w:p>
          <w:p w:rsidR="00483406" w:rsidRDefault="0048340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:rsidR="00483406" w:rsidRDefault="004834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32</w:t>
            </w:r>
          </w:p>
        </w:tc>
      </w:tr>
      <w:tr w:rsidR="00483406" w:rsidTr="0048340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sz w:val="24"/>
                <w:lang w:eastAsia="en-US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3406" w:rsidRDefault="00483406">
            <w:pPr>
              <w:spacing w:before="60" w:after="60" w:line="276" w:lineRule="auto"/>
              <w:ind w:left="60" w:right="60"/>
              <w:rPr>
                <w:lang w:eastAsia="en-US"/>
              </w:rPr>
            </w:pPr>
          </w:p>
        </w:tc>
      </w:tr>
      <w:tr w:rsidR="00483406" w:rsidTr="0048340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4"/>
                <w:lang w:eastAsia="en-US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 32</w:t>
            </w:r>
          </w:p>
          <w:p w:rsidR="00483406" w:rsidRDefault="0048340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 32</w:t>
            </w:r>
          </w:p>
        </w:tc>
      </w:tr>
      <w:tr w:rsidR="00483406" w:rsidTr="0048340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4"/>
                <w:lang w:eastAsia="en-US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ind w:left="-57" w:right="-5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 </w:t>
            </w:r>
            <w:proofErr w:type="spellStart"/>
            <w:r>
              <w:rPr>
                <w:b/>
                <w:szCs w:val="28"/>
                <w:lang w:eastAsia="en-US"/>
              </w:rPr>
              <w:t>к\</w:t>
            </w:r>
            <w:proofErr w:type="gramStart"/>
            <w:r>
              <w:rPr>
                <w:b/>
                <w:szCs w:val="28"/>
                <w:lang w:eastAsia="en-US"/>
              </w:rPr>
              <w:t>р</w:t>
            </w:r>
            <w:proofErr w:type="spellEnd"/>
            <w:proofErr w:type="gramEnd"/>
          </w:p>
        </w:tc>
      </w:tr>
      <w:tr w:rsidR="00483406" w:rsidTr="00483406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sz w:val="24"/>
                <w:lang w:eastAsia="en-US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4"/>
                <w:lang w:eastAsia="en-US"/>
              </w:rPr>
              <w:t>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3406" w:rsidRDefault="004834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</w:tbl>
    <w:p w:rsidR="00483406" w:rsidRDefault="00483406" w:rsidP="00483406"/>
    <w:p w:rsidR="0030141C" w:rsidRDefault="0030141C" w:rsidP="0030141C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30141C" w:rsidRDefault="0030141C" w:rsidP="0030141C">
      <w:pPr>
        <w:jc w:val="center"/>
        <w:rPr>
          <w:b/>
          <w:sz w:val="24"/>
        </w:rPr>
      </w:pPr>
      <w:r>
        <w:rPr>
          <w:b/>
          <w:sz w:val="24"/>
        </w:rPr>
        <w:t>I</w:t>
      </w:r>
      <w:r w:rsidRPr="0030141C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</w:t>
      </w:r>
      <w:proofErr w:type="spellEnd"/>
      <w:r>
        <w:rPr>
          <w:b/>
          <w:sz w:val="24"/>
        </w:rPr>
        <w:t xml:space="preserve"> курс</w:t>
      </w:r>
    </w:p>
    <w:p w:rsidR="0030141C" w:rsidRDefault="0030141C" w:rsidP="0030141C">
      <w:pPr>
        <w:jc w:val="center"/>
        <w:rPr>
          <w:b/>
          <w:sz w:val="24"/>
        </w:rPr>
      </w:pPr>
      <w:r>
        <w:rPr>
          <w:b/>
          <w:sz w:val="24"/>
        </w:rPr>
        <w:t>3 семестр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 xml:space="preserve">Тема 1. Введение. </w:t>
      </w:r>
      <w:proofErr w:type="spellStart"/>
      <w:r>
        <w:rPr>
          <w:b/>
          <w:bCs/>
          <w:sz w:val="28"/>
          <w:szCs w:val="28"/>
        </w:rPr>
        <w:t>Типографика</w:t>
      </w:r>
      <w:proofErr w:type="spellEnd"/>
      <w:r>
        <w:rPr>
          <w:b/>
          <w:bCs/>
          <w:sz w:val="28"/>
          <w:szCs w:val="28"/>
        </w:rPr>
        <w:t xml:space="preserve"> – наука и искусство.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Термины: </w:t>
      </w:r>
      <w:proofErr w:type="spellStart"/>
      <w:r>
        <w:rPr>
          <w:sz w:val="28"/>
          <w:szCs w:val="28"/>
        </w:rPr>
        <w:t>типографика</w:t>
      </w:r>
      <w:proofErr w:type="spellEnd"/>
      <w:r>
        <w:rPr>
          <w:sz w:val="28"/>
          <w:szCs w:val="28"/>
        </w:rPr>
        <w:t xml:space="preserve">, типограф, макет, удобочитаемость, различимость, заметность, сплошное и выборочное чтение, система ориентирования, декор </w:t>
      </w:r>
      <w:r>
        <w:rPr>
          <w:sz w:val="28"/>
          <w:szCs w:val="28"/>
        </w:rPr>
        <w:lastRenderedPageBreak/>
        <w:t>и декоративные элементы, функция и функциональность книги, стилистика и стилизация.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Работа с текстом и работа со шрифтом. Восприятие текстов в нестандартных условиях. Эстетическое восприятие формы знаков. Образность. 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>Требования к знаниям: знать основные требования, предъявляемые к работе типографа; особенности работы со сплошным текстом и шрифтом, воспринимаемым в нестандартных условиях; назначение и условия восприятия текстов и шрифтов в различных печатных изданиях; назначение декоративных элементов в оформлении текстов; системы навигации в текстовых изданиях; средства создания образа.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распознавать тексты, предназначенные для сплошного и выборочного чтения;   правильно делать выделения в текстах, воспринимаемых в нестандартных условиях; различать назначение и условия восприятия текстов и шрифтов в различных печатных изданиях; правильно применять декоративные элементы в оформлении текстов; грамотно строить системы навигации в текстовых изданиях; оперировать средствами создания образа.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 xml:space="preserve">Тема 2. Шрифт как инструмент. Назначение шрифтов. Шрифт и восприятие. Характер шрифтов. </w:t>
      </w:r>
      <w:proofErr w:type="spellStart"/>
      <w:r>
        <w:rPr>
          <w:b/>
          <w:bCs/>
          <w:sz w:val="28"/>
          <w:szCs w:val="28"/>
        </w:rPr>
        <w:t>Дуктальные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глиптальные</w:t>
      </w:r>
      <w:proofErr w:type="spellEnd"/>
      <w:r>
        <w:rPr>
          <w:b/>
          <w:bCs/>
          <w:sz w:val="28"/>
          <w:szCs w:val="28"/>
        </w:rPr>
        <w:t xml:space="preserve"> шрифты. Динамика и статика шрифта. Антиква, гротеск и другие.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>Термины: графема (</w:t>
      </w:r>
      <w:proofErr w:type="spellStart"/>
      <w:r>
        <w:rPr>
          <w:sz w:val="28"/>
          <w:szCs w:val="28"/>
        </w:rPr>
        <w:t>graphema</w:t>
      </w:r>
      <w:proofErr w:type="spellEnd"/>
      <w:r>
        <w:rPr>
          <w:sz w:val="28"/>
          <w:szCs w:val="28"/>
        </w:rPr>
        <w:t>), письмо (</w:t>
      </w:r>
      <w:proofErr w:type="spellStart"/>
      <w:r>
        <w:rPr>
          <w:sz w:val="28"/>
          <w:szCs w:val="28"/>
        </w:rPr>
        <w:t>writing</w:t>
      </w:r>
      <w:proofErr w:type="spellEnd"/>
      <w:r>
        <w:rPr>
          <w:sz w:val="28"/>
          <w:szCs w:val="28"/>
        </w:rPr>
        <w:t>), каллиграфия (</w:t>
      </w:r>
      <w:proofErr w:type="spellStart"/>
      <w:r>
        <w:rPr>
          <w:sz w:val="28"/>
          <w:szCs w:val="28"/>
        </w:rPr>
        <w:t>calligraphy</w:t>
      </w:r>
      <w:proofErr w:type="spellEnd"/>
      <w:r>
        <w:rPr>
          <w:sz w:val="28"/>
          <w:szCs w:val="28"/>
        </w:rPr>
        <w:t>), рисованный шрифт (</w:t>
      </w:r>
      <w:proofErr w:type="spellStart"/>
      <w:r>
        <w:rPr>
          <w:sz w:val="28"/>
          <w:szCs w:val="28"/>
        </w:rPr>
        <w:t>lettering</w:t>
      </w:r>
      <w:proofErr w:type="spellEnd"/>
      <w:r>
        <w:rPr>
          <w:sz w:val="28"/>
          <w:szCs w:val="28"/>
        </w:rPr>
        <w:t>), наборный шрифт (</w:t>
      </w:r>
      <w:proofErr w:type="spellStart"/>
      <w:r>
        <w:rPr>
          <w:sz w:val="28"/>
          <w:szCs w:val="28"/>
        </w:rPr>
        <w:t>type</w:t>
      </w:r>
      <w:proofErr w:type="spellEnd"/>
      <w:r>
        <w:rPr>
          <w:sz w:val="28"/>
          <w:szCs w:val="28"/>
        </w:rPr>
        <w:t xml:space="preserve">); характер шрифта: </w:t>
      </w:r>
      <w:proofErr w:type="spellStart"/>
      <w:r>
        <w:rPr>
          <w:sz w:val="28"/>
          <w:szCs w:val="28"/>
        </w:rPr>
        <w:t>дуктальные</w:t>
      </w:r>
      <w:proofErr w:type="spellEnd"/>
      <w:r>
        <w:rPr>
          <w:sz w:val="28"/>
          <w:szCs w:val="28"/>
        </w:rPr>
        <w:t xml:space="preserve"> шрифты (</w:t>
      </w:r>
      <w:proofErr w:type="spellStart"/>
      <w:r>
        <w:rPr>
          <w:sz w:val="28"/>
          <w:szCs w:val="28"/>
        </w:rPr>
        <w:t>ductal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typefaces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глиптальные</w:t>
      </w:r>
      <w:proofErr w:type="spellEnd"/>
      <w:r>
        <w:rPr>
          <w:sz w:val="28"/>
          <w:szCs w:val="28"/>
        </w:rPr>
        <w:t xml:space="preserve"> шрифты (</w:t>
      </w:r>
      <w:proofErr w:type="spellStart"/>
      <w:r>
        <w:rPr>
          <w:sz w:val="28"/>
          <w:szCs w:val="28"/>
        </w:rPr>
        <w:t>glyphic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typefaces</w:t>
      </w:r>
      <w:proofErr w:type="spellEnd"/>
      <w:r>
        <w:rPr>
          <w:sz w:val="28"/>
          <w:szCs w:val="28"/>
        </w:rPr>
        <w:t>), антиква (</w:t>
      </w:r>
      <w:proofErr w:type="spellStart"/>
      <w:r>
        <w:rPr>
          <w:sz w:val="28"/>
          <w:szCs w:val="28"/>
        </w:rPr>
        <w:t>serif</w:t>
      </w:r>
      <w:proofErr w:type="spellEnd"/>
      <w:r>
        <w:rPr>
          <w:sz w:val="28"/>
          <w:szCs w:val="28"/>
        </w:rPr>
        <w:t>), брусковый шрифт (</w:t>
      </w:r>
      <w:proofErr w:type="spellStart"/>
      <w:r>
        <w:rPr>
          <w:sz w:val="28"/>
          <w:szCs w:val="28"/>
        </w:rPr>
        <w:t>slab-serif</w:t>
      </w:r>
      <w:proofErr w:type="spellEnd"/>
      <w:r>
        <w:rPr>
          <w:sz w:val="28"/>
          <w:szCs w:val="28"/>
        </w:rPr>
        <w:t>), гротеск, рубленый шрифт (</w:t>
      </w:r>
      <w:proofErr w:type="spellStart"/>
      <w:r>
        <w:rPr>
          <w:sz w:val="28"/>
          <w:szCs w:val="28"/>
        </w:rPr>
        <w:t>sans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serif</w:t>
      </w:r>
      <w:proofErr w:type="spellEnd"/>
      <w:r>
        <w:rPr>
          <w:sz w:val="28"/>
          <w:szCs w:val="28"/>
        </w:rPr>
        <w:t>), ленточная антиква, гротеск-антиква, контрастный гротеск (</w:t>
      </w:r>
      <w:proofErr w:type="spellStart"/>
      <w:r>
        <w:rPr>
          <w:sz w:val="28"/>
          <w:szCs w:val="28"/>
        </w:rPr>
        <w:t>sans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serif</w:t>
      </w:r>
      <w:proofErr w:type="spellEnd"/>
      <w:r>
        <w:rPr>
          <w:sz w:val="28"/>
          <w:szCs w:val="28"/>
        </w:rPr>
        <w:t xml:space="preserve">),   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Краткое содержание урока: базовая   форма знаков; письмо; каллиграфия; рисованные шрифты; наборные шрифты; классификация шрифтов; текстовые шрифты; выделительные начертания; </w:t>
      </w:r>
      <w:proofErr w:type="spellStart"/>
      <w:r>
        <w:rPr>
          <w:sz w:val="28"/>
          <w:szCs w:val="28"/>
        </w:rPr>
        <w:t>дуктальные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глиптальные</w:t>
      </w:r>
      <w:proofErr w:type="spellEnd"/>
      <w:r>
        <w:rPr>
          <w:sz w:val="28"/>
          <w:szCs w:val="28"/>
        </w:rPr>
        <w:t xml:space="preserve"> шрифты; </w:t>
      </w:r>
      <w:r>
        <w:rPr>
          <w:sz w:val="28"/>
          <w:szCs w:val="28"/>
        </w:rPr>
        <w:lastRenderedPageBreak/>
        <w:t>антиква, брусковый шрифт, гротеск, ленточная антиква; динамика и статика шрифта.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чем отличается письмо от набора, рисованный шрифт от каллиграфии, в чём заключается суть базовой формы знака, знать классификацию шрифтов, знать формальные признаки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от которых зависит степень динамики и статики в шрифте.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Требования к умениям: отличать письмо от набора; отличать рисованный шрифт от каллиграфии; уметь классифицировать шрифты, отличать статические шрифты от </w:t>
      </w:r>
      <w:proofErr w:type="gramStart"/>
      <w:r>
        <w:rPr>
          <w:sz w:val="28"/>
          <w:szCs w:val="28"/>
        </w:rPr>
        <w:t>динамических</w:t>
      </w:r>
      <w:proofErr w:type="gramEnd"/>
      <w:r>
        <w:rPr>
          <w:sz w:val="28"/>
          <w:szCs w:val="28"/>
        </w:rPr>
        <w:t>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3. Классификация шрифтов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Термины: классификация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ГОСТ 3489.1-71, классификация Максимилиана </w:t>
      </w:r>
      <w:proofErr w:type="spellStart"/>
      <w:r>
        <w:rPr>
          <w:sz w:val="28"/>
          <w:szCs w:val="28"/>
        </w:rPr>
        <w:t>Вокса</w:t>
      </w:r>
      <w:proofErr w:type="spellEnd"/>
      <w:r>
        <w:rPr>
          <w:sz w:val="28"/>
          <w:szCs w:val="28"/>
        </w:rPr>
        <w:t xml:space="preserve">, классификация в Великобритании, классификация с сайта </w:t>
      </w:r>
      <w:proofErr w:type="spellStart"/>
      <w:r>
        <w:rPr>
          <w:sz w:val="28"/>
          <w:szCs w:val="28"/>
        </w:rPr>
        <w:t>Mefonts.com</w:t>
      </w:r>
      <w:proofErr w:type="spellEnd"/>
      <w:r>
        <w:rPr>
          <w:sz w:val="28"/>
          <w:szCs w:val="28"/>
        </w:rPr>
        <w:t xml:space="preserve">, классификация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«Живой </w:t>
      </w:r>
      <w:proofErr w:type="spellStart"/>
      <w:r>
        <w:rPr>
          <w:sz w:val="28"/>
          <w:szCs w:val="28"/>
        </w:rPr>
        <w:t>типографике</w:t>
      </w:r>
      <w:proofErr w:type="spellEnd"/>
      <w:r>
        <w:rPr>
          <w:sz w:val="28"/>
          <w:szCs w:val="28"/>
        </w:rPr>
        <w:t xml:space="preserve">», классификация акцидентных шрифтов. 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различные классификации шрифтов.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различать шрифты по классификации.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 xml:space="preserve">Тема 4. История технических ограничений. Формирование традиций. Ручной набор. Механический набор. </w:t>
      </w:r>
      <w:proofErr w:type="spellStart"/>
      <w:r>
        <w:rPr>
          <w:b/>
          <w:bCs/>
          <w:sz w:val="28"/>
          <w:szCs w:val="28"/>
        </w:rPr>
        <w:t>Двухпунктовая</w:t>
      </w:r>
      <w:proofErr w:type="spellEnd"/>
      <w:r>
        <w:rPr>
          <w:b/>
          <w:bCs/>
          <w:sz w:val="28"/>
          <w:szCs w:val="28"/>
        </w:rPr>
        <w:t xml:space="preserve"> шпация. Нематериальный набор. 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Термины: пуансон, гарт, печатающие элементы, очко литеры, пробельные элементы, кегельная площадка, боковые свисания, кернинг, лигатура, </w:t>
      </w:r>
      <w:proofErr w:type="spellStart"/>
      <w:r>
        <w:rPr>
          <w:sz w:val="28"/>
          <w:szCs w:val="28"/>
        </w:rPr>
        <w:t>приводность</w:t>
      </w:r>
      <w:proofErr w:type="spellEnd"/>
      <w:r>
        <w:rPr>
          <w:sz w:val="28"/>
          <w:szCs w:val="28"/>
        </w:rPr>
        <w:t xml:space="preserve"> вёрстки, </w:t>
      </w:r>
      <w:proofErr w:type="spellStart"/>
      <w:r>
        <w:rPr>
          <w:sz w:val="28"/>
          <w:szCs w:val="28"/>
        </w:rPr>
        <w:t>двухпунктовая</w:t>
      </w:r>
      <w:proofErr w:type="spellEnd"/>
      <w:r>
        <w:rPr>
          <w:sz w:val="28"/>
          <w:szCs w:val="28"/>
        </w:rPr>
        <w:t xml:space="preserve"> шпация.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Формирование традиций. Ручной набор. Механический набор. </w:t>
      </w:r>
      <w:proofErr w:type="spellStart"/>
      <w:r>
        <w:rPr>
          <w:sz w:val="28"/>
          <w:szCs w:val="28"/>
        </w:rPr>
        <w:t>Двухпунктовая</w:t>
      </w:r>
      <w:proofErr w:type="spellEnd"/>
      <w:r>
        <w:rPr>
          <w:sz w:val="28"/>
          <w:szCs w:val="28"/>
        </w:rPr>
        <w:t xml:space="preserve"> шпация. Нематериальный набор.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технические принципы механического набора и нематериального набора.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научиться различать профессионально и непрофессионально выполненную работу по набору.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5. Шрифт в наши дни. Форматы цифровых шрифтов.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lastRenderedPageBreak/>
        <w:t xml:space="preserve">Термины: шрифтовой файл, дизайнер шрифта, оригинальный шрифт, шрифт-реконструкция, производный шрифт, локализованный шрифт. 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Краткое содержание урока: современные цифровые шрифты, форматы цифровых шрифтов.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различия между дизайнером шрифта и шрифтовиком, разновидности и форматы цифровых шрифтов.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различать дизайнера шрифта и шрифтовика, различать разновидности и форматы цифровых шрифтов.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 xml:space="preserve">Тема 6. </w:t>
      </w:r>
      <w:proofErr w:type="spellStart"/>
      <w:r>
        <w:rPr>
          <w:b/>
          <w:bCs/>
          <w:sz w:val="28"/>
          <w:szCs w:val="28"/>
        </w:rPr>
        <w:t>Типометрическая</w:t>
      </w:r>
      <w:proofErr w:type="spellEnd"/>
      <w:r>
        <w:rPr>
          <w:b/>
          <w:bCs/>
          <w:sz w:val="28"/>
          <w:szCs w:val="28"/>
        </w:rPr>
        <w:t xml:space="preserve"> система.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Термины: </w:t>
      </w:r>
      <w:proofErr w:type="spellStart"/>
      <w:r>
        <w:rPr>
          <w:sz w:val="28"/>
          <w:szCs w:val="28"/>
        </w:rPr>
        <w:t>типометрическая</w:t>
      </w:r>
      <w:proofErr w:type="spellEnd"/>
      <w:r>
        <w:rPr>
          <w:sz w:val="28"/>
          <w:szCs w:val="28"/>
        </w:rPr>
        <w:t xml:space="preserve"> система, пункт, кегль.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</w:t>
      </w:r>
      <w:proofErr w:type="spellStart"/>
      <w:r>
        <w:rPr>
          <w:sz w:val="28"/>
          <w:szCs w:val="28"/>
        </w:rPr>
        <w:t>типометрическая</w:t>
      </w:r>
      <w:proofErr w:type="spellEnd"/>
      <w:r>
        <w:rPr>
          <w:sz w:val="28"/>
          <w:szCs w:val="28"/>
        </w:rPr>
        <w:t xml:space="preserve"> система, пункт французский и англо-американский, кегль, история </w:t>
      </w:r>
      <w:proofErr w:type="spellStart"/>
      <w:r>
        <w:rPr>
          <w:sz w:val="28"/>
          <w:szCs w:val="28"/>
        </w:rPr>
        <w:t>типометрической</w:t>
      </w:r>
      <w:proofErr w:type="spellEnd"/>
      <w:r>
        <w:rPr>
          <w:sz w:val="28"/>
          <w:szCs w:val="28"/>
        </w:rPr>
        <w:t xml:space="preserve"> системы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Требования к знаниям: знать </w:t>
      </w:r>
      <w:proofErr w:type="spellStart"/>
      <w:r>
        <w:rPr>
          <w:sz w:val="28"/>
          <w:szCs w:val="28"/>
        </w:rPr>
        <w:t>типометрическую</w:t>
      </w:r>
      <w:proofErr w:type="spellEnd"/>
      <w:r>
        <w:rPr>
          <w:sz w:val="28"/>
          <w:szCs w:val="28"/>
        </w:rPr>
        <w:t xml:space="preserve"> систему, знать различия между пунктом французским и англо-американским, историю </w:t>
      </w:r>
      <w:proofErr w:type="spellStart"/>
      <w:r>
        <w:rPr>
          <w:sz w:val="28"/>
          <w:szCs w:val="28"/>
        </w:rPr>
        <w:t>типометрической</w:t>
      </w:r>
      <w:proofErr w:type="spellEnd"/>
      <w:r>
        <w:rPr>
          <w:sz w:val="28"/>
          <w:szCs w:val="28"/>
        </w:rPr>
        <w:t xml:space="preserve"> системы.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различать пункт французский и англо-американский.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7. Части буквы и её окружение.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Термины: </w:t>
      </w:r>
      <w:proofErr w:type="spellStart"/>
      <w:r>
        <w:rPr>
          <w:sz w:val="28"/>
          <w:szCs w:val="28"/>
        </w:rPr>
        <w:t>глиф</w:t>
      </w:r>
      <w:proofErr w:type="spellEnd"/>
      <w:r>
        <w:rPr>
          <w:sz w:val="28"/>
          <w:szCs w:val="28"/>
        </w:rPr>
        <w:t xml:space="preserve">, полуовал, засечка (сериф), дуга, капля, петля, концевой элемент, диакритический знак, базовая линия, основной штрих, соединительный штрих, перекладина, свисающие элементы, рост строчных, выносные элементы, пламевидный элемент, наплыв, овал, свисания, 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Краткое содержание урока: части буквы и её окружение.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части буквы и её окружение.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различать части буквы и её окружение.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8. Система знаков.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>Термины: строчные буквы, прописные буквы, капитель, курсив, арабские цифры, римские цифры, знаки препинания, дефис, длинное тире, короткое тире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lastRenderedPageBreak/>
        <w:t>Краткое содержание урока: система знаков, рисунок знаков, цифры, знаки препинания, многоточие, кавычки, тире и дефис, похожие знаки.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>Требования к знаниям: знать систему знаков, рисунок знаков, цифры, знаки препинания, многоточие, кавычки, тире и дефис, похожие знаки.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пользоваться системой знаков, различать похожие знаки.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9. Пропорции внутри шрифта.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Термины: </w:t>
      </w:r>
      <w:proofErr w:type="spellStart"/>
      <w:r>
        <w:rPr>
          <w:sz w:val="28"/>
          <w:szCs w:val="28"/>
        </w:rPr>
        <w:t>моноширинный</w:t>
      </w:r>
      <w:proofErr w:type="spellEnd"/>
      <w:r>
        <w:rPr>
          <w:sz w:val="28"/>
          <w:szCs w:val="28"/>
        </w:rPr>
        <w:t xml:space="preserve"> шрифт, пропорциональный шрифт, </w:t>
      </w:r>
      <w:proofErr w:type="spellStart"/>
      <w:r>
        <w:rPr>
          <w:sz w:val="28"/>
          <w:szCs w:val="28"/>
        </w:rPr>
        <w:t>равноширинный</w:t>
      </w:r>
      <w:proofErr w:type="spellEnd"/>
      <w:r>
        <w:rPr>
          <w:sz w:val="28"/>
          <w:szCs w:val="28"/>
        </w:rPr>
        <w:t xml:space="preserve"> шрифт, начертания и гарнитуры, </w:t>
      </w:r>
      <w:proofErr w:type="spellStart"/>
      <w:r>
        <w:rPr>
          <w:sz w:val="28"/>
          <w:szCs w:val="28"/>
        </w:rPr>
        <w:t>полигарнитура</w:t>
      </w:r>
      <w:proofErr w:type="spellEnd"/>
      <w:r>
        <w:rPr>
          <w:sz w:val="28"/>
          <w:szCs w:val="28"/>
        </w:rPr>
        <w:t>, насыщенность, ёмкость, плотность, масштабирование, контраст, оптический размер шрифта, постановка очка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Краткое содержание урока: </w:t>
      </w:r>
      <w:proofErr w:type="spellStart"/>
      <w:r>
        <w:rPr>
          <w:sz w:val="28"/>
          <w:szCs w:val="28"/>
        </w:rPr>
        <w:t>моноширинный</w:t>
      </w:r>
      <w:proofErr w:type="spellEnd"/>
      <w:r>
        <w:rPr>
          <w:sz w:val="28"/>
          <w:szCs w:val="28"/>
        </w:rPr>
        <w:t xml:space="preserve"> шрифт, пропорциональный шрифт, </w:t>
      </w:r>
      <w:proofErr w:type="spellStart"/>
      <w:r>
        <w:rPr>
          <w:sz w:val="28"/>
          <w:szCs w:val="28"/>
        </w:rPr>
        <w:t>равноширинный</w:t>
      </w:r>
      <w:proofErr w:type="spellEnd"/>
      <w:r>
        <w:rPr>
          <w:sz w:val="28"/>
          <w:szCs w:val="28"/>
        </w:rPr>
        <w:t xml:space="preserve"> шрифт, начертания и гарнитуры, рисунок знаков и угол наклона (постановка очка), насыщенность, ёмкость, плотность, масштабирование, контраст, оптический размер шрифта, сочетания шрифтов.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Требования к знаниям: знать </w:t>
      </w:r>
      <w:proofErr w:type="spellStart"/>
      <w:r>
        <w:rPr>
          <w:sz w:val="28"/>
          <w:szCs w:val="28"/>
        </w:rPr>
        <w:t>моноширинный</w:t>
      </w:r>
      <w:proofErr w:type="spellEnd"/>
      <w:r>
        <w:rPr>
          <w:sz w:val="28"/>
          <w:szCs w:val="28"/>
        </w:rPr>
        <w:t xml:space="preserve"> шрифт, пропорциональный шрифт, </w:t>
      </w:r>
      <w:proofErr w:type="spellStart"/>
      <w:r>
        <w:rPr>
          <w:sz w:val="28"/>
          <w:szCs w:val="28"/>
        </w:rPr>
        <w:t>равноширинный</w:t>
      </w:r>
      <w:proofErr w:type="spellEnd"/>
      <w:r>
        <w:rPr>
          <w:sz w:val="28"/>
          <w:szCs w:val="28"/>
        </w:rPr>
        <w:t xml:space="preserve"> шрифт, начертания и гарнитуры, рисунок знаков и угол наклона (постановка очка), насыщенность, ёмкость, плотность, масштабирование, контраст, оптический размер шрифта, знать принципы сочетания шрифтов.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Требования к умениям: уметь различать </w:t>
      </w:r>
      <w:proofErr w:type="spellStart"/>
      <w:r>
        <w:rPr>
          <w:sz w:val="28"/>
          <w:szCs w:val="28"/>
        </w:rPr>
        <w:t>моноширинный</w:t>
      </w:r>
      <w:proofErr w:type="spellEnd"/>
      <w:r>
        <w:rPr>
          <w:sz w:val="28"/>
          <w:szCs w:val="28"/>
        </w:rPr>
        <w:t xml:space="preserve"> шрифт, пропорциональный и </w:t>
      </w:r>
      <w:proofErr w:type="spellStart"/>
      <w:r>
        <w:rPr>
          <w:sz w:val="28"/>
          <w:szCs w:val="28"/>
        </w:rPr>
        <w:t>равноширинный</w:t>
      </w:r>
      <w:proofErr w:type="spellEnd"/>
      <w:r>
        <w:rPr>
          <w:sz w:val="28"/>
          <w:szCs w:val="28"/>
        </w:rPr>
        <w:t xml:space="preserve"> шрифт, различать начертания и гарнитуры, рисунок знаков и угол наклона (постановку очка), а также насыщенность, ёмкость, плотность, масштабирование, контраст, оптический размер шрифта, уметь сочетать шрифты.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 xml:space="preserve">Тема 10. Общая композиция. 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Термины: формат издания, полоса набора, зеркало набора, формат полосы набора, поля, золотое сечение, сетка, </w:t>
      </w:r>
      <w:proofErr w:type="spellStart"/>
      <w:r>
        <w:rPr>
          <w:sz w:val="28"/>
          <w:szCs w:val="28"/>
        </w:rPr>
        <w:t>межколонник</w:t>
      </w:r>
      <w:proofErr w:type="spellEnd"/>
      <w:r>
        <w:rPr>
          <w:sz w:val="28"/>
          <w:szCs w:val="28"/>
        </w:rPr>
        <w:t>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Краткое содержание урока: бумага и экран, впечатление, построение.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форматы бумаги, построение сетки.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lastRenderedPageBreak/>
        <w:t>Требования к умениям: уметь пользоваться форматами бумаги, строить сетки.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11. Анатомия страницы и внутренний ритм текста.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 xml:space="preserve">Термины: </w:t>
      </w:r>
      <w:proofErr w:type="spellStart"/>
      <w:r>
        <w:rPr>
          <w:sz w:val="28"/>
          <w:szCs w:val="28"/>
        </w:rPr>
        <w:t>внутрибуквенный</w:t>
      </w:r>
      <w:proofErr w:type="spellEnd"/>
      <w:r>
        <w:rPr>
          <w:sz w:val="28"/>
          <w:szCs w:val="28"/>
        </w:rPr>
        <w:t xml:space="preserve"> просвет, апрош, кернинг, разрядка, отрицательный </w:t>
      </w:r>
      <w:proofErr w:type="spellStart"/>
      <w:r>
        <w:rPr>
          <w:sz w:val="28"/>
          <w:szCs w:val="28"/>
        </w:rPr>
        <w:t>трекинг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межсловный</w:t>
      </w:r>
      <w:proofErr w:type="spellEnd"/>
      <w:r>
        <w:rPr>
          <w:sz w:val="28"/>
          <w:szCs w:val="28"/>
        </w:rPr>
        <w:t xml:space="preserve"> пробел, выключка, вгонка и выгонка, длина строки, интерлиньяж, междустрочный интервал, вертикальная выключка, набор на шпоны, </w:t>
      </w:r>
      <w:proofErr w:type="spellStart"/>
      <w:r>
        <w:rPr>
          <w:sz w:val="28"/>
          <w:szCs w:val="28"/>
        </w:rPr>
        <w:t>отрицительный</w:t>
      </w:r>
      <w:proofErr w:type="spellEnd"/>
      <w:r>
        <w:rPr>
          <w:sz w:val="28"/>
          <w:szCs w:val="28"/>
        </w:rPr>
        <w:t xml:space="preserve"> интерлиньяж.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пробелы и интервалы, </w:t>
      </w:r>
      <w:proofErr w:type="spellStart"/>
      <w:r>
        <w:rPr>
          <w:sz w:val="28"/>
          <w:szCs w:val="28"/>
        </w:rPr>
        <w:t>межсловные</w:t>
      </w:r>
      <w:proofErr w:type="spellEnd"/>
      <w:r>
        <w:rPr>
          <w:sz w:val="28"/>
          <w:szCs w:val="28"/>
        </w:rPr>
        <w:t xml:space="preserve"> пробелы, расстановка переносов, длина строки и интерлиньяж.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приёмы создания ритмической структуры внутри слова, правила расстановки переносов, длины строк и интерлиньяж.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применять приёмы создания ритмической структуры внутри слова, правила расстановки переносов, длины строк и интерлиньяж.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12. Структура текста.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>Термины: основной текст, дополнительный текст, вспомогательный текст, служебный текст, рубрикация и навигационный аппарат, абзац, абзацный отступ, втяжка, отбивка.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Краткое содержание урока: деление текста различными способами.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способы деления текста.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применять способы деления текста.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13. Вёрстка.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proofErr w:type="gramStart"/>
      <w:r>
        <w:rPr>
          <w:sz w:val="28"/>
          <w:szCs w:val="28"/>
        </w:rPr>
        <w:t>Термины: вёрстка, набор, «дырявые» и «жидкие» строки, «коридоры», висячие и короткие концевые строки, «висячие предлоги»</w:t>
      </w:r>
      <w:proofErr w:type="gramEnd"/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Краткое содержание урока: «дыры» и «коридоры», висячие строки, короткие концевые строки, «висячие предлоги».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способы вёрстки и способы устранения дефектов вёрстки.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верстать тексты без «дыр», «коридоров» и прочих дефектов, уметь устранять дефекты вёрстки.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lastRenderedPageBreak/>
        <w:t>Тема 14. Функции и форма.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Термины: функции, формообразование, удобочитаемость.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техника, функция и формообразование – неразрывное понятие в </w:t>
      </w:r>
      <w:proofErr w:type="spellStart"/>
      <w:r>
        <w:rPr>
          <w:sz w:val="28"/>
          <w:szCs w:val="28"/>
        </w:rPr>
        <w:t>типографике</w:t>
      </w:r>
      <w:proofErr w:type="spellEnd"/>
      <w:r>
        <w:rPr>
          <w:sz w:val="28"/>
          <w:szCs w:val="28"/>
        </w:rPr>
        <w:t>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исторические и технические предпосылки формообразования и принципы восприятия формы.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применять исторические и технические знания формообразования и уметь манипулировать восприятием формы.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>Тема 15. Форма и контрформа.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Термины: обтекающее пространство, пространственное напряжение.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</w:t>
      </w:r>
      <w:proofErr w:type="spellStart"/>
      <w:r>
        <w:rPr>
          <w:sz w:val="28"/>
          <w:szCs w:val="28"/>
        </w:rPr>
        <w:t>внутрибуквенное</w:t>
      </w:r>
      <w:proofErr w:type="spellEnd"/>
      <w:r>
        <w:rPr>
          <w:sz w:val="28"/>
          <w:szCs w:val="28"/>
        </w:rPr>
        <w:t xml:space="preserve"> «белое» в построении знака, проектирование печатной работы, доля и мера пробельных элементов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принципы проектирования печатной работы, учитывающие особенности восприятия количественного.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проектировать печатную работу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учитывая особенности восприятия количества незапечатанного пространства.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b/>
          <w:bCs/>
          <w:sz w:val="28"/>
          <w:szCs w:val="28"/>
        </w:rPr>
        <w:t xml:space="preserve">Тема 16. Техника </w:t>
      </w:r>
      <w:proofErr w:type="spellStart"/>
      <w:r>
        <w:rPr>
          <w:b/>
          <w:bCs/>
          <w:sz w:val="28"/>
          <w:szCs w:val="28"/>
        </w:rPr>
        <w:t>типографики</w:t>
      </w:r>
      <w:proofErr w:type="spellEnd"/>
      <w:r>
        <w:rPr>
          <w:b/>
          <w:bCs/>
          <w:sz w:val="28"/>
          <w:szCs w:val="28"/>
        </w:rPr>
        <w:t>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Термины: свинцовый набор, фотонабор, растр, венецианская печать, высокая печать, высокая ротационная печать.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 xml:space="preserve">Краткое содержание урока: Связь способа печати и фактуры запечатываемой поверхности. Венецианская печать. Высокая печать на мелованной бумаге. Высокая ротационная печать. Глубокая печать. Растрирование текста.   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знаниям: знать различные виды печати.</w:t>
      </w:r>
    </w:p>
    <w:p w:rsidR="0030141C" w:rsidRDefault="0030141C" w:rsidP="0030141C">
      <w:pPr>
        <w:pStyle w:val="a6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Требования к умениям: уметь пользоваться знаниями о способах печати при проектировании.</w:t>
      </w:r>
    </w:p>
    <w:p w:rsidR="0030141C" w:rsidRDefault="0030141C" w:rsidP="00483406"/>
    <w:p w:rsidR="0030141C" w:rsidRDefault="0030141C" w:rsidP="00483406"/>
    <w:p w:rsidR="0030141C" w:rsidRDefault="0030141C" w:rsidP="0030141C">
      <w:pPr>
        <w:pStyle w:val="1"/>
      </w:pPr>
      <w:bookmarkStart w:id="2" w:name="_Toc233248960"/>
      <w:r>
        <w:t>3. условия реализации ПРОГРАММЫ дисциплины</w:t>
      </w:r>
      <w:bookmarkEnd w:id="2"/>
    </w:p>
    <w:p w:rsidR="0030141C" w:rsidRDefault="0030141C" w:rsidP="0030141C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30141C" w:rsidRPr="0030141C" w:rsidRDefault="0030141C" w:rsidP="003014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Реализация учебной дисциплины «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» требует наличия учебной аудитории, оснащённой для выполнения полного цикла типографических </w:t>
      </w:r>
      <w:r w:rsidRPr="0030141C">
        <w:rPr>
          <w:color w:val="0F1115"/>
          <w:sz w:val="28"/>
          <w:szCs w:val="28"/>
        </w:rPr>
        <w:lastRenderedPageBreak/>
        <w:t xml:space="preserve">работ.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индивидуальной работы за компьютерами, зона для ручного </w:t>
      </w:r>
      <w:proofErr w:type="spellStart"/>
      <w:r w:rsidRPr="0030141C">
        <w:rPr>
          <w:color w:val="0F1115"/>
          <w:sz w:val="28"/>
          <w:szCs w:val="28"/>
        </w:rPr>
        <w:t>эскизирования</w:t>
      </w:r>
      <w:proofErr w:type="spellEnd"/>
      <w:r w:rsidRPr="0030141C">
        <w:rPr>
          <w:color w:val="0F1115"/>
          <w:sz w:val="28"/>
          <w:szCs w:val="28"/>
        </w:rPr>
        <w:t xml:space="preserve"> и макетирования. Всё оборудование эксплуатируется в соответствии с инструкциями по технике безопасности.</w:t>
      </w:r>
    </w:p>
    <w:p w:rsidR="0030141C" w:rsidRPr="0030141C" w:rsidRDefault="0030141C" w:rsidP="003014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Оборудование учебной аудитории:</w:t>
      </w:r>
    </w:p>
    <w:p w:rsidR="0030141C" w:rsidRPr="0030141C" w:rsidRDefault="0030141C" w:rsidP="0030141C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30141C" w:rsidRPr="0030141C" w:rsidRDefault="0030141C" w:rsidP="0030141C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посадочные места по количеству </w:t>
      </w:r>
      <w:proofErr w:type="gramStart"/>
      <w:r w:rsidRPr="0030141C">
        <w:rPr>
          <w:color w:val="0F1115"/>
          <w:sz w:val="28"/>
          <w:szCs w:val="28"/>
        </w:rPr>
        <w:t>обучающихся</w:t>
      </w:r>
      <w:proofErr w:type="gramEnd"/>
      <w:r w:rsidRPr="0030141C">
        <w:rPr>
          <w:color w:val="0F1115"/>
          <w:sz w:val="28"/>
          <w:szCs w:val="28"/>
        </w:rPr>
        <w:t>;</w:t>
      </w:r>
    </w:p>
    <w:p w:rsidR="0030141C" w:rsidRPr="0030141C" w:rsidRDefault="0030141C" w:rsidP="0030141C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стеллажи и шкафы для хранения студенческих работ, макетов и образцов печатной продукции;</w:t>
      </w:r>
    </w:p>
    <w:p w:rsidR="0030141C" w:rsidRPr="0030141C" w:rsidRDefault="0030141C" w:rsidP="0030141C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комплект учебно-наглядных пособий: образцы типографических изданий, плакаты по анатомии шрифта и модульным сеткам, таблицы классификации гарнитур, альбомы исторических и современных образцов вёрстки.</w:t>
      </w:r>
    </w:p>
    <w:p w:rsidR="0030141C" w:rsidRPr="0030141C" w:rsidRDefault="0030141C" w:rsidP="003014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Технические средства обучения:</w:t>
      </w:r>
    </w:p>
    <w:p w:rsidR="0030141C" w:rsidRPr="0030141C" w:rsidRDefault="0030141C" w:rsidP="0030141C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персональные компьютеры или ноутбуки по количеству обучающихся с характеристиками, достаточными для работы в программах вёрстки и графических редакторах;</w:t>
      </w:r>
    </w:p>
    <w:p w:rsidR="0030141C" w:rsidRPr="0030141C" w:rsidRDefault="0030141C" w:rsidP="0030141C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мультимедийное</w:t>
      </w:r>
      <w:proofErr w:type="spellEnd"/>
      <w:r w:rsidRPr="0030141C">
        <w:rPr>
          <w:color w:val="0F1115"/>
          <w:sz w:val="28"/>
          <w:szCs w:val="28"/>
        </w:rPr>
        <w:t xml:space="preserve"> оборудование: проектор или жидкокристаллический экран с высоким цветовым охватом;</w:t>
      </w:r>
    </w:p>
    <w:p w:rsidR="0030141C" w:rsidRPr="0030141C" w:rsidRDefault="0030141C" w:rsidP="0030141C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интерактивная доска или графический планшет для преподавателя;</w:t>
      </w:r>
    </w:p>
    <w:p w:rsidR="0030141C" w:rsidRPr="0030141C" w:rsidRDefault="0030141C" w:rsidP="0030141C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цветной принтер формата А3 для </w:t>
      </w:r>
      <w:proofErr w:type="spellStart"/>
      <w:r w:rsidRPr="0030141C">
        <w:rPr>
          <w:color w:val="0F1115"/>
          <w:sz w:val="28"/>
          <w:szCs w:val="28"/>
        </w:rPr>
        <w:t>цветопроб</w:t>
      </w:r>
      <w:proofErr w:type="spellEnd"/>
      <w:r w:rsidRPr="0030141C">
        <w:rPr>
          <w:color w:val="0F1115"/>
          <w:sz w:val="28"/>
          <w:szCs w:val="28"/>
        </w:rPr>
        <w:t>;</w:t>
      </w:r>
    </w:p>
    <w:p w:rsidR="0030141C" w:rsidRPr="0030141C" w:rsidRDefault="0030141C" w:rsidP="0030141C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сканер формата А</w:t>
      </w:r>
      <w:proofErr w:type="gramStart"/>
      <w:r w:rsidRPr="0030141C">
        <w:rPr>
          <w:color w:val="0F1115"/>
          <w:sz w:val="28"/>
          <w:szCs w:val="28"/>
        </w:rPr>
        <w:t>4</w:t>
      </w:r>
      <w:proofErr w:type="gramEnd"/>
      <w:r w:rsidRPr="0030141C">
        <w:rPr>
          <w:color w:val="0F1115"/>
          <w:sz w:val="28"/>
          <w:szCs w:val="28"/>
        </w:rPr>
        <w:t>;</w:t>
      </w:r>
    </w:p>
    <w:p w:rsidR="0030141C" w:rsidRPr="0030141C" w:rsidRDefault="0030141C" w:rsidP="0030141C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фотоаппарат для фиксации работ и подготовки </w:t>
      </w:r>
      <w:proofErr w:type="spellStart"/>
      <w:r w:rsidRPr="0030141C">
        <w:rPr>
          <w:color w:val="0F1115"/>
          <w:sz w:val="28"/>
          <w:szCs w:val="28"/>
        </w:rPr>
        <w:t>портфолио</w:t>
      </w:r>
      <w:proofErr w:type="spell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Материально-техническая база для ручного </w:t>
      </w:r>
      <w:proofErr w:type="spellStart"/>
      <w:r w:rsidRPr="0030141C">
        <w:rPr>
          <w:color w:val="0F1115"/>
          <w:sz w:val="28"/>
          <w:szCs w:val="28"/>
        </w:rPr>
        <w:t>эскизирования</w:t>
      </w:r>
      <w:proofErr w:type="spellEnd"/>
      <w:r w:rsidRPr="0030141C">
        <w:rPr>
          <w:color w:val="0F1115"/>
          <w:sz w:val="28"/>
          <w:szCs w:val="28"/>
        </w:rPr>
        <w:t xml:space="preserve"> и макетирования:</w:t>
      </w:r>
    </w:p>
    <w:p w:rsidR="0030141C" w:rsidRPr="0030141C" w:rsidRDefault="0030141C" w:rsidP="0030141C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столы с гладкой поверхностью для макетирования;</w:t>
      </w:r>
    </w:p>
    <w:p w:rsidR="0030141C" w:rsidRPr="0030141C" w:rsidRDefault="0030141C" w:rsidP="0030141C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инструменты для черчения и макетирования: металлические линейки, макетные ножи, коврики для резки, клей, ножницы;</w:t>
      </w:r>
    </w:p>
    <w:p w:rsidR="0030141C" w:rsidRPr="0030141C" w:rsidRDefault="0030141C" w:rsidP="0030141C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расходные материалы: бумага различной плотности, калька, картон, маркеры, </w:t>
      </w:r>
      <w:proofErr w:type="spellStart"/>
      <w:r w:rsidRPr="0030141C">
        <w:rPr>
          <w:color w:val="0F1115"/>
          <w:sz w:val="28"/>
          <w:szCs w:val="28"/>
        </w:rPr>
        <w:t>линеры</w:t>
      </w:r>
      <w:proofErr w:type="spellEnd"/>
      <w:r w:rsidRPr="0030141C">
        <w:rPr>
          <w:color w:val="0F1115"/>
          <w:sz w:val="28"/>
          <w:szCs w:val="28"/>
        </w:rPr>
        <w:t>, карандаши.</w:t>
      </w:r>
    </w:p>
    <w:p w:rsidR="0030141C" w:rsidRPr="0030141C" w:rsidRDefault="0030141C" w:rsidP="003014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>Программное обеспечение:</w:t>
      </w:r>
    </w:p>
    <w:p w:rsidR="0030141C" w:rsidRPr="0030141C" w:rsidRDefault="0030141C" w:rsidP="0030141C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Adobe</w:t>
      </w:r>
      <w:proofErr w:type="spellEnd"/>
      <w:r w:rsidRPr="0030141C">
        <w:rPr>
          <w:color w:val="0F1115"/>
          <w:sz w:val="28"/>
          <w:szCs w:val="28"/>
        </w:rPr>
        <w:t xml:space="preserve"> </w:t>
      </w:r>
      <w:proofErr w:type="spellStart"/>
      <w:r w:rsidRPr="0030141C">
        <w:rPr>
          <w:color w:val="0F1115"/>
          <w:sz w:val="28"/>
          <w:szCs w:val="28"/>
        </w:rPr>
        <w:t>InDesign</w:t>
      </w:r>
      <w:proofErr w:type="spellEnd"/>
      <w:r w:rsidRPr="0030141C">
        <w:rPr>
          <w:color w:val="0F1115"/>
          <w:sz w:val="28"/>
          <w:szCs w:val="28"/>
        </w:rPr>
        <w:t>;</w:t>
      </w:r>
    </w:p>
    <w:p w:rsidR="0030141C" w:rsidRPr="0030141C" w:rsidRDefault="0030141C" w:rsidP="0030141C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Adobe</w:t>
      </w:r>
      <w:proofErr w:type="spellEnd"/>
      <w:r w:rsidRPr="0030141C">
        <w:rPr>
          <w:color w:val="0F1115"/>
          <w:sz w:val="28"/>
          <w:szCs w:val="28"/>
        </w:rPr>
        <w:t xml:space="preserve"> </w:t>
      </w:r>
      <w:proofErr w:type="spellStart"/>
      <w:r w:rsidRPr="0030141C">
        <w:rPr>
          <w:color w:val="0F1115"/>
          <w:sz w:val="28"/>
          <w:szCs w:val="28"/>
        </w:rPr>
        <w:t>Illustrator</w:t>
      </w:r>
      <w:proofErr w:type="spellEnd"/>
      <w:r w:rsidRPr="0030141C">
        <w:rPr>
          <w:color w:val="0F1115"/>
          <w:sz w:val="28"/>
          <w:szCs w:val="28"/>
        </w:rPr>
        <w:t>;</w:t>
      </w:r>
    </w:p>
    <w:p w:rsidR="0030141C" w:rsidRPr="0030141C" w:rsidRDefault="0030141C" w:rsidP="0030141C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Adobe</w:t>
      </w:r>
      <w:proofErr w:type="spellEnd"/>
      <w:r w:rsidRPr="0030141C">
        <w:rPr>
          <w:color w:val="0F1115"/>
          <w:sz w:val="28"/>
          <w:szCs w:val="28"/>
        </w:rPr>
        <w:t xml:space="preserve"> </w:t>
      </w:r>
      <w:proofErr w:type="spellStart"/>
      <w:r w:rsidRPr="0030141C">
        <w:rPr>
          <w:color w:val="0F1115"/>
          <w:sz w:val="28"/>
          <w:szCs w:val="28"/>
        </w:rPr>
        <w:t>Photoshop</w:t>
      </w:r>
      <w:proofErr w:type="spellEnd"/>
      <w:r w:rsidRPr="0030141C">
        <w:rPr>
          <w:color w:val="0F1115"/>
          <w:sz w:val="28"/>
          <w:szCs w:val="28"/>
        </w:rPr>
        <w:t>;</w:t>
      </w:r>
    </w:p>
    <w:p w:rsidR="0030141C" w:rsidRDefault="0030141C" w:rsidP="0030141C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Adobe</w:t>
      </w:r>
      <w:proofErr w:type="spellEnd"/>
      <w:r w:rsidRPr="0030141C">
        <w:rPr>
          <w:color w:val="0F1115"/>
          <w:sz w:val="28"/>
          <w:szCs w:val="28"/>
        </w:rPr>
        <w:t xml:space="preserve"> </w:t>
      </w:r>
      <w:proofErr w:type="spellStart"/>
      <w:r w:rsidRPr="0030141C">
        <w:rPr>
          <w:color w:val="0F1115"/>
          <w:sz w:val="28"/>
          <w:szCs w:val="28"/>
        </w:rPr>
        <w:t>Acrobat</w:t>
      </w:r>
      <w:proofErr w:type="spellEnd"/>
      <w:r w:rsidRPr="0030141C">
        <w:rPr>
          <w:color w:val="0F1115"/>
          <w:sz w:val="28"/>
          <w:szCs w:val="28"/>
        </w:rPr>
        <w:t xml:space="preserve"> </w:t>
      </w:r>
      <w:proofErr w:type="spellStart"/>
      <w:r w:rsidRPr="0030141C">
        <w:rPr>
          <w:color w:val="0F1115"/>
          <w:sz w:val="28"/>
          <w:szCs w:val="28"/>
        </w:rPr>
        <w:t>Pro</w:t>
      </w:r>
      <w:proofErr w:type="spell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a7"/>
        <w:numPr>
          <w:ilvl w:val="0"/>
          <w:numId w:val="14"/>
        </w:numPr>
        <w:jc w:val="center"/>
        <w:rPr>
          <w:b/>
        </w:rPr>
      </w:pPr>
      <w:r w:rsidRPr="0030141C">
        <w:rPr>
          <w:b/>
        </w:rPr>
        <w:lastRenderedPageBreak/>
        <w:t>3.2. Информационное обеспечение обучения</w:t>
      </w:r>
    </w:p>
    <w:p w:rsidR="0030141C" w:rsidRPr="0030141C" w:rsidRDefault="0030141C" w:rsidP="003014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0141C">
        <w:rPr>
          <w:rStyle w:val="a8"/>
          <w:color w:val="0F1115"/>
          <w:sz w:val="28"/>
          <w:szCs w:val="28"/>
        </w:rPr>
        <w:t>Основная литература: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Брингхерст</w:t>
      </w:r>
      <w:proofErr w:type="spellEnd"/>
      <w:r w:rsidRPr="0030141C">
        <w:rPr>
          <w:color w:val="0F1115"/>
          <w:sz w:val="28"/>
          <w:szCs w:val="28"/>
        </w:rPr>
        <w:t xml:space="preserve">, Р. Основы стиля в </w:t>
      </w:r>
      <w:proofErr w:type="spellStart"/>
      <w:r w:rsidRPr="0030141C">
        <w:rPr>
          <w:color w:val="0F1115"/>
          <w:sz w:val="28"/>
          <w:szCs w:val="28"/>
        </w:rPr>
        <w:t>типографике</w:t>
      </w:r>
      <w:proofErr w:type="spellEnd"/>
      <w:r w:rsidRPr="0030141C">
        <w:rPr>
          <w:color w:val="0F1115"/>
          <w:sz w:val="28"/>
          <w:szCs w:val="28"/>
        </w:rPr>
        <w:t xml:space="preserve"> / Р. </w:t>
      </w:r>
      <w:proofErr w:type="spellStart"/>
      <w:r w:rsidRPr="0030141C">
        <w:rPr>
          <w:color w:val="0F1115"/>
          <w:sz w:val="28"/>
          <w:szCs w:val="28"/>
        </w:rPr>
        <w:t>Брингхерст</w:t>
      </w:r>
      <w:proofErr w:type="spellEnd"/>
      <w:r w:rsidRPr="0030141C">
        <w:rPr>
          <w:color w:val="0F1115"/>
          <w:sz w:val="28"/>
          <w:szCs w:val="28"/>
        </w:rPr>
        <w:t xml:space="preserve">. — Москва: Издательство Д. Аронов, 2019. — 368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Рудер</w:t>
      </w:r>
      <w:proofErr w:type="spellEnd"/>
      <w:r w:rsidRPr="0030141C">
        <w:rPr>
          <w:color w:val="0F1115"/>
          <w:sz w:val="28"/>
          <w:szCs w:val="28"/>
        </w:rPr>
        <w:t xml:space="preserve">, Э. 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 / Э. </w:t>
      </w:r>
      <w:proofErr w:type="spellStart"/>
      <w:r w:rsidRPr="0030141C">
        <w:rPr>
          <w:color w:val="0F1115"/>
          <w:sz w:val="28"/>
          <w:szCs w:val="28"/>
        </w:rPr>
        <w:t>Рудер</w:t>
      </w:r>
      <w:proofErr w:type="spellEnd"/>
      <w:r w:rsidRPr="0030141C">
        <w:rPr>
          <w:color w:val="0F1115"/>
          <w:sz w:val="28"/>
          <w:szCs w:val="28"/>
        </w:rPr>
        <w:t xml:space="preserve">. — Москва: Издательство Д. Аронов, 2018. — 288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Мюллер-Брокманн</w:t>
      </w:r>
      <w:proofErr w:type="spellEnd"/>
      <w:r w:rsidRPr="0030141C">
        <w:rPr>
          <w:color w:val="0F1115"/>
          <w:sz w:val="28"/>
          <w:szCs w:val="28"/>
        </w:rPr>
        <w:t xml:space="preserve">, Й. Модульные системы в графическом дизайне / Й. </w:t>
      </w:r>
      <w:proofErr w:type="spellStart"/>
      <w:r w:rsidRPr="0030141C">
        <w:rPr>
          <w:color w:val="0F1115"/>
          <w:sz w:val="28"/>
          <w:szCs w:val="28"/>
        </w:rPr>
        <w:t>Мюллер-Брокманн</w:t>
      </w:r>
      <w:proofErr w:type="spellEnd"/>
      <w:r w:rsidRPr="0030141C">
        <w:rPr>
          <w:color w:val="0F1115"/>
          <w:sz w:val="28"/>
          <w:szCs w:val="28"/>
        </w:rPr>
        <w:t xml:space="preserve">. — Москва: Студия </w:t>
      </w:r>
      <w:proofErr w:type="spellStart"/>
      <w:r w:rsidRPr="0030141C">
        <w:rPr>
          <w:color w:val="0F1115"/>
          <w:sz w:val="28"/>
          <w:szCs w:val="28"/>
        </w:rPr>
        <w:t>Артемия</w:t>
      </w:r>
      <w:proofErr w:type="spellEnd"/>
      <w:r w:rsidRPr="0030141C">
        <w:rPr>
          <w:color w:val="0F1115"/>
          <w:sz w:val="28"/>
          <w:szCs w:val="28"/>
        </w:rPr>
        <w:t xml:space="preserve"> Лебедева, 2020. — 184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Чихольд</w:t>
      </w:r>
      <w:proofErr w:type="spellEnd"/>
      <w:r w:rsidRPr="0030141C">
        <w:rPr>
          <w:color w:val="0F1115"/>
          <w:sz w:val="28"/>
          <w:szCs w:val="28"/>
        </w:rPr>
        <w:t xml:space="preserve">, Я. Облик книги / Я. </w:t>
      </w:r>
      <w:proofErr w:type="spellStart"/>
      <w:r w:rsidRPr="0030141C">
        <w:rPr>
          <w:color w:val="0F1115"/>
          <w:sz w:val="28"/>
          <w:szCs w:val="28"/>
        </w:rPr>
        <w:t>Чихольд</w:t>
      </w:r>
      <w:proofErr w:type="spellEnd"/>
      <w:r w:rsidRPr="0030141C">
        <w:rPr>
          <w:color w:val="0F1115"/>
          <w:sz w:val="28"/>
          <w:szCs w:val="28"/>
        </w:rPr>
        <w:t xml:space="preserve">. — Москва: Студия </w:t>
      </w:r>
      <w:proofErr w:type="spellStart"/>
      <w:r w:rsidRPr="0030141C">
        <w:rPr>
          <w:color w:val="0F1115"/>
          <w:sz w:val="28"/>
          <w:szCs w:val="28"/>
        </w:rPr>
        <w:t>Артемия</w:t>
      </w:r>
      <w:proofErr w:type="spellEnd"/>
      <w:r w:rsidRPr="0030141C">
        <w:rPr>
          <w:color w:val="0F1115"/>
          <w:sz w:val="28"/>
          <w:szCs w:val="28"/>
        </w:rPr>
        <w:t xml:space="preserve"> Лебедева, 2018. — 232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Гордон, Ю. </w:t>
      </w:r>
      <w:proofErr w:type="gramStart"/>
      <w:r w:rsidRPr="0030141C">
        <w:rPr>
          <w:color w:val="0F1115"/>
          <w:sz w:val="28"/>
          <w:szCs w:val="28"/>
        </w:rPr>
        <w:t>Книга про буквы</w:t>
      </w:r>
      <w:proofErr w:type="gramEnd"/>
      <w:r w:rsidRPr="0030141C">
        <w:rPr>
          <w:color w:val="0F1115"/>
          <w:sz w:val="28"/>
          <w:szCs w:val="28"/>
        </w:rPr>
        <w:t xml:space="preserve"> от </w:t>
      </w:r>
      <w:proofErr w:type="spellStart"/>
      <w:r w:rsidRPr="0030141C">
        <w:rPr>
          <w:color w:val="0F1115"/>
          <w:sz w:val="28"/>
          <w:szCs w:val="28"/>
        </w:rPr>
        <w:t>Аа</w:t>
      </w:r>
      <w:proofErr w:type="spellEnd"/>
      <w:r w:rsidRPr="0030141C">
        <w:rPr>
          <w:color w:val="0F1115"/>
          <w:sz w:val="28"/>
          <w:szCs w:val="28"/>
        </w:rPr>
        <w:t xml:space="preserve"> до </w:t>
      </w:r>
      <w:proofErr w:type="spellStart"/>
      <w:r w:rsidRPr="0030141C">
        <w:rPr>
          <w:color w:val="0F1115"/>
          <w:sz w:val="28"/>
          <w:szCs w:val="28"/>
        </w:rPr>
        <w:t>Яя</w:t>
      </w:r>
      <w:proofErr w:type="spellEnd"/>
      <w:r w:rsidRPr="0030141C">
        <w:rPr>
          <w:color w:val="0F1115"/>
          <w:sz w:val="28"/>
          <w:szCs w:val="28"/>
        </w:rPr>
        <w:t xml:space="preserve"> / Ю. Гордон. — Москва: Студия </w:t>
      </w:r>
      <w:proofErr w:type="spellStart"/>
      <w:r w:rsidRPr="0030141C">
        <w:rPr>
          <w:color w:val="0F1115"/>
          <w:sz w:val="28"/>
          <w:szCs w:val="28"/>
        </w:rPr>
        <w:t>Артемия</w:t>
      </w:r>
      <w:proofErr w:type="spellEnd"/>
      <w:r w:rsidRPr="0030141C">
        <w:rPr>
          <w:color w:val="0F1115"/>
          <w:sz w:val="28"/>
          <w:szCs w:val="28"/>
        </w:rPr>
        <w:t xml:space="preserve"> Лебедева, 2021. — 596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Шпикерман</w:t>
      </w:r>
      <w:proofErr w:type="spellEnd"/>
      <w:r w:rsidRPr="0030141C">
        <w:rPr>
          <w:color w:val="0F1115"/>
          <w:sz w:val="28"/>
          <w:szCs w:val="28"/>
        </w:rPr>
        <w:t xml:space="preserve">, Э. О шрифте / Э. </w:t>
      </w:r>
      <w:proofErr w:type="spellStart"/>
      <w:r w:rsidRPr="0030141C">
        <w:rPr>
          <w:color w:val="0F1115"/>
          <w:sz w:val="28"/>
          <w:szCs w:val="28"/>
        </w:rPr>
        <w:t>Шпикерман</w:t>
      </w:r>
      <w:proofErr w:type="spellEnd"/>
      <w:r w:rsidRPr="0030141C">
        <w:rPr>
          <w:color w:val="0F1115"/>
          <w:sz w:val="28"/>
          <w:szCs w:val="28"/>
        </w:rPr>
        <w:t xml:space="preserve">. — Москва: Манн, Иванов и Фербер, 2020. — 208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Кричевский, В. Г. 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 в терминах и образах / В. Г. Кричевский. — Москва: СЛОВО/SLOVO, 2019. — 160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Купер, А. Шрифт и дизайн: </w:t>
      </w:r>
      <w:proofErr w:type="gramStart"/>
      <w:r w:rsidRPr="0030141C">
        <w:rPr>
          <w:color w:val="0F1115"/>
          <w:sz w:val="28"/>
          <w:szCs w:val="28"/>
        </w:rPr>
        <w:t>современная</w:t>
      </w:r>
      <w:proofErr w:type="gramEnd"/>
      <w:r w:rsidRPr="0030141C">
        <w:rPr>
          <w:color w:val="0F1115"/>
          <w:sz w:val="28"/>
          <w:szCs w:val="28"/>
        </w:rPr>
        <w:t xml:space="preserve"> 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 / А. Купер. — Санкт-Петербург: Питер, 2021. — 256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0141C">
        <w:rPr>
          <w:rStyle w:val="a8"/>
          <w:color w:val="0F1115"/>
          <w:sz w:val="28"/>
          <w:szCs w:val="28"/>
        </w:rPr>
        <w:t>Дополнительная литература: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Семченко, П. А. Основы шрифтовой графики: учебное пособие / П. А. Семченко. — Минск: </w:t>
      </w:r>
      <w:proofErr w:type="spellStart"/>
      <w:r w:rsidRPr="0030141C">
        <w:rPr>
          <w:color w:val="0F1115"/>
          <w:sz w:val="28"/>
          <w:szCs w:val="28"/>
        </w:rPr>
        <w:t>Вышэйшая</w:t>
      </w:r>
      <w:proofErr w:type="spellEnd"/>
      <w:r w:rsidRPr="0030141C">
        <w:rPr>
          <w:color w:val="0F1115"/>
          <w:sz w:val="28"/>
          <w:szCs w:val="28"/>
        </w:rPr>
        <w:t xml:space="preserve"> школа, 2019. — 224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Кудрявцев, А. И. Шрифт: история, теория, практика / А. И. Кудрявцев. — Москва: Университетская книга, 2020. — 248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0141C">
        <w:rPr>
          <w:color w:val="0F1115"/>
          <w:sz w:val="28"/>
          <w:szCs w:val="28"/>
        </w:rPr>
        <w:t xml:space="preserve">Лаптев, В. В. 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: порядок и хаос / В. В. Лаптев. — Москва: </w:t>
      </w:r>
      <w:proofErr w:type="spellStart"/>
      <w:r w:rsidRPr="0030141C">
        <w:rPr>
          <w:color w:val="0F1115"/>
          <w:sz w:val="28"/>
          <w:szCs w:val="28"/>
        </w:rPr>
        <w:t>Аватар</w:t>
      </w:r>
      <w:proofErr w:type="spellEnd"/>
      <w:r w:rsidRPr="0030141C">
        <w:rPr>
          <w:color w:val="0F1115"/>
          <w:sz w:val="28"/>
          <w:szCs w:val="28"/>
        </w:rPr>
        <w:t>, 2018. — 216 с.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Келлер</w:t>
      </w:r>
      <w:proofErr w:type="spellEnd"/>
      <w:r w:rsidRPr="0030141C">
        <w:rPr>
          <w:color w:val="0F1115"/>
          <w:sz w:val="28"/>
          <w:szCs w:val="28"/>
        </w:rPr>
        <w:t xml:space="preserve">, Р. 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 и вёрстка: учебное пособие / Р. </w:t>
      </w:r>
      <w:proofErr w:type="spellStart"/>
      <w:r w:rsidRPr="0030141C">
        <w:rPr>
          <w:color w:val="0F1115"/>
          <w:sz w:val="28"/>
          <w:szCs w:val="28"/>
        </w:rPr>
        <w:t>Келлер</w:t>
      </w:r>
      <w:proofErr w:type="spellEnd"/>
      <w:r w:rsidRPr="0030141C">
        <w:rPr>
          <w:color w:val="0F1115"/>
          <w:sz w:val="28"/>
          <w:szCs w:val="28"/>
        </w:rPr>
        <w:t xml:space="preserve">. — Санкт-Петербург: Питер, 2021. — 288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Каллендер</w:t>
      </w:r>
      <w:proofErr w:type="spellEnd"/>
      <w:r w:rsidRPr="0030141C">
        <w:rPr>
          <w:color w:val="0F1115"/>
          <w:sz w:val="28"/>
          <w:szCs w:val="28"/>
        </w:rPr>
        <w:t xml:space="preserve">, М. 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 для дизайнеров / М. </w:t>
      </w:r>
      <w:proofErr w:type="spellStart"/>
      <w:r w:rsidRPr="0030141C">
        <w:rPr>
          <w:color w:val="0F1115"/>
          <w:sz w:val="28"/>
          <w:szCs w:val="28"/>
        </w:rPr>
        <w:t>Каллендер</w:t>
      </w:r>
      <w:proofErr w:type="spellEnd"/>
      <w:r w:rsidRPr="0030141C">
        <w:rPr>
          <w:color w:val="0F1115"/>
          <w:sz w:val="28"/>
          <w:szCs w:val="28"/>
        </w:rPr>
        <w:t xml:space="preserve">. — Москва: </w:t>
      </w:r>
      <w:proofErr w:type="spellStart"/>
      <w:r w:rsidRPr="0030141C">
        <w:rPr>
          <w:color w:val="0F1115"/>
          <w:sz w:val="28"/>
          <w:szCs w:val="28"/>
        </w:rPr>
        <w:t>Эксмо</w:t>
      </w:r>
      <w:proofErr w:type="spellEnd"/>
      <w:r w:rsidRPr="0030141C">
        <w:rPr>
          <w:color w:val="0F1115"/>
          <w:sz w:val="28"/>
          <w:szCs w:val="28"/>
        </w:rPr>
        <w:t>, 2020. — 224 с.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Феличи</w:t>
      </w:r>
      <w:proofErr w:type="spellEnd"/>
      <w:r w:rsidRPr="0030141C">
        <w:rPr>
          <w:color w:val="0F1115"/>
          <w:sz w:val="28"/>
          <w:szCs w:val="28"/>
        </w:rPr>
        <w:t xml:space="preserve">, Дж. </w:t>
      </w:r>
      <w:proofErr w:type="spellStart"/>
      <w:r w:rsidRPr="0030141C">
        <w:rPr>
          <w:color w:val="0F1115"/>
          <w:sz w:val="28"/>
          <w:szCs w:val="28"/>
        </w:rPr>
        <w:t>Типографика</w:t>
      </w:r>
      <w:proofErr w:type="spellEnd"/>
      <w:r w:rsidRPr="0030141C">
        <w:rPr>
          <w:color w:val="0F1115"/>
          <w:sz w:val="28"/>
          <w:szCs w:val="28"/>
        </w:rPr>
        <w:t xml:space="preserve">: шрифт, вёрстка, дизайн / Дж. </w:t>
      </w:r>
      <w:proofErr w:type="spellStart"/>
      <w:r w:rsidRPr="0030141C">
        <w:rPr>
          <w:color w:val="0F1115"/>
          <w:sz w:val="28"/>
          <w:szCs w:val="28"/>
        </w:rPr>
        <w:t>Феличи</w:t>
      </w:r>
      <w:proofErr w:type="spellEnd"/>
      <w:r w:rsidRPr="0030141C">
        <w:rPr>
          <w:color w:val="0F1115"/>
          <w:sz w:val="28"/>
          <w:szCs w:val="28"/>
        </w:rPr>
        <w:t xml:space="preserve">. — Санкт-Петербург: </w:t>
      </w:r>
      <w:proofErr w:type="spellStart"/>
      <w:r w:rsidRPr="0030141C">
        <w:rPr>
          <w:color w:val="0F1115"/>
          <w:sz w:val="28"/>
          <w:szCs w:val="28"/>
        </w:rPr>
        <w:t>БХВ-Петербург</w:t>
      </w:r>
      <w:proofErr w:type="spellEnd"/>
      <w:r w:rsidRPr="0030141C">
        <w:rPr>
          <w:color w:val="0F1115"/>
          <w:sz w:val="28"/>
          <w:szCs w:val="28"/>
        </w:rPr>
        <w:t>, 2019. — 496 с.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30141C">
        <w:rPr>
          <w:color w:val="0F1115"/>
          <w:sz w:val="28"/>
          <w:szCs w:val="28"/>
        </w:rPr>
        <w:t>Филл</w:t>
      </w:r>
      <w:proofErr w:type="spellEnd"/>
      <w:r w:rsidRPr="0030141C">
        <w:rPr>
          <w:color w:val="0F1115"/>
          <w:sz w:val="28"/>
          <w:szCs w:val="28"/>
        </w:rPr>
        <w:t xml:space="preserve">, Ш. История дизайна / Ш. </w:t>
      </w:r>
      <w:proofErr w:type="spellStart"/>
      <w:r w:rsidRPr="0030141C">
        <w:rPr>
          <w:color w:val="0F1115"/>
          <w:sz w:val="28"/>
          <w:szCs w:val="28"/>
        </w:rPr>
        <w:t>Филл</w:t>
      </w:r>
      <w:proofErr w:type="spellEnd"/>
      <w:r w:rsidRPr="0030141C">
        <w:rPr>
          <w:color w:val="0F1115"/>
          <w:sz w:val="28"/>
          <w:szCs w:val="28"/>
        </w:rPr>
        <w:t xml:space="preserve">, П. </w:t>
      </w:r>
      <w:proofErr w:type="spellStart"/>
      <w:r w:rsidRPr="0030141C">
        <w:rPr>
          <w:color w:val="0F1115"/>
          <w:sz w:val="28"/>
          <w:szCs w:val="28"/>
        </w:rPr>
        <w:t>Филл</w:t>
      </w:r>
      <w:proofErr w:type="spellEnd"/>
      <w:r w:rsidRPr="0030141C">
        <w:rPr>
          <w:color w:val="0F1115"/>
          <w:sz w:val="28"/>
          <w:szCs w:val="28"/>
        </w:rPr>
        <w:t xml:space="preserve">. — Москва: </w:t>
      </w:r>
      <w:proofErr w:type="spellStart"/>
      <w:r w:rsidRPr="0030141C">
        <w:rPr>
          <w:color w:val="0F1115"/>
          <w:sz w:val="28"/>
          <w:szCs w:val="28"/>
        </w:rPr>
        <w:t>КоЛибри</w:t>
      </w:r>
      <w:proofErr w:type="spellEnd"/>
      <w:r w:rsidRPr="0030141C">
        <w:rPr>
          <w:color w:val="0F1115"/>
          <w:sz w:val="28"/>
          <w:szCs w:val="28"/>
        </w:rPr>
        <w:t>, 2020. — 512 с.</w:t>
      </w:r>
    </w:p>
    <w:p w:rsidR="0030141C" w:rsidRPr="0030141C" w:rsidRDefault="0030141C" w:rsidP="0030141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gramStart"/>
      <w:r w:rsidRPr="0030141C">
        <w:rPr>
          <w:color w:val="0F1115"/>
          <w:sz w:val="28"/>
          <w:szCs w:val="28"/>
        </w:rPr>
        <w:t>Безруких</w:t>
      </w:r>
      <w:proofErr w:type="gramEnd"/>
      <w:r w:rsidRPr="0030141C">
        <w:rPr>
          <w:color w:val="0F1115"/>
          <w:sz w:val="28"/>
          <w:szCs w:val="28"/>
        </w:rPr>
        <w:t xml:space="preserve">, П. С. Шрифтовая графика: учебное пособие / П. С. Безруких. — Москва: Академия, 2021. — 192 </w:t>
      </w:r>
      <w:proofErr w:type="gramStart"/>
      <w:r w:rsidRPr="0030141C">
        <w:rPr>
          <w:color w:val="0F1115"/>
          <w:sz w:val="28"/>
          <w:szCs w:val="28"/>
        </w:rPr>
        <w:t>с</w:t>
      </w:r>
      <w:proofErr w:type="gramEnd"/>
      <w:r w:rsidRPr="0030141C">
        <w:rPr>
          <w:color w:val="0F1115"/>
          <w:sz w:val="28"/>
          <w:szCs w:val="28"/>
        </w:rPr>
        <w:t>.</w:t>
      </w:r>
    </w:p>
    <w:p w:rsidR="0030141C" w:rsidRPr="0030141C" w:rsidRDefault="0030141C" w:rsidP="0030141C">
      <w:pPr>
        <w:pStyle w:val="ds-markdown-paragraph"/>
        <w:shd w:val="clear" w:color="auto" w:fill="FFFFFF"/>
        <w:spacing w:after="0" w:afterAutospacing="0"/>
        <w:ind w:left="360"/>
        <w:rPr>
          <w:color w:val="0F1115"/>
          <w:sz w:val="28"/>
          <w:szCs w:val="28"/>
        </w:rPr>
      </w:pPr>
    </w:p>
    <w:p w:rsidR="0030141C" w:rsidRDefault="0030141C" w:rsidP="0030141C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30141C" w:rsidRDefault="0030141C" w:rsidP="0030141C">
      <w:pPr>
        <w:ind w:firstLine="709"/>
        <w:jc w:val="center"/>
      </w:pPr>
    </w:p>
    <w:p w:rsidR="0030141C" w:rsidRDefault="0030141C" w:rsidP="0030141C">
      <w:pPr>
        <w:ind w:left="-284" w:firstLine="993"/>
      </w:pPr>
      <w:r>
        <w:t xml:space="preserve">Все разделы и темы дисциплины </w:t>
      </w:r>
      <w:r w:rsidRPr="00483406">
        <w:rPr>
          <w:rFonts w:hint="eastAsia"/>
        </w:rPr>
        <w:t>МДК</w:t>
      </w:r>
      <w:r w:rsidRPr="00483406">
        <w:t xml:space="preserve">.01.04 </w:t>
      </w:r>
      <w:proofErr w:type="spellStart"/>
      <w:r w:rsidRPr="00483406">
        <w:rPr>
          <w:rFonts w:hint="eastAsia"/>
        </w:rPr>
        <w:t>Типографика</w:t>
      </w:r>
      <w:proofErr w:type="spellEnd"/>
      <w:r w:rsidRPr="00483406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lastRenderedPageBreak/>
        <w:t>Работа над каждым типографическим проектом планируется по установленным этапам, которые контролируются промежуточными просмотрами и зачётами.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 xml:space="preserve">1 этап — постановка задачи и исследование. Преподаватель формулирует учебную задачу, проводит вводную лекцию. Студенты изучают аналоги и </w:t>
      </w:r>
      <w:proofErr w:type="spellStart"/>
      <w:r w:rsidRPr="00872AB9">
        <w:rPr>
          <w:color w:val="0F1115"/>
          <w:sz w:val="28"/>
          <w:szCs w:val="28"/>
        </w:rPr>
        <w:t>референсы</w:t>
      </w:r>
      <w:proofErr w:type="spellEnd"/>
      <w:r w:rsidRPr="00872AB9">
        <w:rPr>
          <w:color w:val="0F1115"/>
          <w:sz w:val="28"/>
          <w:szCs w:val="28"/>
        </w:rPr>
        <w:t xml:space="preserve">, анализируют типографические решения, исследуют текстовый материал. Итог этапа — утверждённая концепция типографического оформления, </w:t>
      </w:r>
      <w:proofErr w:type="spellStart"/>
      <w:r w:rsidRPr="00872AB9">
        <w:rPr>
          <w:color w:val="0F1115"/>
          <w:sz w:val="28"/>
          <w:szCs w:val="28"/>
        </w:rPr>
        <w:t>мудборд</w:t>
      </w:r>
      <w:proofErr w:type="spellEnd"/>
      <w:r w:rsidRPr="00872AB9">
        <w:rPr>
          <w:color w:val="0F1115"/>
          <w:sz w:val="28"/>
          <w:szCs w:val="28"/>
        </w:rPr>
        <w:t xml:space="preserve"> и подбор шрифтовых гарнитур.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 xml:space="preserve">2 этап — </w:t>
      </w:r>
      <w:proofErr w:type="spellStart"/>
      <w:r w:rsidRPr="00872AB9">
        <w:rPr>
          <w:color w:val="0F1115"/>
          <w:sz w:val="28"/>
          <w:szCs w:val="28"/>
        </w:rPr>
        <w:t>эскизирование</w:t>
      </w:r>
      <w:proofErr w:type="spellEnd"/>
      <w:r w:rsidRPr="00872AB9">
        <w:rPr>
          <w:color w:val="0F1115"/>
          <w:sz w:val="28"/>
          <w:szCs w:val="28"/>
        </w:rPr>
        <w:t xml:space="preserve"> и поиск типографического решения. Ведётся визуальный поиск: эскизы модульных сеток, варианты шрифтовых пар, композиционные схемы разворотов, поиск типографической иерархии. Преподаватель направляет работу через индивидуальные консультации и групповые обсуждения. Итог этапа — утверждённый эскизный проект.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3 этап — чистовое исполнение. Выполняется чистовая вёрстка утверждённого варианта в программах вёрстки и графических редакторах. Преподаватель контролирует точность соблюдения модульной сетки, типографической иерархии, правил набора и технических стандартов.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4 этап — оформление подачи и защита. Выполняется подготовка макета к печати или публикации, оформление презентационных материалов. Проводится предзащита с коллективным разбором. Итог — защита типографического проекта перед комиссией.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Лекционный ку</w:t>
      </w:r>
      <w:proofErr w:type="gramStart"/>
      <w:r w:rsidRPr="00872AB9">
        <w:rPr>
          <w:color w:val="0F1115"/>
          <w:sz w:val="28"/>
          <w:szCs w:val="28"/>
        </w:rPr>
        <w:t>рс стр</w:t>
      </w:r>
      <w:proofErr w:type="gramEnd"/>
      <w:r w:rsidRPr="00872AB9">
        <w:rPr>
          <w:color w:val="0F1115"/>
          <w:sz w:val="28"/>
          <w:szCs w:val="28"/>
        </w:rPr>
        <w:t xml:space="preserve"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исторических и современных образцов </w:t>
      </w:r>
      <w:proofErr w:type="spellStart"/>
      <w:r w:rsidRPr="00872AB9">
        <w:rPr>
          <w:color w:val="0F1115"/>
          <w:sz w:val="28"/>
          <w:szCs w:val="28"/>
        </w:rPr>
        <w:t>типографики</w:t>
      </w:r>
      <w:proofErr w:type="spellEnd"/>
      <w:r w:rsidRPr="00872AB9">
        <w:rPr>
          <w:color w:val="0F1115"/>
          <w:sz w:val="28"/>
          <w:szCs w:val="28"/>
        </w:rPr>
        <w:t>, демонстрацию приёмов вёрстки и постановку задач на последующую практическую работу.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 xml:space="preserve">Практические занятия строятся на освоении студентами теоретических знаний через непосредственную типографическую деятельность. По своей направленности практические занятия делятся </w:t>
      </w:r>
      <w:proofErr w:type="gramStart"/>
      <w:r w:rsidRPr="00872AB9">
        <w:rPr>
          <w:color w:val="0F1115"/>
          <w:sz w:val="28"/>
          <w:szCs w:val="28"/>
        </w:rPr>
        <w:t>на</w:t>
      </w:r>
      <w:proofErr w:type="gramEnd"/>
      <w:r w:rsidRPr="00872AB9">
        <w:rPr>
          <w:color w:val="0F1115"/>
          <w:sz w:val="28"/>
          <w:szCs w:val="28"/>
        </w:rPr>
        <w:t xml:space="preserve"> ознакомительные, экспериментальные и поисково-проблемные. Практические занятия предполагают выполнение упражнений, позволяющих освоить основные приёмы работы с текстовыми блоками, модульными сетками, шрифтовыми гарнитурами и программами вёрстки.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872AB9">
        <w:rPr>
          <w:b/>
          <w:color w:val="0F1115"/>
          <w:sz w:val="28"/>
          <w:szCs w:val="28"/>
        </w:rPr>
        <w:t>Структура практического занятия:</w:t>
      </w:r>
    </w:p>
    <w:p w:rsidR="00872AB9" w:rsidRPr="00872AB9" w:rsidRDefault="00872AB9" w:rsidP="00872AB9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5 минут — организация рабочего места, подготовка файлов и инструментов, постановка задачи на текущее занятие;</w:t>
      </w:r>
    </w:p>
    <w:p w:rsidR="00872AB9" w:rsidRPr="00872AB9" w:rsidRDefault="00872AB9" w:rsidP="00872AB9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lastRenderedPageBreak/>
        <w:t xml:space="preserve">10–15 минут — аналитический разбор учебного задания, просмотр и обсуждение </w:t>
      </w:r>
      <w:proofErr w:type="spellStart"/>
      <w:r w:rsidRPr="00872AB9">
        <w:rPr>
          <w:color w:val="0F1115"/>
          <w:sz w:val="28"/>
          <w:szCs w:val="28"/>
        </w:rPr>
        <w:t>референсов</w:t>
      </w:r>
      <w:proofErr w:type="spellEnd"/>
      <w:r w:rsidRPr="00872AB9">
        <w:rPr>
          <w:color w:val="0F1115"/>
          <w:sz w:val="28"/>
          <w:szCs w:val="28"/>
        </w:rPr>
        <w:t>, демонстрация типографических приёмов, определение критериев оценки результата;</w:t>
      </w:r>
    </w:p>
    <w:p w:rsidR="00872AB9" w:rsidRPr="00872AB9" w:rsidRDefault="00872AB9" w:rsidP="00872AB9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основное время — индивидуальная работа над типографическим макетом под контролем преподавателя;</w:t>
      </w:r>
    </w:p>
    <w:p w:rsidR="00872AB9" w:rsidRPr="00872AB9" w:rsidRDefault="00872AB9" w:rsidP="00872AB9">
      <w:pPr>
        <w:pStyle w:val="ds-markdown-paragraph"/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872AB9" w:rsidRPr="00872AB9" w:rsidRDefault="00872AB9" w:rsidP="00872AB9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872AB9">
        <w:rPr>
          <w:b/>
          <w:color w:val="0F1115"/>
          <w:sz w:val="28"/>
          <w:szCs w:val="28"/>
        </w:rPr>
        <w:t>Методические указания по ведению типографической работы:</w:t>
      </w:r>
    </w:p>
    <w:p w:rsidR="00872AB9" w:rsidRPr="00872AB9" w:rsidRDefault="00872AB9" w:rsidP="00872AB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Постоянно практиковать с целью развития типографического мышления упражнения на анализ наборных форм: выделение главного и второстепенного в текстовой иерархии, определение ритма и плотности набора, проверку читаемости и удобочитаемости.</w:t>
      </w:r>
    </w:p>
    <w:p w:rsidR="00872AB9" w:rsidRPr="00872AB9" w:rsidRDefault="00872AB9" w:rsidP="00872AB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На закрепление знаний типографической грамоты требовать от студента обязательного эскизного этапа перед переходом к чистовой вёрстке. Эскизы выполняются в количестве не менее трёх вариантов композиционного и шрифтового решения для каждого задания.</w:t>
      </w:r>
    </w:p>
    <w:p w:rsidR="00872AB9" w:rsidRPr="00872AB9" w:rsidRDefault="00872AB9" w:rsidP="00872AB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С целью грамотного подхода к ведению работы требовать от студента последовательного, поэтапного выполнения каждой учебной задачи. Переход к следующему этапу осуществляется только после утверждения преподавателем результатов предыдущего.</w:t>
      </w:r>
    </w:p>
    <w:p w:rsidR="00872AB9" w:rsidRPr="00872AB9" w:rsidRDefault="00872AB9" w:rsidP="00872AB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 xml:space="preserve">При работе с наборным текстом уделять особое внимание выключке, </w:t>
      </w:r>
      <w:proofErr w:type="spellStart"/>
      <w:r w:rsidRPr="00872AB9">
        <w:rPr>
          <w:color w:val="0F1115"/>
          <w:sz w:val="28"/>
          <w:szCs w:val="28"/>
        </w:rPr>
        <w:t>трекингу</w:t>
      </w:r>
      <w:proofErr w:type="spellEnd"/>
      <w:r w:rsidRPr="00872AB9">
        <w:rPr>
          <w:color w:val="0F1115"/>
          <w:sz w:val="28"/>
          <w:szCs w:val="28"/>
        </w:rPr>
        <w:t>, интерлиньяжу, правилам переносов и борьбе с висячими строками и коридорами.</w:t>
      </w:r>
    </w:p>
    <w:p w:rsidR="00872AB9" w:rsidRPr="00872AB9" w:rsidRDefault="00872AB9" w:rsidP="00872AB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 xml:space="preserve">При построении модульной сетки требовать от студента точного расчёта полей, колонок и </w:t>
      </w:r>
      <w:proofErr w:type="spellStart"/>
      <w:r w:rsidRPr="00872AB9">
        <w:rPr>
          <w:color w:val="0F1115"/>
          <w:sz w:val="28"/>
          <w:szCs w:val="28"/>
        </w:rPr>
        <w:t>межколонников</w:t>
      </w:r>
      <w:proofErr w:type="spellEnd"/>
      <w:r w:rsidRPr="00872AB9">
        <w:rPr>
          <w:color w:val="0F1115"/>
          <w:sz w:val="28"/>
          <w:szCs w:val="28"/>
        </w:rPr>
        <w:t>, а также проверки сетки на вариативность и гибкость.</w:t>
      </w:r>
    </w:p>
    <w:p w:rsidR="00872AB9" w:rsidRPr="00872AB9" w:rsidRDefault="00872AB9" w:rsidP="00872AB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 xml:space="preserve">На всех этапах поощрять коллективные обсуждения работ: групповые просмотры формируют </w:t>
      </w:r>
      <w:proofErr w:type="spellStart"/>
      <w:r w:rsidRPr="00872AB9">
        <w:rPr>
          <w:color w:val="0F1115"/>
          <w:sz w:val="28"/>
          <w:szCs w:val="28"/>
        </w:rPr>
        <w:t>насмотренность</w:t>
      </w:r>
      <w:proofErr w:type="spellEnd"/>
      <w:r w:rsidRPr="00872AB9">
        <w:rPr>
          <w:color w:val="0F1115"/>
          <w:sz w:val="28"/>
          <w:szCs w:val="28"/>
        </w:rPr>
        <w:t>, развивают навыки аргументации и конструктивной критики.</w:t>
      </w:r>
    </w:p>
    <w:p w:rsidR="00872AB9" w:rsidRPr="00872AB9" w:rsidRDefault="00872AB9" w:rsidP="00872AB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72AB9">
        <w:rPr>
          <w:color w:val="0F1115"/>
          <w:sz w:val="28"/>
          <w:szCs w:val="28"/>
        </w:rPr>
        <w:t>Итоговый просмотр и защита работы проводятся публично. От студента требуется устная презентация, раскрывающая концепцию, ход работы, обоснование выбранных типографических решений и демонстрацию созданных материалов.</w:t>
      </w:r>
    </w:p>
    <w:p w:rsidR="0030141C" w:rsidRDefault="0030141C" w:rsidP="00483406"/>
    <w:p w:rsidR="00872AB9" w:rsidRDefault="00872AB9" w:rsidP="00872AB9">
      <w:pPr>
        <w:jc w:val="center"/>
        <w:rPr>
          <w:b/>
        </w:rPr>
      </w:pPr>
      <w:r>
        <w:rPr>
          <w:b/>
        </w:rPr>
        <w:t xml:space="preserve">3.4. Методические рекомендации по организации самостоятельной работе </w:t>
      </w:r>
      <w:proofErr w:type="gramStart"/>
      <w:r>
        <w:rPr>
          <w:b/>
        </w:rPr>
        <w:t>обучающихся</w:t>
      </w:r>
      <w:proofErr w:type="gramEnd"/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программы, выполняемую студентом </w:t>
      </w:r>
      <w:proofErr w:type="gramStart"/>
      <w:r w:rsidRPr="00872AB9">
        <w:rPr>
          <w:rFonts w:ascii="Times New Roman" w:hAnsi="Times New Roman"/>
          <w:color w:val="0F1115"/>
          <w:szCs w:val="28"/>
        </w:rPr>
        <w:t>вне аудиторных</w:t>
      </w:r>
      <w:proofErr w:type="gramEnd"/>
      <w:r w:rsidRPr="00872AB9">
        <w:rPr>
          <w:rFonts w:ascii="Times New Roman" w:hAnsi="Times New Roman"/>
          <w:color w:val="0F1115"/>
          <w:szCs w:val="28"/>
        </w:rP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</w:t>
      </w:r>
      <w:r w:rsidRPr="00872AB9">
        <w:rPr>
          <w:rFonts w:ascii="Times New Roman" w:hAnsi="Times New Roman"/>
          <w:color w:val="0F1115"/>
          <w:szCs w:val="28"/>
        </w:rPr>
        <w:lastRenderedPageBreak/>
        <w:t>и мастерских, читальном зале библиотеки, компьютерных классах, а также в домашних условиях.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 xml:space="preserve"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шрифтов, типографических образцов и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референсных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 изображений.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b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Самостоятельная работа студента направлена на развитие:</w:t>
      </w:r>
    </w:p>
    <w:p w:rsidR="00872AB9" w:rsidRPr="00872AB9" w:rsidRDefault="00872AB9" w:rsidP="00872AB9">
      <w:pPr>
        <w:numPr>
          <w:ilvl w:val="0"/>
          <w:numId w:val="19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аналитического и типографического мышления;</w:t>
      </w:r>
    </w:p>
    <w:p w:rsidR="00872AB9" w:rsidRPr="00872AB9" w:rsidRDefault="00872AB9" w:rsidP="00872AB9">
      <w:pPr>
        <w:numPr>
          <w:ilvl w:val="0"/>
          <w:numId w:val="19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 xml:space="preserve">зрительной памяти, воображения и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насмотренности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 в области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типографики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 и вёрстки;</w:t>
      </w:r>
    </w:p>
    <w:p w:rsidR="00872AB9" w:rsidRPr="00872AB9" w:rsidRDefault="00872AB9" w:rsidP="00872AB9">
      <w:pPr>
        <w:numPr>
          <w:ilvl w:val="0"/>
          <w:numId w:val="19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навыков работы с программами вёрстки, шрифтовыми библиотеками и модульными сетками;</w:t>
      </w:r>
    </w:p>
    <w:p w:rsidR="00872AB9" w:rsidRPr="00872AB9" w:rsidRDefault="00872AB9" w:rsidP="00872AB9">
      <w:pPr>
        <w:numPr>
          <w:ilvl w:val="0"/>
          <w:numId w:val="19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умения самостоятельно вести типографический проект от анализа текста до готового макета;</w:t>
      </w:r>
    </w:p>
    <w:p w:rsidR="00872AB9" w:rsidRPr="00872AB9" w:rsidRDefault="00872AB9" w:rsidP="00872AB9">
      <w:pPr>
        <w:numPr>
          <w:ilvl w:val="0"/>
          <w:numId w:val="19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навыков оформления и подготовки макетов к печати и экспонированию;</w:t>
      </w:r>
    </w:p>
    <w:p w:rsidR="00872AB9" w:rsidRPr="00872AB9" w:rsidRDefault="00872AB9" w:rsidP="00872AB9">
      <w:pPr>
        <w:numPr>
          <w:ilvl w:val="0"/>
          <w:numId w:val="19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раскрытия индивидуального творческого потенциала.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экспонированию и защите. Самостоятельная работа предполагает организацию промежуточных просмотров и мини-выставок собственных работ.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b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Виды самостоятельной работы:</w:t>
      </w:r>
    </w:p>
    <w:p w:rsidR="00872AB9" w:rsidRPr="00872AB9" w:rsidRDefault="00872AB9" w:rsidP="00872AB9">
      <w:pPr>
        <w:numPr>
          <w:ilvl w:val="0"/>
          <w:numId w:val="20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 xml:space="preserve">поиск и анализ типографических аналогов и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референсов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 по теме задания;</w:t>
      </w:r>
    </w:p>
    <w:p w:rsidR="00872AB9" w:rsidRPr="00872AB9" w:rsidRDefault="00872AB9" w:rsidP="00872AB9">
      <w:pPr>
        <w:numPr>
          <w:ilvl w:val="0"/>
          <w:numId w:val="20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завершение эскизов модульных сеток и чистовых макетов, начатых в аудитории;</w:t>
      </w:r>
    </w:p>
    <w:p w:rsidR="00872AB9" w:rsidRPr="00872AB9" w:rsidRDefault="00872AB9" w:rsidP="00872AB9">
      <w:pPr>
        <w:numPr>
          <w:ilvl w:val="0"/>
          <w:numId w:val="20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доработка шрифтовых решений и типографической иерархии;</w:t>
      </w:r>
    </w:p>
    <w:p w:rsidR="00872AB9" w:rsidRPr="00872AB9" w:rsidRDefault="00872AB9" w:rsidP="00872AB9">
      <w:pPr>
        <w:numPr>
          <w:ilvl w:val="0"/>
          <w:numId w:val="20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 xml:space="preserve">подготовка макетов к печати,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цветопроба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 и предпечатная проверка;</w:t>
      </w:r>
    </w:p>
    <w:p w:rsidR="00872AB9" w:rsidRPr="00872AB9" w:rsidRDefault="00872AB9" w:rsidP="00872AB9">
      <w:pPr>
        <w:numPr>
          <w:ilvl w:val="0"/>
          <w:numId w:val="20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 xml:space="preserve">фотосъёмка готовых работ и подготовка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портфолио</w:t>
      </w:r>
      <w:proofErr w:type="spellEnd"/>
      <w:r w:rsidRPr="00872AB9">
        <w:rPr>
          <w:rFonts w:ascii="Times New Roman" w:hAnsi="Times New Roman"/>
          <w:color w:val="0F1115"/>
          <w:szCs w:val="28"/>
        </w:rPr>
        <w:t>;</w:t>
      </w:r>
    </w:p>
    <w:p w:rsidR="00872AB9" w:rsidRPr="00872AB9" w:rsidRDefault="00872AB9" w:rsidP="00872AB9">
      <w:pPr>
        <w:numPr>
          <w:ilvl w:val="0"/>
          <w:numId w:val="20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оформление итогового планшета или презентационных материалов;</w:t>
      </w:r>
    </w:p>
    <w:p w:rsidR="00872AB9" w:rsidRPr="00872AB9" w:rsidRDefault="00872AB9" w:rsidP="00872AB9">
      <w:pPr>
        <w:numPr>
          <w:ilvl w:val="0"/>
          <w:numId w:val="20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подготовка устной презентации и защитной речи.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Поэтапное содержание самостоятельной работы:</w:t>
      </w:r>
      <w:r w:rsidRPr="00872AB9">
        <w:rPr>
          <w:rFonts w:ascii="Times New Roman" w:hAnsi="Times New Roman"/>
          <w:color w:val="0F1115"/>
          <w:szCs w:val="28"/>
        </w:rPr>
        <w:br/>
        <w:t xml:space="preserve">На первом этапе обучения самостоятельная работа включает упражнения по темам тематического плана: поиск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референсов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, анализ типографических аналогов, формирование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мудбордов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,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эскизирование</w:t>
      </w:r>
      <w:proofErr w:type="spellEnd"/>
      <w:r w:rsidRPr="00872AB9">
        <w:rPr>
          <w:rFonts w:ascii="Times New Roman" w:hAnsi="Times New Roman"/>
          <w:color w:val="0F1115"/>
          <w:szCs w:val="28"/>
        </w:rPr>
        <w:t xml:space="preserve"> модульных сеток и композиционных схем, подбор шрифтовых пар.</w:t>
      </w:r>
      <w:r w:rsidRPr="00872AB9">
        <w:rPr>
          <w:rFonts w:ascii="Times New Roman" w:hAnsi="Times New Roman"/>
          <w:color w:val="0F1115"/>
          <w:szCs w:val="28"/>
        </w:rPr>
        <w:br/>
        <w:t xml:space="preserve">На втором этапе обучения самостоятельная работа включает упражнения по темам тематического плана: завершение чистовой вёрстки многостраничных </w:t>
      </w:r>
      <w:r w:rsidRPr="00872AB9">
        <w:rPr>
          <w:rFonts w:ascii="Times New Roman" w:hAnsi="Times New Roman"/>
          <w:color w:val="0F1115"/>
          <w:szCs w:val="28"/>
        </w:rPr>
        <w:lastRenderedPageBreak/>
        <w:t>изданий, отработку типографической иерархии и ритма набора, подготовку макетов к печати.</w:t>
      </w:r>
      <w:r w:rsidRPr="00872AB9">
        <w:rPr>
          <w:rFonts w:ascii="Times New Roman" w:hAnsi="Times New Roman"/>
          <w:color w:val="0F1115"/>
          <w:szCs w:val="28"/>
        </w:rPr>
        <w:br/>
        <w:t xml:space="preserve">На третьем этапе обучения самостоятельная работа включает упражнения по темам тематического плана: создание сложных типографических композиций, завершение работ в цифровой и печатной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типографике</w:t>
      </w:r>
      <w:proofErr w:type="spellEnd"/>
      <w:r w:rsidRPr="00872AB9">
        <w:rPr>
          <w:rFonts w:ascii="Times New Roman" w:hAnsi="Times New Roman"/>
          <w:color w:val="0F1115"/>
          <w:szCs w:val="28"/>
        </w:rPr>
        <w:t>, оформление итоговых планшетов и подготовку презентации.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b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На протяжении всего курса обучения студент должен:</w:t>
      </w:r>
    </w:p>
    <w:p w:rsidR="00872AB9" w:rsidRPr="00872AB9" w:rsidRDefault="00872AB9" w:rsidP="00872AB9">
      <w:pPr>
        <w:numPr>
          <w:ilvl w:val="0"/>
          <w:numId w:val="21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проанализировать работу на предмет завершённости и соответствия типографическим стандартам;</w:t>
      </w:r>
    </w:p>
    <w:p w:rsidR="00872AB9" w:rsidRPr="00872AB9" w:rsidRDefault="00872AB9" w:rsidP="00872AB9">
      <w:pPr>
        <w:numPr>
          <w:ilvl w:val="0"/>
          <w:numId w:val="21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подготовить работу к итоговому просмотру и защите;</w:t>
      </w:r>
    </w:p>
    <w:p w:rsidR="00872AB9" w:rsidRPr="00872AB9" w:rsidRDefault="00872AB9" w:rsidP="00872AB9">
      <w:pPr>
        <w:numPr>
          <w:ilvl w:val="0"/>
          <w:numId w:val="21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выполнить оформление макетов и презентационных материалов;</w:t>
      </w:r>
    </w:p>
    <w:p w:rsidR="00872AB9" w:rsidRPr="00872AB9" w:rsidRDefault="00872AB9" w:rsidP="00872AB9">
      <w:pPr>
        <w:numPr>
          <w:ilvl w:val="0"/>
          <w:numId w:val="21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подготовить планшет или серию листов к экспонированию.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Цель:</w:t>
      </w:r>
      <w:r w:rsidRPr="00872AB9">
        <w:rPr>
          <w:rFonts w:ascii="Times New Roman" w:hAnsi="Times New Roman"/>
          <w:color w:val="0F1115"/>
          <w:szCs w:val="28"/>
        </w:rPr>
        <w:t xml:space="preserve"> выявить индивидуальные творческие способности студента и обеспечить их развитие.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Задача:</w:t>
      </w:r>
      <w:r w:rsidRPr="00872AB9">
        <w:rPr>
          <w:rFonts w:ascii="Times New Roman" w:hAnsi="Times New Roman"/>
          <w:color w:val="0F1115"/>
          <w:szCs w:val="28"/>
        </w:rPr>
        <w:t xml:space="preserve"> последовательно усложняя учебную задачу, совершенствовать умения и навыки студента, его профессиональное мастерство и творческий потенциал в области </w:t>
      </w:r>
      <w:proofErr w:type="spellStart"/>
      <w:r w:rsidRPr="00872AB9">
        <w:rPr>
          <w:rFonts w:ascii="Times New Roman" w:hAnsi="Times New Roman"/>
          <w:color w:val="0F1115"/>
          <w:szCs w:val="28"/>
        </w:rPr>
        <w:t>типографики</w:t>
      </w:r>
      <w:proofErr w:type="spellEnd"/>
      <w:r w:rsidRPr="00872AB9">
        <w:rPr>
          <w:rFonts w:ascii="Times New Roman" w:hAnsi="Times New Roman"/>
          <w:color w:val="0F1115"/>
          <w:szCs w:val="28"/>
        </w:rPr>
        <w:t>.</w:t>
      </w:r>
    </w:p>
    <w:p w:rsidR="00872AB9" w:rsidRPr="00872AB9" w:rsidRDefault="00872AB9" w:rsidP="00872AB9">
      <w:pPr>
        <w:shd w:val="clear" w:color="auto" w:fill="FFFFFF"/>
        <w:spacing w:before="240" w:after="240"/>
        <w:jc w:val="left"/>
        <w:rPr>
          <w:rFonts w:ascii="Times New Roman" w:hAnsi="Times New Roman"/>
          <w:b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Основные требования к результатам самостоятельной работы:</w:t>
      </w:r>
    </w:p>
    <w:p w:rsidR="00872AB9" w:rsidRPr="00872AB9" w:rsidRDefault="00872AB9" w:rsidP="00872AB9">
      <w:pPr>
        <w:numPr>
          <w:ilvl w:val="0"/>
          <w:numId w:val="22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работа должна быть завершена в установленный срок и качественно;</w:t>
      </w:r>
    </w:p>
    <w:p w:rsidR="00872AB9" w:rsidRPr="00872AB9" w:rsidRDefault="00872AB9" w:rsidP="00872AB9">
      <w:pPr>
        <w:numPr>
          <w:ilvl w:val="0"/>
          <w:numId w:val="22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макеты должны быть выполнены с соблюдением типографических стандартов и правил набора;</w:t>
      </w:r>
    </w:p>
    <w:p w:rsidR="00872AB9" w:rsidRPr="00872AB9" w:rsidRDefault="00872AB9" w:rsidP="00872AB9">
      <w:pPr>
        <w:numPr>
          <w:ilvl w:val="0"/>
          <w:numId w:val="22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печатные материалы должны быть чистыми, без загрязнений, заломов и повреждений;</w:t>
      </w:r>
    </w:p>
    <w:p w:rsidR="00872AB9" w:rsidRPr="00872AB9" w:rsidRDefault="00872AB9" w:rsidP="00872AB9">
      <w:pPr>
        <w:numPr>
          <w:ilvl w:val="0"/>
          <w:numId w:val="22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все необходимые надписи, колонцифры, колонтитулы и сопроводительная документация должны быть оформлены аккуратно;</w:t>
      </w:r>
    </w:p>
    <w:p w:rsidR="00872AB9" w:rsidRPr="00872AB9" w:rsidRDefault="00872AB9" w:rsidP="00872AB9">
      <w:pPr>
        <w:numPr>
          <w:ilvl w:val="0"/>
          <w:numId w:val="22"/>
        </w:numPr>
        <w:shd w:val="clear" w:color="auto" w:fill="FFFFFF"/>
        <w:spacing w:before="100" w:beforeAutospacing="1"/>
        <w:ind w:left="0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color w:val="0F1115"/>
          <w:szCs w:val="28"/>
        </w:rPr>
        <w:t>итоговая презентация должна быть структурирована и готова к публичной защите.</w:t>
      </w:r>
    </w:p>
    <w:p w:rsidR="00872AB9" w:rsidRPr="00872AB9" w:rsidRDefault="00872AB9" w:rsidP="00872AB9">
      <w:pPr>
        <w:shd w:val="clear" w:color="auto" w:fill="FFFFFF"/>
        <w:spacing w:before="240" w:after="100" w:afterAutospacing="1"/>
        <w:jc w:val="left"/>
        <w:rPr>
          <w:rFonts w:ascii="Times New Roman" w:hAnsi="Times New Roman"/>
          <w:color w:val="0F1115"/>
          <w:szCs w:val="28"/>
        </w:rPr>
      </w:pPr>
      <w:r w:rsidRPr="00872AB9">
        <w:rPr>
          <w:rFonts w:ascii="Times New Roman" w:hAnsi="Times New Roman"/>
          <w:b/>
          <w:color w:val="0F1115"/>
          <w:szCs w:val="28"/>
        </w:rPr>
        <w:t>Основными формами контроля самостоятельной работы являются:</w:t>
      </w:r>
      <w:r w:rsidRPr="00872AB9">
        <w:rPr>
          <w:rFonts w:ascii="Times New Roman" w:hAnsi="Times New Roman"/>
          <w:color w:val="0F1115"/>
          <w:szCs w:val="28"/>
        </w:rPr>
        <w:t xml:space="preserve"> промежуточные просмотры, проверка выполнения домашних заданий, оценка качества завершённых типографических работ и их оформления к экспонированию, защита итогового проекта перед комиссией.</w:t>
      </w:r>
    </w:p>
    <w:p w:rsidR="00872AB9" w:rsidRDefault="00872AB9" w:rsidP="00872AB9">
      <w:pPr>
        <w:pStyle w:val="1"/>
      </w:pPr>
      <w:bookmarkStart w:id="3" w:name="_Toc233248961"/>
      <w:r>
        <w:t>4. Контроль и оценка результатов освоения курса</w:t>
      </w:r>
      <w:bookmarkEnd w:id="3"/>
    </w:p>
    <w:p w:rsidR="00872AB9" w:rsidRDefault="00872AB9" w:rsidP="00872AB9">
      <w:pPr>
        <w:rPr>
          <w:shd w:val="clear" w:color="auto" w:fill="FFD821"/>
        </w:rPr>
      </w:pPr>
    </w:p>
    <w:p w:rsidR="00872AB9" w:rsidRDefault="00872AB9" w:rsidP="00872AB9">
      <w:pPr>
        <w:ind w:firstLine="720"/>
      </w:pPr>
      <w:r>
        <w:t xml:space="preserve">Контроль охватывает весь объем </w:t>
      </w:r>
      <w:r w:rsidRPr="00483406">
        <w:rPr>
          <w:rFonts w:hint="eastAsia"/>
        </w:rPr>
        <w:t>МДК</w:t>
      </w:r>
      <w:r w:rsidRPr="00483406">
        <w:t xml:space="preserve">.01.04 </w:t>
      </w:r>
      <w:proofErr w:type="spellStart"/>
      <w:r w:rsidRPr="00483406">
        <w:rPr>
          <w:rFonts w:hint="eastAsia"/>
        </w:rPr>
        <w:t>Типографика</w:t>
      </w:r>
      <w:proofErr w:type="spellEnd"/>
      <w:r w:rsidRPr="00483406">
        <w:t xml:space="preserve"> </w:t>
      </w:r>
      <w:r>
        <w:t>для специальности 54.02.01 «Дизайн» (по отраслям) в размере   32 час.</w:t>
      </w:r>
    </w:p>
    <w:p w:rsidR="00872AB9" w:rsidRDefault="00872AB9" w:rsidP="00483406"/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872AB9" w:rsidRDefault="00872AB9" w:rsidP="00872AB9">
      <w:pPr>
        <w:ind w:firstLine="709"/>
        <w:rPr>
          <w:sz w:val="20"/>
        </w:rPr>
      </w:pPr>
      <w:r>
        <w:t xml:space="preserve">        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872AB9" w:rsidRDefault="00872AB9" w:rsidP="00872AB9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 xml:space="preserve">- </w:t>
      </w:r>
      <w:r>
        <w:rPr>
          <w:b/>
          <w:i/>
          <w:highlight w:val="white"/>
        </w:rPr>
        <w:t>Хорош</w:t>
      </w:r>
      <w:proofErr w:type="gramStart"/>
      <w:r>
        <w:rPr>
          <w:b/>
          <w:i/>
          <w:highlight w:val="white"/>
        </w:rPr>
        <w:t>о</w:t>
      </w:r>
      <w:r>
        <w:rPr>
          <w:highlight w:val="white"/>
        </w:rPr>
        <w:t>-</w:t>
      </w:r>
      <w:proofErr w:type="gramEnd"/>
      <w:r>
        <w:rPr>
          <w:highlight w:val="white"/>
        </w:rPr>
        <w:t xml:space="preserve">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872AB9" w:rsidRDefault="00872AB9" w:rsidP="00872AB9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872AB9" w:rsidRDefault="00872AB9" w:rsidP="00872AB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872AB9" w:rsidRDefault="00872AB9" w:rsidP="00872AB9">
      <w:pPr>
        <w:spacing w:after="200" w:line="276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72AB9" w:rsidRPr="00872AB9" w:rsidRDefault="00872AB9" w:rsidP="00872AB9">
      <w:pPr>
        <w:pStyle w:val="1"/>
      </w:pPr>
      <w:bookmarkStart w:id="4" w:name="_Toc233248962"/>
      <w:r w:rsidRPr="00872AB9">
        <w:lastRenderedPageBreak/>
        <w:t xml:space="preserve">Лист </w:t>
      </w:r>
      <w:proofErr w:type="spellStart"/>
      <w:r w:rsidRPr="00872AB9">
        <w:t>переутверждения</w:t>
      </w:r>
      <w:proofErr w:type="spellEnd"/>
      <w:r w:rsidRPr="00872AB9">
        <w:t xml:space="preserve"> рабочей программы</w:t>
      </w:r>
      <w:bookmarkEnd w:id="4"/>
    </w:p>
    <w:p w:rsidR="00872AB9" w:rsidRPr="00872AB9" w:rsidRDefault="00872AB9" w:rsidP="00872AB9">
      <w:pPr>
        <w:pStyle w:val="1"/>
      </w:pPr>
      <w:bookmarkStart w:id="5" w:name="__RefHeading___20"/>
      <w:bookmarkStart w:id="6" w:name="_Toc233248963"/>
      <w:bookmarkEnd w:id="5"/>
      <w:r w:rsidRPr="00872AB9">
        <w:t>дисциплины (профессионального модуля)</w:t>
      </w:r>
      <w:bookmarkEnd w:id="6"/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872AB9" w:rsidRDefault="00872AB9" w:rsidP="00872AB9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872AB9" w:rsidRDefault="00872AB9" w:rsidP="00872AB9">
      <w:pPr>
        <w:rPr>
          <w:sz w:val="20"/>
        </w:rPr>
      </w:pPr>
      <w:r>
        <w:rPr>
          <w:sz w:val="20"/>
        </w:rPr>
        <w:t xml:space="preserve">комиссии </w:t>
      </w:r>
    </w:p>
    <w:p w:rsidR="00872AB9" w:rsidRDefault="00872AB9" w:rsidP="00872AB9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872AB9" w:rsidRDefault="00872AB9" w:rsidP="00872AB9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872AB9" w:rsidRDefault="00872AB9" w:rsidP="00872AB9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rPr>
          <w:sz w:val="20"/>
        </w:rPr>
      </w:pPr>
    </w:p>
    <w:p w:rsidR="00872AB9" w:rsidRDefault="00872AB9" w:rsidP="00872AB9">
      <w:pPr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872AB9" w:rsidRDefault="00872AB9" w:rsidP="00872AB9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872AB9" w:rsidRDefault="00872AB9" w:rsidP="00872AB9">
      <w:pPr>
        <w:rPr>
          <w:sz w:val="20"/>
        </w:rPr>
      </w:pPr>
      <w:r>
        <w:rPr>
          <w:sz w:val="20"/>
        </w:rPr>
        <w:t xml:space="preserve">комиссии </w:t>
      </w:r>
    </w:p>
    <w:p w:rsidR="00872AB9" w:rsidRDefault="00872AB9" w:rsidP="00872AB9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872AB9" w:rsidRDefault="00872AB9" w:rsidP="00872AB9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872AB9" w:rsidRDefault="00872AB9" w:rsidP="00872AB9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872AB9" w:rsidRDefault="00872AB9" w:rsidP="00872AB9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872AB9" w:rsidRDefault="00872AB9" w:rsidP="00872AB9">
      <w:pPr>
        <w:rPr>
          <w:sz w:val="20"/>
        </w:rPr>
      </w:pPr>
      <w:r>
        <w:rPr>
          <w:sz w:val="20"/>
        </w:rPr>
        <w:t xml:space="preserve">комиссии </w:t>
      </w:r>
    </w:p>
    <w:p w:rsidR="00872AB9" w:rsidRDefault="00872AB9" w:rsidP="00872AB9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872AB9" w:rsidRDefault="00872AB9" w:rsidP="00872AB9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872AB9" w:rsidRDefault="00872AB9" w:rsidP="00872AB9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872AB9" w:rsidRDefault="00872AB9" w:rsidP="00872AB9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872AB9" w:rsidRDefault="00872AB9" w:rsidP="00872AB9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872AB9" w:rsidRDefault="00872AB9" w:rsidP="00872AB9">
      <w:pPr>
        <w:rPr>
          <w:sz w:val="20"/>
        </w:rPr>
      </w:pPr>
      <w:r>
        <w:rPr>
          <w:sz w:val="20"/>
        </w:rPr>
        <w:t xml:space="preserve">комиссии </w:t>
      </w:r>
    </w:p>
    <w:p w:rsidR="00872AB9" w:rsidRDefault="00872AB9" w:rsidP="00872AB9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872AB9" w:rsidRDefault="00872AB9" w:rsidP="00872AB9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872AB9" w:rsidRDefault="00872AB9" w:rsidP="00872AB9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872AB9" w:rsidRPr="00872AB9" w:rsidRDefault="00872AB9" w:rsidP="00872AB9">
      <w:pPr>
        <w:pStyle w:val="1"/>
      </w:pPr>
      <w:r>
        <w:rPr>
          <w:color w:val="auto"/>
        </w:rPr>
        <w:br w:type="page"/>
      </w:r>
      <w:bookmarkStart w:id="7" w:name="__RefHeading___21"/>
      <w:bookmarkStart w:id="8" w:name="_Toc233248964"/>
      <w:bookmarkEnd w:id="7"/>
      <w:r w:rsidRPr="00872AB9">
        <w:lastRenderedPageBreak/>
        <w:t>ЛИСТ РЕГИСТРАЦИИ ИЗМЕНЕНИЙ, ВНЕСЕННЫХ В РАБОЧУЮ ПРОГРАММУ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0"/>
                <w:lang w:eastAsia="en-US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0"/>
                <w:lang w:eastAsia="en-US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0"/>
                <w:lang w:eastAsia="en-US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ind w:left="-57" w:right="-57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0"/>
                <w:lang w:eastAsia="en-US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0"/>
                <w:lang w:eastAsia="en-US"/>
              </w:rPr>
              <w:t>Подпись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  <w:r>
              <w:rPr>
                <w:b/>
                <w:sz w:val="20"/>
                <w:lang w:eastAsia="en-US"/>
              </w:rPr>
              <w:t>ответственного за внесение изменения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  <w:tr w:rsidR="00872AB9" w:rsidTr="00872A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AB9" w:rsidRDefault="00872AB9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 </w:t>
            </w:r>
          </w:p>
        </w:tc>
      </w:tr>
    </w:tbl>
    <w:p w:rsidR="00872AB9" w:rsidRDefault="00872AB9" w:rsidP="00872AB9">
      <w:pPr>
        <w:ind w:firstLine="709"/>
        <w:rPr>
          <w:sz w:val="20"/>
        </w:rPr>
      </w:pPr>
      <w:r>
        <w:rPr>
          <w:color w:val="auto"/>
        </w:rPr>
        <w:br w:type="page"/>
      </w:r>
    </w:p>
    <w:p w:rsidR="00872AB9" w:rsidRDefault="00872AB9" w:rsidP="00483406"/>
    <w:sectPr w:rsidR="00872AB9" w:rsidSect="00B5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BA6"/>
    <w:multiLevelType w:val="multilevel"/>
    <w:tmpl w:val="D3923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AE6BBB"/>
    <w:multiLevelType w:val="multilevel"/>
    <w:tmpl w:val="60F2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A0D8F"/>
    <w:multiLevelType w:val="multilevel"/>
    <w:tmpl w:val="D3CAA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BC5835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3133ED5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28F16EEC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298D2F54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2B8D730C"/>
    <w:multiLevelType w:val="multilevel"/>
    <w:tmpl w:val="D270B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0A1AD1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3A226544"/>
    <w:multiLevelType w:val="multilevel"/>
    <w:tmpl w:val="6C84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D14195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46334C5C"/>
    <w:multiLevelType w:val="multilevel"/>
    <w:tmpl w:val="7A50F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772DA8"/>
    <w:multiLevelType w:val="multilevel"/>
    <w:tmpl w:val="91144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B43835"/>
    <w:multiLevelType w:val="multilevel"/>
    <w:tmpl w:val="096A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4648EC"/>
    <w:multiLevelType w:val="multilevel"/>
    <w:tmpl w:val="7EB8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374FD4"/>
    <w:multiLevelType w:val="multilevel"/>
    <w:tmpl w:val="5EF42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DD23F5"/>
    <w:multiLevelType w:val="multilevel"/>
    <w:tmpl w:val="2CD0B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BC5760"/>
    <w:multiLevelType w:val="multilevel"/>
    <w:tmpl w:val="70D0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3A12AD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538384F"/>
    <w:multiLevelType w:val="multilevel"/>
    <w:tmpl w:val="E8DAB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FC433E"/>
    <w:multiLevelType w:val="multilevel"/>
    <w:tmpl w:val="B81EE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7F0BF6"/>
    <w:multiLevelType w:val="multilevel"/>
    <w:tmpl w:val="3B9E8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5"/>
  </w:num>
  <w:num w:numId="5">
    <w:abstractNumId w:val="6"/>
  </w:num>
  <w:num w:numId="6">
    <w:abstractNumId w:val="18"/>
  </w:num>
  <w:num w:numId="7">
    <w:abstractNumId w:val="1"/>
  </w:num>
  <w:num w:numId="8">
    <w:abstractNumId w:val="13"/>
  </w:num>
  <w:num w:numId="9">
    <w:abstractNumId w:val="17"/>
  </w:num>
  <w:num w:numId="10">
    <w:abstractNumId w:val="9"/>
  </w:num>
  <w:num w:numId="11">
    <w:abstractNumId w:val="10"/>
  </w:num>
  <w:num w:numId="12">
    <w:abstractNumId w:val="3"/>
  </w:num>
  <w:num w:numId="13">
    <w:abstractNumId w:val="4"/>
  </w:num>
  <w:num w:numId="14">
    <w:abstractNumId w:val="8"/>
  </w:num>
  <w:num w:numId="15">
    <w:abstractNumId w:val="7"/>
  </w:num>
  <w:num w:numId="16">
    <w:abstractNumId w:val="15"/>
  </w:num>
  <w:num w:numId="17">
    <w:abstractNumId w:val="16"/>
  </w:num>
  <w:num w:numId="18">
    <w:abstractNumId w:val="2"/>
  </w:num>
  <w:num w:numId="19">
    <w:abstractNumId w:val="0"/>
  </w:num>
  <w:num w:numId="20">
    <w:abstractNumId w:val="21"/>
  </w:num>
  <w:num w:numId="21">
    <w:abstractNumId w:val="1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3406"/>
    <w:rsid w:val="00183F2F"/>
    <w:rsid w:val="001F472B"/>
    <w:rsid w:val="00203D0E"/>
    <w:rsid w:val="0030141C"/>
    <w:rsid w:val="003E56CF"/>
    <w:rsid w:val="00483406"/>
    <w:rsid w:val="00767594"/>
    <w:rsid w:val="00872AB9"/>
    <w:rsid w:val="009F3EF0"/>
    <w:rsid w:val="00B5509E"/>
    <w:rsid w:val="00BA57AB"/>
    <w:rsid w:val="00CA2EC1"/>
    <w:rsid w:val="00CD77BF"/>
    <w:rsid w:val="00F2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406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483406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4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40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83406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5">
    <w:name w:val="Hyperlink"/>
    <w:basedOn w:val="a0"/>
    <w:uiPriority w:val="99"/>
    <w:unhideWhenUsed/>
    <w:rsid w:val="00483406"/>
    <w:rPr>
      <w:color w:val="0000FF"/>
      <w:u w:val="single"/>
    </w:rPr>
  </w:style>
  <w:style w:type="paragraph" w:customStyle="1" w:styleId="ds-markdown-paragraph">
    <w:name w:val="ds-markdown-paragraph"/>
    <w:basedOn w:val="a"/>
    <w:rsid w:val="00483406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6">
    <w:name w:val="Normal (Web)"/>
    <w:basedOn w:val="a"/>
    <w:uiPriority w:val="99"/>
    <w:unhideWhenUsed/>
    <w:rsid w:val="00483406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7">
    <w:name w:val="List Paragraph"/>
    <w:basedOn w:val="a"/>
    <w:uiPriority w:val="34"/>
    <w:qFormat/>
    <w:rsid w:val="0030141C"/>
    <w:pPr>
      <w:ind w:left="720"/>
      <w:contextualSpacing/>
    </w:pPr>
  </w:style>
  <w:style w:type="character" w:styleId="a8">
    <w:name w:val="Strong"/>
    <w:basedOn w:val="a0"/>
    <w:uiPriority w:val="22"/>
    <w:qFormat/>
    <w:rsid w:val="0030141C"/>
    <w:rPr>
      <w:b/>
      <w:bCs/>
    </w:rPr>
  </w:style>
  <w:style w:type="paragraph" w:styleId="a9">
    <w:name w:val="TOC Heading"/>
    <w:basedOn w:val="1"/>
    <w:next w:val="a"/>
    <w:uiPriority w:val="39"/>
    <w:unhideWhenUsed/>
    <w:qFormat/>
    <w:rsid w:val="009F3EF0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9F3EF0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7AD45-C1F2-440F-9076-037D15DDF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5548</Words>
  <Characters>31627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4</cp:revision>
  <dcterms:created xsi:type="dcterms:W3CDTF">2026-06-26T08:56:00Z</dcterms:created>
  <dcterms:modified xsi:type="dcterms:W3CDTF">2026-06-26T09:23:00Z</dcterms:modified>
</cp:coreProperties>
</file>