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CF1867" w:rsidP="00CF1867">
      <w:pPr>
        <w:jc w:val="right"/>
      </w:pPr>
      <w:r w:rsidRPr="00CF1867">
        <w:rPr>
          <w:noProof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5"/>
      </w:tblGrid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9747B9" w:rsidP="00300B9C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ПМ.01 Творческая художественно-проектная деятельность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профессионального модуля, цикла)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2043DD" w:rsidRDefault="009747B9" w:rsidP="00300B9C">
            <w:pPr>
              <w:tabs>
                <w:tab w:val="center" w:pos="4677"/>
                <w:tab w:val="right" w:pos="9355"/>
              </w:tabs>
              <w:jc w:val="center"/>
            </w:pPr>
            <w:r>
              <w:rPr>
                <w:b/>
                <w:sz w:val="28"/>
                <w:szCs w:val="28"/>
              </w:rPr>
              <w:t xml:space="preserve">УП </w:t>
            </w:r>
            <w:r w:rsidR="00AD4406">
              <w:rPr>
                <w:b/>
                <w:sz w:val="28"/>
                <w:szCs w:val="28"/>
              </w:rPr>
              <w:t>01</w:t>
            </w:r>
            <w:r>
              <w:rPr>
                <w:b/>
                <w:sz w:val="28"/>
                <w:szCs w:val="28"/>
              </w:rPr>
              <w:t>.01</w:t>
            </w:r>
            <w:r w:rsidR="00AD4406">
              <w:rPr>
                <w:b/>
                <w:sz w:val="28"/>
                <w:szCs w:val="28"/>
              </w:rPr>
              <w:t xml:space="preserve"> Учебная практика (работа с натуры на открытом воздухе (пленэр)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мдк, дисциплина)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(код и наименование специальности)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7"/>
        </w:trPr>
        <w:tc>
          <w:tcPr>
            <w:tcW w:w="9345" w:type="dxa"/>
          </w:tcPr>
          <w:p w:rsidR="00300B9C" w:rsidRPr="00300B9C" w:rsidRDefault="009747B9" w:rsidP="00CF1867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Отрасли: Дизайн графический, </w:t>
            </w:r>
            <w:r w:rsidR="00300B9C" w:rsidRPr="00300B9C">
              <w:rPr>
                <w:sz w:val="28"/>
                <w:szCs w:val="28"/>
              </w:rPr>
              <w:t>Дизайн костюма</w:t>
            </w:r>
          </w:p>
        </w:tc>
      </w:tr>
      <w:tr w:rsidR="00300B9C" w:rsidTr="00300B9C">
        <w:trPr>
          <w:trHeight w:val="460"/>
        </w:trPr>
        <w:tc>
          <w:tcPr>
            <w:tcW w:w="9345" w:type="dxa"/>
          </w:tcPr>
          <w:p w:rsidR="00300B9C" w:rsidRPr="003E24DA" w:rsidRDefault="00300B9C" w:rsidP="00300B9C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</w:pPr>
            <w:r w:rsidRPr="00B21A4B">
              <w:t>(наименование отрасли)</w:t>
            </w:r>
          </w:p>
        </w:tc>
      </w:tr>
    </w:tbl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CE63B6" w:rsidRDefault="00CE63B6" w:rsidP="00300B9C">
      <w:pPr>
        <w:jc w:val="center"/>
      </w:pPr>
    </w:p>
    <w:p w:rsidR="00CE63B6" w:rsidRDefault="00CE63B6" w:rsidP="00300B9C">
      <w:pPr>
        <w:jc w:val="center"/>
      </w:pPr>
    </w:p>
    <w:p w:rsidR="00CE63B6" w:rsidRDefault="00CE63B6" w:rsidP="00300B9C">
      <w:pPr>
        <w:jc w:val="center"/>
      </w:pPr>
    </w:p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t>Принята на заседании</w:t>
      </w: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t>Предметно-цикловой комиссии</w:t>
      </w:r>
    </w:p>
    <w:p w:rsidR="00B611E1" w:rsidRDefault="00B611E1" w:rsidP="00B611E1">
      <w:pPr>
        <w:jc w:val="right"/>
        <w:rPr>
          <w:szCs w:val="28"/>
        </w:rPr>
      </w:pPr>
      <w:r>
        <w:rPr>
          <w:szCs w:val="28"/>
        </w:rPr>
        <w:t>Протокол № 10 от «7» 06 2024 г.</w:t>
      </w:r>
    </w:p>
    <w:p w:rsidR="00B611E1" w:rsidRDefault="00B611E1" w:rsidP="00B611E1"/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tbl>
      <w:tblPr>
        <w:tblW w:w="9467" w:type="dxa"/>
        <w:tblInd w:w="-113" w:type="dxa"/>
        <w:tblLayout w:type="fixed"/>
        <w:tblLook w:val="04A0"/>
      </w:tblPr>
      <w:tblGrid>
        <w:gridCol w:w="4280"/>
        <w:gridCol w:w="5187"/>
      </w:tblGrid>
      <w:tr w:rsidR="00B611E1" w:rsidRPr="00075795" w:rsidTr="00723084">
        <w:trPr>
          <w:cantSplit/>
          <w:trHeight w:val="323"/>
          <w:tblHeader/>
        </w:trPr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2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075795">
              <w:rPr>
                <w:color w:val="000000"/>
                <w:sz w:val="28"/>
                <w:szCs w:val="28"/>
              </w:rPr>
              <w:t>Председатель ПЦК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2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075795">
              <w:rPr>
                <w:color w:val="000000"/>
                <w:sz w:val="28"/>
                <w:szCs w:val="28"/>
              </w:rPr>
              <w:t>Разработчики</w:t>
            </w:r>
          </w:p>
        </w:tc>
      </w:tr>
      <w:tr w:rsidR="00B611E1" w:rsidRPr="00075795" w:rsidTr="00723084">
        <w:trPr>
          <w:cantSplit/>
          <w:tblHeader/>
        </w:trPr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2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B611E1" w:rsidRPr="00075795" w:rsidRDefault="00B611E1" w:rsidP="00723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</w:tr>
    </w:tbl>
    <w:p w:rsidR="00B611E1" w:rsidRPr="00075795" w:rsidRDefault="00B611E1" w:rsidP="00B611E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300B9C" w:rsidRDefault="00300B9C" w:rsidP="00300B9C"/>
    <w:p w:rsidR="00300B9C" w:rsidRPr="004C6022" w:rsidRDefault="00300B9C" w:rsidP="00300B9C">
      <w:pPr>
        <w:ind w:right="425"/>
        <w:jc w:val="both"/>
        <w:rPr>
          <w:sz w:val="28"/>
          <w:szCs w:val="28"/>
        </w:rPr>
      </w:pPr>
      <w:bookmarkStart w:id="0" w:name="_Hlk147766355"/>
      <w:r w:rsidRPr="00A16456">
        <w:rPr>
          <w:sz w:val="28"/>
          <w:szCs w:val="28"/>
        </w:rPr>
        <w:t xml:space="preserve">       Рабочая программа </w:t>
      </w:r>
      <w:r w:rsidR="002B42C0">
        <w:rPr>
          <w:b/>
          <w:sz w:val="28"/>
          <w:szCs w:val="28"/>
        </w:rPr>
        <w:t xml:space="preserve">УП </w:t>
      </w:r>
      <w:r w:rsidR="00CE63B6">
        <w:rPr>
          <w:b/>
          <w:sz w:val="28"/>
          <w:szCs w:val="28"/>
        </w:rPr>
        <w:t>01</w:t>
      </w:r>
      <w:r w:rsidR="002B42C0">
        <w:rPr>
          <w:b/>
          <w:sz w:val="28"/>
          <w:szCs w:val="28"/>
        </w:rPr>
        <w:t>.01</w:t>
      </w:r>
      <w:r w:rsidR="00CE63B6">
        <w:rPr>
          <w:b/>
          <w:sz w:val="28"/>
          <w:szCs w:val="28"/>
        </w:rPr>
        <w:t xml:space="preserve"> Учебная практика (работа с натуры на открытом воздухе (пленэр)</w:t>
      </w:r>
      <w:r w:rsidRPr="00A16456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</w:t>
      </w:r>
      <w:r w:rsidR="002B42C0">
        <w:rPr>
          <w:sz w:val="28"/>
          <w:szCs w:val="28"/>
        </w:rPr>
        <w:t xml:space="preserve"> специальности 54.02.01 Дизайн (по отраслям), отрасли Дизайн графический, Дизайн костюма</w:t>
      </w:r>
      <w:r w:rsidRPr="00A16456">
        <w:rPr>
          <w:sz w:val="28"/>
          <w:szCs w:val="28"/>
        </w:rPr>
        <w:t>, утвержденным приказом Министерства просвещения и науки РФ от 5 мая 2022 г. № 308</w:t>
      </w:r>
    </w:p>
    <w:bookmarkEnd w:id="0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300B9C" w:rsidTr="00300B9C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«Согласовано»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Заместитель директора по учебной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и организационно-методической работе:</w:t>
            </w:r>
          </w:p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right"/>
            </w:pPr>
          </w:p>
        </w:tc>
      </w:tr>
      <w:tr w:rsidR="00EF6032" w:rsidTr="00300B9C">
        <w:tc>
          <w:tcPr>
            <w:tcW w:w="4536" w:type="dxa"/>
            <w:vMerge w:val="restart"/>
          </w:tcPr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</w:p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  <w:r w:rsidRPr="00EF6032">
              <w:rPr>
                <w:noProof/>
              </w:rPr>
              <w:drawing>
                <wp:inline distT="0" distB="0" distL="0" distR="0">
                  <wp:extent cx="1846612" cy="539126"/>
                  <wp:effectExtent l="19050" t="0" r="1238" b="0"/>
                  <wp:docPr id="2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EF6032" w:rsidRDefault="00EF6032" w:rsidP="00300B9C">
            <w:pPr>
              <w:tabs>
                <w:tab w:val="center" w:pos="4677"/>
                <w:tab w:val="right" w:pos="9355"/>
              </w:tabs>
            </w:pPr>
          </w:p>
          <w:p w:rsidR="00EF6032" w:rsidRPr="00300B9C" w:rsidRDefault="00EF6032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С.Н. Зимнева</w:t>
            </w:r>
          </w:p>
        </w:tc>
      </w:tr>
      <w:tr w:rsidR="00EF6032" w:rsidTr="00300B9C">
        <w:tc>
          <w:tcPr>
            <w:tcW w:w="4536" w:type="dxa"/>
            <w:vMerge/>
          </w:tcPr>
          <w:p w:rsidR="00EF6032" w:rsidRPr="00DA721D" w:rsidRDefault="00EF6032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824" w:type="dxa"/>
          </w:tcPr>
          <w:p w:rsidR="00EF6032" w:rsidRPr="00DA721D" w:rsidRDefault="00EF6032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(расшифровка)</w:t>
            </w:r>
          </w:p>
        </w:tc>
      </w:tr>
    </w:tbl>
    <w:p w:rsidR="00300B9C" w:rsidRDefault="00300B9C" w:rsidP="00300B9C"/>
    <w:p w:rsidR="00300B9C" w:rsidRDefault="00300B9C" w:rsidP="00300B9C"/>
    <w:p w:rsidR="00300B9C" w:rsidRDefault="00300B9C" w:rsidP="00300B9C"/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A02271" w:rsidRDefault="00A02271" w:rsidP="000319BE">
      <w:pPr>
        <w:ind w:left="-284"/>
        <w:jc w:val="center"/>
        <w:rPr>
          <w:b/>
          <w:bCs/>
          <w:sz w:val="28"/>
          <w:szCs w:val="28"/>
        </w:rPr>
      </w:pPr>
    </w:p>
    <w:p w:rsidR="00A02271" w:rsidRDefault="00A02271" w:rsidP="000319BE">
      <w:pPr>
        <w:ind w:left="-284"/>
        <w:jc w:val="center"/>
        <w:rPr>
          <w:b/>
          <w:bCs/>
          <w:sz w:val="28"/>
          <w:szCs w:val="28"/>
        </w:rPr>
      </w:pPr>
    </w:p>
    <w:p w:rsidR="0043116A" w:rsidRDefault="0043116A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</w:t>
      </w:r>
    </w:p>
    <w:tbl>
      <w:tblPr>
        <w:tblStyle w:val="ad"/>
        <w:tblW w:w="9545" w:type="dxa"/>
        <w:tblLook w:val="04A0"/>
      </w:tblPr>
      <w:tblGrid>
        <w:gridCol w:w="7755"/>
        <w:gridCol w:w="1790"/>
      </w:tblGrid>
      <w:tr w:rsidR="000319BE" w:rsidTr="004B3060">
        <w:trPr>
          <w:trHeight w:val="1332"/>
        </w:trPr>
        <w:tc>
          <w:tcPr>
            <w:tcW w:w="7755" w:type="dxa"/>
          </w:tcPr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1.Пояснительная записка.</w:t>
            </w:r>
          </w:p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1.1 Область применения программы</w:t>
            </w:r>
          </w:p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звена.</w:t>
            </w:r>
          </w:p>
        </w:tc>
        <w:tc>
          <w:tcPr>
            <w:tcW w:w="1790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</w:t>
            </w:r>
          </w:p>
        </w:tc>
      </w:tr>
      <w:tr w:rsidR="000319BE" w:rsidTr="004B3060">
        <w:trPr>
          <w:trHeight w:val="650"/>
        </w:trPr>
        <w:tc>
          <w:tcPr>
            <w:tcW w:w="7755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Цель и задачи дисциплины (междисциплинарного курса, практики).</w:t>
            </w:r>
          </w:p>
        </w:tc>
        <w:tc>
          <w:tcPr>
            <w:tcW w:w="1790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>6</w:t>
            </w:r>
          </w:p>
        </w:tc>
      </w:tr>
      <w:tr w:rsidR="000319BE" w:rsidTr="004B3060">
        <w:trPr>
          <w:trHeight w:val="666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Требования к уровню освоения содержания курса.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6</w:t>
            </w:r>
          </w:p>
        </w:tc>
      </w:tr>
      <w:tr w:rsidR="000319BE" w:rsidTr="004B3060">
        <w:trPr>
          <w:trHeight w:val="1982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Структура учебной дисциплины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(междисциплинарного курса, практики).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 Объем времени, выделяемый на МДК,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 Тематический план.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 Распределение учебной нагрузки по семестрам.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7</w:t>
            </w:r>
          </w:p>
        </w:tc>
      </w:tr>
      <w:tr w:rsidR="000319BE" w:rsidTr="004B3060">
        <w:trPr>
          <w:trHeight w:val="2664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360CE4">
              <w:rPr>
                <w:sz w:val="28"/>
                <w:szCs w:val="28"/>
              </w:rPr>
              <w:t xml:space="preserve"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 Содержание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5.2. </w:t>
            </w:r>
            <w:r w:rsidRPr="00B25B38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9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>1</w:t>
            </w:r>
            <w:r w:rsidR="00873FF3">
              <w:rPr>
                <w:sz w:val="28"/>
                <w:szCs w:val="28"/>
              </w:rPr>
              <w:t>0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15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</w:tr>
      <w:tr w:rsidR="000319BE" w:rsidTr="004B3060">
        <w:trPr>
          <w:trHeight w:val="1657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Условие реализации программы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6.1 </w:t>
            </w:r>
            <w:r w:rsidRPr="00484CE8">
              <w:rPr>
                <w:sz w:val="28"/>
                <w:szCs w:val="28"/>
              </w:rPr>
              <w:t>Учебно-методическое и информационное обеспечение курса.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6.2 Требования к </w:t>
            </w:r>
            <w:r w:rsidRPr="00BD0020">
              <w:rPr>
                <w:sz w:val="28"/>
                <w:szCs w:val="28"/>
              </w:rPr>
              <w:t>материально-техническому</w:t>
            </w:r>
            <w:r>
              <w:rPr>
                <w:sz w:val="28"/>
                <w:szCs w:val="28"/>
              </w:rPr>
              <w:t xml:space="preserve"> обеспечению.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CD1D44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16</w:t>
            </w:r>
          </w:p>
        </w:tc>
      </w:tr>
      <w:tr w:rsidR="009D2D15" w:rsidTr="000319BE">
        <w:trPr>
          <w:trHeight w:val="399"/>
        </w:trPr>
        <w:tc>
          <w:tcPr>
            <w:tcW w:w="7755" w:type="dxa"/>
          </w:tcPr>
          <w:p w:rsidR="009D2D15" w:rsidRDefault="009D2D15" w:rsidP="009E1A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Список литературы. (О</w:t>
            </w:r>
            <w:r w:rsidRPr="00D35021">
              <w:rPr>
                <w:sz w:val="28"/>
                <w:szCs w:val="28"/>
              </w:rPr>
              <w:t>сновн</w:t>
            </w:r>
            <w:r>
              <w:rPr>
                <w:sz w:val="28"/>
                <w:szCs w:val="28"/>
              </w:rPr>
              <w:t xml:space="preserve">ая литература, </w:t>
            </w:r>
            <w:r w:rsidRPr="00D35021">
              <w:rPr>
                <w:sz w:val="28"/>
                <w:szCs w:val="28"/>
              </w:rPr>
              <w:t xml:space="preserve">  дополнительной литератур</w:t>
            </w:r>
            <w:r>
              <w:rPr>
                <w:sz w:val="28"/>
                <w:szCs w:val="28"/>
              </w:rPr>
              <w:t>а, интернет-ресурсы).</w:t>
            </w:r>
          </w:p>
        </w:tc>
        <w:tc>
          <w:tcPr>
            <w:tcW w:w="1790" w:type="dxa"/>
          </w:tcPr>
          <w:p w:rsidR="009D2D15" w:rsidRPr="00DB1BC1" w:rsidRDefault="009D2D15" w:rsidP="00873FF3">
            <w:pPr>
              <w:rPr>
                <w:sz w:val="28"/>
                <w:szCs w:val="28"/>
              </w:rPr>
            </w:pPr>
            <w:r w:rsidRPr="009952FA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18</w:t>
            </w:r>
          </w:p>
        </w:tc>
      </w:tr>
      <w:tr w:rsidR="009D2D15" w:rsidTr="004B3060">
        <w:trPr>
          <w:trHeight w:val="666"/>
        </w:trPr>
        <w:tc>
          <w:tcPr>
            <w:tcW w:w="7755" w:type="dxa"/>
          </w:tcPr>
          <w:p w:rsidR="009D2D15" w:rsidRDefault="009D2D15" w:rsidP="00992681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9D2D15" w:rsidRPr="00DB1BC1" w:rsidRDefault="009D2D15" w:rsidP="00992681">
            <w:pPr>
              <w:rPr>
                <w:sz w:val="28"/>
                <w:szCs w:val="28"/>
              </w:rPr>
            </w:pPr>
          </w:p>
        </w:tc>
      </w:tr>
      <w:tr w:rsidR="009D2D15" w:rsidTr="004B3060">
        <w:trPr>
          <w:trHeight w:val="650"/>
        </w:trPr>
        <w:tc>
          <w:tcPr>
            <w:tcW w:w="7755" w:type="dxa"/>
          </w:tcPr>
          <w:p w:rsidR="009D2D15" w:rsidRDefault="009D2D15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9D2D15" w:rsidRPr="00DB1BC1" w:rsidRDefault="009D2D15" w:rsidP="004B3060">
            <w:pPr>
              <w:rPr>
                <w:sz w:val="28"/>
                <w:szCs w:val="28"/>
              </w:rPr>
            </w:pPr>
          </w:p>
        </w:tc>
      </w:tr>
    </w:tbl>
    <w:p w:rsidR="00300B9C" w:rsidRDefault="00300B9C" w:rsidP="00300B9C"/>
    <w:p w:rsidR="00300B9C" w:rsidRDefault="00300B9C" w:rsidP="00300B9C"/>
    <w:p w:rsidR="008443D9" w:rsidRDefault="008443D9" w:rsidP="008E5941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tbl>
      <w:tblPr>
        <w:tblpPr w:leftFromText="180" w:rightFromText="180" w:horzAnchor="margin" w:tblpY="465"/>
        <w:tblW w:w="0" w:type="auto"/>
        <w:tblBorders>
          <w:insideV w:val="single" w:sz="4" w:space="0" w:color="auto"/>
        </w:tblBorders>
        <w:tblLook w:val="04A0"/>
      </w:tblPr>
      <w:tblGrid>
        <w:gridCol w:w="9571"/>
      </w:tblGrid>
      <w:tr w:rsidR="008443D9" w:rsidRPr="00156633" w:rsidTr="00BF2B10">
        <w:tc>
          <w:tcPr>
            <w:tcW w:w="9571" w:type="dxa"/>
          </w:tcPr>
          <w:p w:rsidR="008443D9" w:rsidRPr="00156633" w:rsidRDefault="008443D9" w:rsidP="00BF2B10">
            <w:pPr>
              <w:widowControl w:val="0"/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4797D" w:rsidRPr="00A46051" w:rsidRDefault="008E5941" w:rsidP="00E4797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  <w:u w:val="single"/>
        </w:rPr>
        <w:br w:type="page"/>
      </w:r>
      <w:r w:rsidR="00E4797D" w:rsidRPr="00A46051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E4797D" w:rsidRPr="00A46051" w:rsidRDefault="00E4797D" w:rsidP="00E4797D">
      <w:pPr>
        <w:shd w:val="clear" w:color="auto" w:fill="FFFFFF"/>
        <w:ind w:left="720"/>
        <w:rPr>
          <w:b/>
          <w:color w:val="000000"/>
          <w:sz w:val="28"/>
          <w:szCs w:val="28"/>
        </w:rPr>
      </w:pPr>
    </w:p>
    <w:p w:rsidR="00E4797D" w:rsidRPr="00D31F62" w:rsidRDefault="00E4797D" w:rsidP="00E4797D">
      <w:pPr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1.1 Область применения программы</w:t>
      </w:r>
    </w:p>
    <w:p w:rsidR="00E4797D" w:rsidRDefault="00E4797D" w:rsidP="00E4797D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p w:rsidR="00F54FD3" w:rsidRDefault="00E4797D" w:rsidP="00E63263">
      <w:pPr>
        <w:ind w:right="425"/>
        <w:jc w:val="both"/>
        <w:rPr>
          <w:sz w:val="28"/>
          <w:szCs w:val="28"/>
        </w:rPr>
      </w:pPr>
      <w:r w:rsidRPr="0063216F">
        <w:rPr>
          <w:sz w:val="28"/>
          <w:szCs w:val="28"/>
        </w:rPr>
        <w:t xml:space="preserve">Рабочая программа </w:t>
      </w:r>
      <w:r>
        <w:rPr>
          <w:b/>
          <w:sz w:val="28"/>
          <w:szCs w:val="28"/>
        </w:rPr>
        <w:t>УП</w:t>
      </w:r>
      <w:r w:rsidR="00E6286C">
        <w:rPr>
          <w:b/>
          <w:sz w:val="28"/>
          <w:szCs w:val="28"/>
        </w:rPr>
        <w:t xml:space="preserve"> 01</w:t>
      </w:r>
      <w:r>
        <w:rPr>
          <w:b/>
          <w:sz w:val="28"/>
          <w:szCs w:val="28"/>
        </w:rPr>
        <w:t xml:space="preserve">.01 Учебная практика (работа с натуры на открытом воздухе (пленэр) </w:t>
      </w:r>
      <w:r w:rsidR="00F54FD3" w:rsidRPr="0063216F">
        <w:rPr>
          <w:sz w:val="28"/>
          <w:szCs w:val="28"/>
        </w:rPr>
        <w:t xml:space="preserve">является частью основной образовательной программы в соответствии с ФГОС по специальности СПО </w:t>
      </w:r>
      <w:r w:rsidR="000E58C3">
        <w:rPr>
          <w:sz w:val="28"/>
          <w:szCs w:val="28"/>
        </w:rPr>
        <w:t>54.02.01</w:t>
      </w:r>
      <w:r w:rsidR="00F54FD3" w:rsidRPr="0063216F">
        <w:rPr>
          <w:sz w:val="28"/>
          <w:szCs w:val="28"/>
        </w:rPr>
        <w:t xml:space="preserve"> Дизайн</w:t>
      </w:r>
      <w:r w:rsidRPr="00E4797D">
        <w:rPr>
          <w:sz w:val="28"/>
          <w:szCs w:val="28"/>
        </w:rPr>
        <w:t xml:space="preserve"> </w:t>
      </w:r>
      <w:r>
        <w:rPr>
          <w:sz w:val="28"/>
          <w:szCs w:val="28"/>
        </w:rPr>
        <w:t>по отраслям,</w:t>
      </w:r>
      <w:r w:rsidRPr="0063216F">
        <w:rPr>
          <w:sz w:val="28"/>
          <w:szCs w:val="28"/>
        </w:rPr>
        <w:t xml:space="preserve"> </w:t>
      </w:r>
      <w:r w:rsidRPr="00A16456">
        <w:rPr>
          <w:sz w:val="28"/>
          <w:szCs w:val="28"/>
        </w:rPr>
        <w:t>утвержденным приказом Министерства просвещения и науки РФ от 5 мая 2022 г. № 308</w:t>
      </w:r>
      <w:r w:rsidR="00B06D68">
        <w:rPr>
          <w:sz w:val="28"/>
          <w:szCs w:val="28"/>
        </w:rPr>
        <w:t>.</w:t>
      </w:r>
    </w:p>
    <w:p w:rsidR="00F54FD3" w:rsidRPr="005E56EC" w:rsidRDefault="00F54FD3" w:rsidP="008E5941">
      <w:pPr>
        <w:pStyle w:val="2"/>
        <w:widowControl w:val="0"/>
        <w:ind w:left="0" w:right="452" w:firstLine="720"/>
        <w:jc w:val="both"/>
        <w:rPr>
          <w:rFonts w:ascii="Times New Roman" w:hAnsi="Times New Roman" w:cs="Times New Roman"/>
          <w:b/>
          <w:sz w:val="28"/>
        </w:rPr>
      </w:pPr>
      <w:r w:rsidRPr="005E56EC">
        <w:rPr>
          <w:rFonts w:ascii="Times New Roman" w:hAnsi="Times New Roman" w:cs="Times New Roman"/>
          <w:b/>
          <w:sz w:val="28"/>
        </w:rPr>
        <w:t>Дизайнер, преподаватель</w:t>
      </w:r>
      <w:r w:rsidRPr="005E56EC">
        <w:rPr>
          <w:rFonts w:ascii="Times New Roman" w:hAnsi="Times New Roman" w:cs="Times New Roman"/>
          <w:sz w:val="28"/>
        </w:rPr>
        <w:t xml:space="preserve"> готовится к следующим видам деятельности:</w:t>
      </w:r>
      <w:r w:rsidRPr="005E56EC">
        <w:rPr>
          <w:rFonts w:ascii="Times New Roman" w:hAnsi="Times New Roman" w:cs="Times New Roman"/>
          <w:b/>
          <w:sz w:val="28"/>
        </w:rPr>
        <w:t xml:space="preserve"> </w:t>
      </w:r>
    </w:p>
    <w:p w:rsidR="00F54FD3" w:rsidRPr="00963237" w:rsidRDefault="00F54FD3" w:rsidP="008E5941">
      <w:pPr>
        <w:shd w:val="clear" w:color="auto" w:fill="FFFFFF"/>
        <w:tabs>
          <w:tab w:val="left" w:pos="1080"/>
        </w:tabs>
        <w:ind w:right="452" w:firstLine="720"/>
        <w:jc w:val="both"/>
        <w:rPr>
          <w:spacing w:val="-4"/>
          <w:sz w:val="28"/>
          <w:szCs w:val="28"/>
        </w:rPr>
      </w:pPr>
      <w:r w:rsidRPr="00963237">
        <w:rPr>
          <w:sz w:val="28"/>
          <w:szCs w:val="28"/>
        </w:rPr>
        <w:t>Творческая художественно-проектная деятельность.</w:t>
      </w:r>
    </w:p>
    <w:p w:rsidR="00F54FD3" w:rsidRPr="005E56EC" w:rsidRDefault="00F54FD3" w:rsidP="008E5941">
      <w:pPr>
        <w:widowControl w:val="0"/>
        <w:shd w:val="clear" w:color="auto" w:fill="FFFFFF"/>
        <w:tabs>
          <w:tab w:val="left" w:pos="709"/>
          <w:tab w:val="left" w:pos="1080"/>
          <w:tab w:val="left" w:pos="1440"/>
        </w:tabs>
        <w:autoSpaceDE w:val="0"/>
        <w:autoSpaceDN w:val="0"/>
        <w:adjustRightInd w:val="0"/>
        <w:ind w:right="452" w:firstLine="720"/>
        <w:jc w:val="both"/>
        <w:rPr>
          <w:spacing w:val="-4"/>
          <w:sz w:val="28"/>
          <w:szCs w:val="28"/>
        </w:rPr>
      </w:pPr>
      <w:r w:rsidRPr="005E56EC">
        <w:rPr>
          <w:sz w:val="28"/>
          <w:szCs w:val="28"/>
        </w:rPr>
        <w:t>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</w:p>
    <w:p w:rsidR="00DB36EF" w:rsidRPr="002A1775" w:rsidRDefault="00F54FD3" w:rsidP="00EF2D52">
      <w:pPr>
        <w:ind w:right="370"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</w:rPr>
        <w:t xml:space="preserve">      </w:t>
      </w:r>
      <w:r w:rsidR="00DB36EF" w:rsidRPr="002A1775">
        <w:rPr>
          <w:b/>
          <w:bCs/>
          <w:sz w:val="28"/>
          <w:szCs w:val="28"/>
        </w:rPr>
        <w:t>«Дизайнер</w:t>
      </w:r>
      <w:r w:rsidR="00DB36EF" w:rsidRPr="002A1775">
        <w:rPr>
          <w:b/>
          <w:bCs/>
          <w:i/>
          <w:iCs/>
          <w:sz w:val="28"/>
          <w:szCs w:val="28"/>
        </w:rPr>
        <w:t>,</w:t>
      </w:r>
      <w:r w:rsidR="00DB36EF">
        <w:rPr>
          <w:b/>
          <w:bCs/>
          <w:i/>
          <w:iCs/>
          <w:sz w:val="28"/>
          <w:szCs w:val="28"/>
        </w:rPr>
        <w:t xml:space="preserve"> </w:t>
      </w:r>
      <w:r w:rsidR="00DB36EF" w:rsidRPr="002A1775">
        <w:rPr>
          <w:b/>
          <w:bCs/>
          <w:sz w:val="28"/>
          <w:szCs w:val="28"/>
        </w:rPr>
        <w:t>преподаватель», должен обладать следующими общими компетенциями:</w:t>
      </w:r>
    </w:p>
    <w:p w:rsidR="00DB36EF" w:rsidRPr="00483D21" w:rsidRDefault="00DB36EF" w:rsidP="00EF2D52">
      <w:pPr>
        <w:ind w:right="370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>ОК 01. Выбирать способы решения задач профессиональной деятельности применительно к</w:t>
      </w:r>
      <w:r>
        <w:rPr>
          <w:sz w:val="28"/>
          <w:szCs w:val="28"/>
        </w:rPr>
        <w:t xml:space="preserve"> </w:t>
      </w:r>
      <w:r w:rsidRPr="00483D21">
        <w:rPr>
          <w:sz w:val="28"/>
          <w:szCs w:val="28"/>
        </w:rPr>
        <w:t>различным контекстам;</w:t>
      </w:r>
    </w:p>
    <w:p w:rsidR="00DB36EF" w:rsidRPr="00483D21" w:rsidRDefault="00DB36EF" w:rsidP="00EF2D52">
      <w:pPr>
        <w:ind w:right="370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02. </w:t>
      </w:r>
      <w:r w:rsidRPr="00CE098E">
        <w:rPr>
          <w:sz w:val="28"/>
          <w:szCs w:val="28"/>
        </w:rPr>
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DB36EF" w:rsidRDefault="00DB36EF" w:rsidP="00EF2D52">
      <w:pPr>
        <w:ind w:right="370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03. </w:t>
      </w:r>
      <w:r w:rsidRPr="00B13878">
        <w:rPr>
          <w:sz w:val="28"/>
          <w:szCs w:val="28"/>
        </w:rPr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DB36EF" w:rsidRPr="00483D21" w:rsidRDefault="00DB36EF" w:rsidP="00EF2D52">
      <w:pPr>
        <w:ind w:right="1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04. </w:t>
      </w:r>
      <w:r w:rsidRPr="00767EAD">
        <w:rPr>
          <w:sz w:val="28"/>
          <w:szCs w:val="28"/>
        </w:rPr>
        <w:t>Эффективно взаимодействовать и работать в коллективе и команде;</w:t>
      </w:r>
    </w:p>
    <w:p w:rsidR="00DB36EF" w:rsidRPr="00483D21" w:rsidRDefault="00DB36EF" w:rsidP="00EF2D52">
      <w:pPr>
        <w:ind w:right="184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ОК05. </w:t>
      </w:r>
      <w:r w:rsidRPr="00477325">
        <w:rPr>
          <w:sz w:val="28"/>
          <w:szCs w:val="28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DB36EF" w:rsidRPr="00483D21" w:rsidRDefault="00DB36EF" w:rsidP="00EF2D52">
      <w:pPr>
        <w:ind w:right="228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06. </w:t>
      </w:r>
      <w:r w:rsidRPr="00477325">
        <w:rPr>
          <w:sz w:val="28"/>
          <w:szCs w:val="28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DB36EF" w:rsidRDefault="00DB36EF" w:rsidP="00EF2D52">
      <w:pPr>
        <w:ind w:right="228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07. </w:t>
      </w:r>
      <w:r w:rsidRPr="00A8732D">
        <w:rPr>
          <w:sz w:val="28"/>
          <w:szCs w:val="28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DB36EF" w:rsidRPr="00483D21" w:rsidRDefault="00DB36EF" w:rsidP="00EF2D52">
      <w:pPr>
        <w:ind w:right="228" w:firstLine="284"/>
        <w:jc w:val="both"/>
        <w:rPr>
          <w:sz w:val="28"/>
          <w:szCs w:val="28"/>
        </w:rPr>
      </w:pPr>
      <w:r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DB36EF" w:rsidRDefault="00DB36EF" w:rsidP="00EF2D52">
      <w:pPr>
        <w:ind w:right="228" w:firstLine="284"/>
        <w:jc w:val="both"/>
        <w:rPr>
          <w:sz w:val="28"/>
          <w:szCs w:val="28"/>
        </w:rPr>
      </w:pPr>
      <w:r w:rsidRPr="00483D21">
        <w:rPr>
          <w:sz w:val="28"/>
          <w:szCs w:val="28"/>
        </w:rPr>
        <w:t xml:space="preserve">ОК 09. </w:t>
      </w:r>
      <w:r w:rsidRPr="00F831D1">
        <w:rPr>
          <w:sz w:val="28"/>
          <w:szCs w:val="28"/>
        </w:rPr>
        <w:t>Пользоваться профессиональной документацией на государственном и иностранном языках.</w:t>
      </w:r>
    </w:p>
    <w:p w:rsidR="00DB36EF" w:rsidRPr="00B13B0B" w:rsidRDefault="00DB36EF" w:rsidP="00B12B02">
      <w:pPr>
        <w:ind w:right="228" w:firstLine="56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Выпускник, освоивший образовательную программу в соответствии с квалификацией «</w:t>
      </w:r>
      <w:r w:rsidRPr="00B13B0B">
        <w:rPr>
          <w:b/>
          <w:bCs/>
          <w:sz w:val="28"/>
          <w:szCs w:val="28"/>
        </w:rPr>
        <w:t xml:space="preserve">Дизайнер, </w:t>
      </w:r>
      <w:r>
        <w:rPr>
          <w:b/>
          <w:bCs/>
          <w:sz w:val="28"/>
          <w:szCs w:val="28"/>
        </w:rPr>
        <w:t xml:space="preserve">преподаватель», </w:t>
      </w:r>
      <w:r w:rsidRPr="00B13B0B">
        <w:rPr>
          <w:b/>
          <w:bCs/>
          <w:sz w:val="28"/>
          <w:szCs w:val="28"/>
        </w:rPr>
        <w:t>должен быть готов к выполнению основных видов деятельности, предусмотренных ФГОС СПО:</w:t>
      </w:r>
    </w:p>
    <w:p w:rsidR="00DB36EF" w:rsidRPr="007150D5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150D5">
        <w:rPr>
          <w:rFonts w:ascii="Times New Roman" w:hAnsi="Times New Roman" w:cs="Times New Roman"/>
          <w:sz w:val="28"/>
          <w:szCs w:val="28"/>
        </w:rPr>
        <w:t>разработка художественно-конструкторских (дизайнерских) проектов промышленной продукции, предметно-пространственных комплексов;</w:t>
      </w:r>
    </w:p>
    <w:p w:rsidR="00DB36EF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150D5">
        <w:rPr>
          <w:rFonts w:ascii="Times New Roman" w:hAnsi="Times New Roman" w:cs="Times New Roman"/>
          <w:sz w:val="28"/>
          <w:szCs w:val="28"/>
        </w:rPr>
        <w:t>техническое исполнение художественно-конструкторских (дизайнерских) проектов в материале;</w:t>
      </w:r>
    </w:p>
    <w:p w:rsidR="00DB36EF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11710">
        <w:rPr>
          <w:rFonts w:ascii="Times New Roman" w:hAnsi="Times New Roman" w:cs="Times New Roman"/>
          <w:sz w:val="28"/>
          <w:szCs w:val="28"/>
        </w:rPr>
        <w:t>контроль за изготовлением изделий на производстве в части соответствия их авторскому образцу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36EF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443">
        <w:rPr>
          <w:rFonts w:ascii="Times New Roman" w:hAnsi="Times New Roman" w:cs="Times New Roman"/>
          <w:sz w:val="28"/>
          <w:szCs w:val="28"/>
        </w:rPr>
        <w:t>организация работы коллектива исполнителей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36EF" w:rsidRDefault="00DB36EF" w:rsidP="00B12B02">
      <w:pPr>
        <w:pStyle w:val="af0"/>
        <w:numPr>
          <w:ilvl w:val="0"/>
          <w:numId w:val="9"/>
        </w:numPr>
        <w:ind w:left="0" w:right="228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педагогическая деятельность.</w:t>
      </w:r>
    </w:p>
    <w:p w:rsidR="00DB36EF" w:rsidRDefault="00DB36EF" w:rsidP="00B12B02">
      <w:pPr>
        <w:ind w:right="228"/>
        <w:jc w:val="both"/>
        <w:rPr>
          <w:b/>
          <w:bCs/>
          <w:sz w:val="28"/>
          <w:szCs w:val="28"/>
        </w:rPr>
      </w:pPr>
      <w:r w:rsidRPr="00BE5EC1">
        <w:rPr>
          <w:b/>
          <w:bCs/>
          <w:sz w:val="28"/>
          <w:szCs w:val="28"/>
        </w:rPr>
        <w:t>«Дизайнер, преподаватель», должен обладать профессиональными компетенциями: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ПК 1.1. </w:t>
      </w:r>
      <w:r w:rsidRPr="00F12C6B">
        <w:rPr>
          <w:sz w:val="28"/>
          <w:szCs w:val="28"/>
        </w:rPr>
        <w:t>Изображать человека и окружающую среду визуально-графическими средствами.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ПК 1.2. </w:t>
      </w:r>
      <w:r w:rsidRPr="00F12C6B">
        <w:rPr>
          <w:sz w:val="28"/>
          <w:szCs w:val="28"/>
        </w:rPr>
        <w:t>Проводить работу по целевому сбору, анализу исходных данных, подготовительного материала, выполнять необходимые предпроектные исследования.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ПК 1.</w:t>
      </w:r>
      <w:r>
        <w:rPr>
          <w:sz w:val="28"/>
          <w:szCs w:val="28"/>
        </w:rPr>
        <w:t xml:space="preserve">4. </w:t>
      </w:r>
      <w:r w:rsidRPr="00F12C6B">
        <w:rPr>
          <w:sz w:val="28"/>
          <w:szCs w:val="28"/>
        </w:rPr>
        <w:t>Использовать актуальные передовые технологии при реализации творческого замысла.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ПК </w:t>
      </w:r>
      <w:r w:rsidRPr="0061210F">
        <w:rPr>
          <w:b/>
          <w:bCs/>
          <w:sz w:val="28"/>
          <w:szCs w:val="28"/>
        </w:rPr>
        <w:t>2.1.</w:t>
      </w:r>
      <w:r w:rsidRPr="00296130">
        <w:rPr>
          <w:sz w:val="28"/>
          <w:szCs w:val="28"/>
        </w:rPr>
        <w:t>Осуществлять преподавательскую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B36EF" w:rsidRPr="0061210F" w:rsidRDefault="00DB36EF" w:rsidP="00B12B02">
      <w:pPr>
        <w:ind w:right="228"/>
        <w:jc w:val="both"/>
        <w:rPr>
          <w:sz w:val="28"/>
          <w:szCs w:val="28"/>
        </w:rPr>
      </w:pPr>
      <w:r w:rsidRPr="0061210F">
        <w:rPr>
          <w:b/>
          <w:bCs/>
          <w:sz w:val="28"/>
          <w:szCs w:val="28"/>
        </w:rPr>
        <w:t>ПК 2.3.</w:t>
      </w:r>
      <w:r w:rsidRPr="0061210F">
        <w:rPr>
          <w:sz w:val="28"/>
          <w:szCs w:val="28"/>
        </w:rPr>
        <w:t xml:space="preserve">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DB36EF" w:rsidRDefault="00DB36EF" w:rsidP="00B12B02">
      <w:pPr>
        <w:ind w:right="228"/>
        <w:jc w:val="both"/>
        <w:rPr>
          <w:sz w:val="28"/>
          <w:szCs w:val="28"/>
        </w:rPr>
      </w:pPr>
      <w:r w:rsidRPr="0061210F">
        <w:rPr>
          <w:b/>
          <w:bCs/>
          <w:sz w:val="28"/>
          <w:szCs w:val="28"/>
        </w:rPr>
        <w:t>ПК 2.4.</w:t>
      </w:r>
      <w:r w:rsidRPr="0061210F">
        <w:rPr>
          <w:sz w:val="28"/>
          <w:szCs w:val="28"/>
        </w:rPr>
        <w:t xml:space="preserve"> Планировать процесс развития обучающихся, используя индивидуальные методы и приемы работы с учетом возрастных, психологических и физиологических особенностей обучающихся.</w:t>
      </w:r>
    </w:p>
    <w:p w:rsidR="00DB36EF" w:rsidRPr="00F12C6B" w:rsidRDefault="00DB36EF" w:rsidP="00B12B02">
      <w:pPr>
        <w:ind w:right="228"/>
        <w:jc w:val="both"/>
        <w:rPr>
          <w:sz w:val="28"/>
          <w:szCs w:val="28"/>
        </w:rPr>
      </w:pPr>
      <w:r w:rsidRPr="0061210F">
        <w:rPr>
          <w:b/>
          <w:bCs/>
          <w:sz w:val="28"/>
          <w:szCs w:val="28"/>
        </w:rPr>
        <w:t>ПК 2.6.</w:t>
      </w:r>
      <w:r w:rsidRPr="0061210F">
        <w:rPr>
          <w:sz w:val="28"/>
          <w:szCs w:val="28"/>
        </w:rPr>
        <w:t xml:space="preserve"> Осуществлять воспитательную деятельность; проектировать и реализовывать программы воспитания.</w:t>
      </w:r>
    </w:p>
    <w:p w:rsidR="00DB36EF" w:rsidRDefault="00DB36EF" w:rsidP="00B12B02">
      <w:pPr>
        <w:pStyle w:val="2"/>
        <w:widowControl w:val="0"/>
        <w:ind w:left="0" w:right="228" w:firstLine="720"/>
        <w:jc w:val="both"/>
        <w:rPr>
          <w:rFonts w:ascii="Times New Roman" w:hAnsi="Times New Roman" w:cs="Times New Roman"/>
          <w:sz w:val="28"/>
        </w:rPr>
      </w:pPr>
    </w:p>
    <w:p w:rsidR="004E5E60" w:rsidRPr="00A46051" w:rsidRDefault="004E5E60" w:rsidP="00B12B02">
      <w:pPr>
        <w:ind w:right="228"/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 xml:space="preserve">   </w:t>
      </w:r>
      <w:r>
        <w:rPr>
          <w:b/>
          <w:sz w:val="28"/>
          <w:szCs w:val="28"/>
        </w:rPr>
        <w:t>УП</w:t>
      </w:r>
      <w:r w:rsidR="0073385C">
        <w:rPr>
          <w:b/>
          <w:sz w:val="28"/>
          <w:szCs w:val="28"/>
        </w:rPr>
        <w:t xml:space="preserve"> 01</w:t>
      </w:r>
      <w:r>
        <w:rPr>
          <w:b/>
          <w:sz w:val="28"/>
          <w:szCs w:val="28"/>
        </w:rPr>
        <w:t>.01 Учебная практика (работа с натуры на открытом воздухе (пленэр)</w:t>
      </w:r>
      <w:r>
        <w:rPr>
          <w:color w:val="0000FF"/>
          <w:sz w:val="28"/>
          <w:szCs w:val="28"/>
        </w:rPr>
        <w:t xml:space="preserve">  </w:t>
      </w:r>
      <w:r w:rsidRPr="008317F0">
        <w:rPr>
          <w:sz w:val="28"/>
          <w:szCs w:val="28"/>
        </w:rPr>
        <w:t xml:space="preserve">в структуре основной профессиональной образовательной программы принадлежит  к </w:t>
      </w:r>
      <w:r w:rsidR="0073385C">
        <w:rPr>
          <w:sz w:val="28"/>
          <w:szCs w:val="28"/>
        </w:rPr>
        <w:t>профессиональному циклу ПМ.01 Творческая художественно-проектная деятельность</w:t>
      </w:r>
      <w:r w:rsidRPr="008317F0">
        <w:rPr>
          <w:sz w:val="28"/>
          <w:szCs w:val="28"/>
        </w:rPr>
        <w:t>.</w:t>
      </w:r>
    </w:p>
    <w:p w:rsidR="00635860" w:rsidRDefault="00635860" w:rsidP="00B12B02">
      <w:pPr>
        <w:ind w:right="228" w:firstLine="720"/>
        <w:jc w:val="both"/>
        <w:rPr>
          <w:sz w:val="28"/>
        </w:rPr>
      </w:pP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355DA2" w:rsidRDefault="00355DA2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8317F0" w:rsidRPr="006C1946" w:rsidRDefault="008317F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2. Цель и задачи </w:t>
      </w:r>
      <w:r w:rsidR="00332356" w:rsidRPr="006C1946">
        <w:rPr>
          <w:b/>
          <w:sz w:val="28"/>
          <w:szCs w:val="28"/>
        </w:rPr>
        <w:t>практики</w:t>
      </w:r>
      <w:r w:rsidR="00FC545F">
        <w:rPr>
          <w:b/>
          <w:sz w:val="28"/>
          <w:szCs w:val="28"/>
        </w:rPr>
        <w:t>.</w:t>
      </w: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  <w:r w:rsidRPr="00156700">
        <w:rPr>
          <w:b/>
        </w:rPr>
        <w:t>Целью</w:t>
      </w:r>
      <w:r w:rsidRPr="00156700">
        <w:t xml:space="preserve"> курса является:</w:t>
      </w:r>
      <w:r>
        <w:t xml:space="preserve"> </w:t>
      </w:r>
      <w:r w:rsidR="00006031" w:rsidRPr="00C77ECE">
        <w:t>расшир</w:t>
      </w:r>
      <w:r w:rsidR="00006031">
        <w:t>ить</w:t>
      </w:r>
      <w:r w:rsidR="00006031" w:rsidRPr="00C77ECE">
        <w:t xml:space="preserve"> и углуби</w:t>
      </w:r>
      <w:r w:rsidR="00006031">
        <w:t>ть</w:t>
      </w:r>
      <w:r w:rsidR="00006031" w:rsidRPr="00C77ECE">
        <w:t xml:space="preserve"> знани</w:t>
      </w:r>
      <w:r w:rsidR="00006031">
        <w:t>я</w:t>
      </w:r>
      <w:r w:rsidR="00006031" w:rsidRPr="00C77ECE">
        <w:t xml:space="preserve"> и умени</w:t>
      </w:r>
      <w:r w:rsidR="00006031">
        <w:t>я</w:t>
      </w:r>
      <w:r w:rsidR="00006031" w:rsidRPr="00C77ECE">
        <w:t xml:space="preserve">, полученных в результате изучения общепрофессиональных </w:t>
      </w:r>
      <w:r w:rsidR="00006031" w:rsidRPr="00296602">
        <w:t>дисциплин</w:t>
      </w:r>
      <w:r w:rsidR="00296602">
        <w:t xml:space="preserve"> и уметь применять их на практики.</w:t>
      </w:r>
      <w:r w:rsidR="00006031">
        <w:t xml:space="preserve"> А так же изучение природы. Наблюдение за ней, пытаясь запечатлеть ее в своих этюдах и зарисовках, студент развивает свой глазомер, добавляя новые оттенки в свою палитру, оттачивая мастерство, воспитывает вкус, а в итоге – повышает общую культуру, без которой художник просто немыслим.</w:t>
      </w:r>
    </w:p>
    <w:p w:rsidR="008317F0" w:rsidRPr="00156700" w:rsidRDefault="008317F0" w:rsidP="00B12B02">
      <w:pPr>
        <w:pStyle w:val="ac"/>
        <w:ind w:left="0" w:right="228"/>
      </w:pPr>
      <w:r w:rsidRPr="00156700">
        <w:tab/>
      </w:r>
    </w:p>
    <w:p w:rsidR="008317F0" w:rsidRDefault="008317F0" w:rsidP="00B12B02">
      <w:pPr>
        <w:pStyle w:val="ac"/>
        <w:ind w:left="0" w:right="228"/>
      </w:pPr>
      <w:r w:rsidRPr="00156700">
        <w:rPr>
          <w:b/>
        </w:rPr>
        <w:t>Задачами</w:t>
      </w:r>
      <w:r w:rsidRPr="00156700">
        <w:t xml:space="preserve"> курса являются:</w:t>
      </w:r>
      <w:r>
        <w:t xml:space="preserve"> </w:t>
      </w:r>
    </w:p>
    <w:p w:rsid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Освоение работы графическими и живописными средствами на открытом воздухе;</w:t>
      </w:r>
    </w:p>
    <w:p w:rsidR="00006031" w:rsidRP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Осмотр и изучение памятников архитектуры.</w:t>
      </w:r>
    </w:p>
    <w:p w:rsidR="00006031" w:rsidRDefault="00006031" w:rsidP="00B12B02">
      <w:pPr>
        <w:widowControl w:val="0"/>
        <w:autoSpaceDE w:val="0"/>
        <w:adjustRightInd w:val="0"/>
        <w:ind w:right="228" w:firstLine="720"/>
        <w:jc w:val="both"/>
      </w:pPr>
    </w:p>
    <w:p w:rsidR="00332356" w:rsidRPr="006C194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3. Требования к уровню освоения содержания </w:t>
      </w:r>
      <w:r w:rsidR="006C1946">
        <w:rPr>
          <w:b/>
          <w:sz w:val="28"/>
          <w:szCs w:val="28"/>
        </w:rPr>
        <w:t>курса</w:t>
      </w:r>
      <w:r w:rsidRPr="006C1946">
        <w:rPr>
          <w:b/>
          <w:sz w:val="28"/>
          <w:szCs w:val="28"/>
        </w:rPr>
        <w:t>.</w:t>
      </w:r>
    </w:p>
    <w:p w:rsidR="0033235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В результате изучения курса практики студент должен: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иметь практический опыт:</w:t>
      </w:r>
    </w:p>
    <w:p w:rsid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разнообразных техниках изображения природы;</w:t>
      </w:r>
    </w:p>
    <w:p w:rsidR="00332356" w:rsidRP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передаче освещения и воздушной перспективы.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уметь: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использовать основные изобразительные техники и материалы;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передавать движущуюся постановку и постоянно меняющуюся натуру;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работать цветовыми отношениями, передавать среду и состояние освещенности;</w:t>
      </w:r>
    </w:p>
    <w:p w:rsidR="00332356" w:rsidRDefault="00D77F1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 xml:space="preserve">колористическое решение пейзажа – передача состояния: утренний, дневной, вечерний, солнечный, пасмурный день. 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знать: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линейной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воздушной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знать способы передачи большого пространства.</w:t>
      </w:r>
    </w:p>
    <w:p w:rsidR="00E92556" w:rsidRDefault="00E92556" w:rsidP="00B12B02">
      <w:pPr>
        <w:widowControl w:val="0"/>
        <w:autoSpaceDE w:val="0"/>
        <w:adjustRightInd w:val="0"/>
        <w:ind w:right="228"/>
        <w:rPr>
          <w:sz w:val="28"/>
          <w:szCs w:val="28"/>
        </w:rPr>
      </w:pPr>
    </w:p>
    <w:p w:rsidR="002658BF" w:rsidRPr="002C20B7" w:rsidRDefault="002658BF" w:rsidP="00B12B02">
      <w:pPr>
        <w:ind w:right="228" w:firstLine="709"/>
        <w:rPr>
          <w:color w:val="FF0000"/>
          <w:sz w:val="28"/>
          <w:szCs w:val="28"/>
        </w:rPr>
      </w:pPr>
      <w:r w:rsidRPr="002C20B7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="00F84CC6">
          <w:rPr>
            <w:rStyle w:val="af2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2658BF" w:rsidRPr="002C20B7" w:rsidRDefault="002658BF" w:rsidP="00B12B02">
      <w:pPr>
        <w:ind w:right="228" w:firstLine="720"/>
        <w:jc w:val="both"/>
        <w:rPr>
          <w:color w:val="000000"/>
          <w:sz w:val="28"/>
          <w:szCs w:val="28"/>
        </w:rPr>
      </w:pPr>
    </w:p>
    <w:p w:rsidR="002658BF" w:rsidRPr="002C20B7" w:rsidRDefault="002658BF" w:rsidP="00B12B02">
      <w:pPr>
        <w:pStyle w:val="af0"/>
        <w:ind w:left="0" w:right="22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0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658BF" w:rsidRPr="002C20B7" w:rsidRDefault="002658BF" w:rsidP="00B12B02">
      <w:pPr>
        <w:ind w:right="228"/>
        <w:rPr>
          <w:color w:val="000000"/>
          <w:sz w:val="28"/>
          <w:szCs w:val="28"/>
        </w:rPr>
      </w:pPr>
      <w:r w:rsidRPr="002C20B7">
        <w:rPr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</w:t>
      </w:r>
      <w:r w:rsidRPr="002C20B7">
        <w:rPr>
          <w:color w:val="000000"/>
          <w:sz w:val="28"/>
          <w:szCs w:val="28"/>
        </w:rPr>
        <w:lastRenderedPageBreak/>
        <w:t>электронного обучения,  с применением дистанционных образовательных технологий .</w:t>
      </w:r>
    </w:p>
    <w:p w:rsidR="002658BF" w:rsidRPr="002C20B7" w:rsidRDefault="002658BF" w:rsidP="00B12B02">
      <w:pPr>
        <w:numPr>
          <w:ilvl w:val="0"/>
          <w:numId w:val="10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электронные дидактические материалы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образовательные видеофильмы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658BF" w:rsidRPr="002C20B7" w:rsidRDefault="002658BF" w:rsidP="00B12B02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0" w:right="228"/>
        <w:rPr>
          <w:sz w:val="28"/>
          <w:szCs w:val="28"/>
        </w:rPr>
      </w:pPr>
      <w:r w:rsidRPr="002C20B7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2658BF" w:rsidRDefault="002658BF" w:rsidP="00B12B02">
      <w:pPr>
        <w:ind w:right="228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Структура учебной дисциплины</w:t>
      </w:r>
    </w:p>
    <w:p w:rsidR="002658BF" w:rsidRDefault="002658BF" w:rsidP="00B12B02">
      <w:pPr>
        <w:widowControl w:val="0"/>
        <w:autoSpaceDE w:val="0"/>
        <w:adjustRightInd w:val="0"/>
        <w:ind w:right="228"/>
        <w:jc w:val="both"/>
        <w:rPr>
          <w:b/>
          <w:sz w:val="28"/>
          <w:szCs w:val="28"/>
        </w:rPr>
      </w:pPr>
      <w:r w:rsidRPr="00565913">
        <w:rPr>
          <w:b/>
          <w:sz w:val="28"/>
          <w:szCs w:val="28"/>
        </w:rPr>
        <w:t>4.1 Объем времени выделяемый на дисциплину</w:t>
      </w: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jc w:val="both"/>
        <w:rPr>
          <w:sz w:val="28"/>
          <w:szCs w:val="28"/>
        </w:rPr>
      </w:pP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rPr>
          <w:sz w:val="28"/>
          <w:szCs w:val="28"/>
        </w:rPr>
      </w:pPr>
      <w:r w:rsidRPr="00E92556">
        <w:rPr>
          <w:sz w:val="28"/>
          <w:szCs w:val="28"/>
        </w:rPr>
        <w:t>Обязательная  учебная нагрузка студента –</w:t>
      </w:r>
      <w:r>
        <w:rPr>
          <w:sz w:val="28"/>
          <w:szCs w:val="28"/>
        </w:rPr>
        <w:t xml:space="preserve">144 </w:t>
      </w:r>
      <w:r w:rsidRPr="00E92556">
        <w:rPr>
          <w:sz w:val="28"/>
          <w:szCs w:val="28"/>
        </w:rPr>
        <w:t>час, время изучения –</w:t>
      </w:r>
      <w:r>
        <w:rPr>
          <w:sz w:val="28"/>
          <w:szCs w:val="28"/>
        </w:rPr>
        <w:t xml:space="preserve"> </w:t>
      </w:r>
      <w:r w:rsidR="00296602">
        <w:rPr>
          <w:sz w:val="28"/>
          <w:szCs w:val="28"/>
          <w:lang w:val="en-US"/>
        </w:rPr>
        <w:t>II</w:t>
      </w:r>
      <w:r w:rsidR="00296602" w:rsidRPr="00296602">
        <w:rPr>
          <w:sz w:val="28"/>
          <w:szCs w:val="28"/>
        </w:rPr>
        <w:t xml:space="preserve"> </w:t>
      </w:r>
      <w:r w:rsidRPr="00E92556">
        <w:rPr>
          <w:sz w:val="28"/>
          <w:szCs w:val="28"/>
        </w:rPr>
        <w:t>семест</w:t>
      </w:r>
      <w:r>
        <w:rPr>
          <w:sz w:val="28"/>
          <w:szCs w:val="28"/>
        </w:rPr>
        <w:t>р</w:t>
      </w:r>
      <w:r w:rsidRPr="00E92556">
        <w:rPr>
          <w:sz w:val="28"/>
          <w:szCs w:val="28"/>
        </w:rPr>
        <w:t xml:space="preserve">. Форма итогового контроля – </w:t>
      </w:r>
      <w:r>
        <w:rPr>
          <w:sz w:val="28"/>
          <w:szCs w:val="28"/>
        </w:rPr>
        <w:t>зачет в форме просмотра.</w:t>
      </w:r>
    </w:p>
    <w:p w:rsidR="00E92556" w:rsidRPr="00E92556" w:rsidRDefault="002658BF" w:rsidP="00B12B02">
      <w:pPr>
        <w:widowControl w:val="0"/>
        <w:autoSpaceDE w:val="0"/>
        <w:adjustRightInd w:val="0"/>
        <w:ind w:right="228" w:firstLine="720"/>
        <w:jc w:val="center"/>
        <w:rPr>
          <w:color w:val="000000"/>
          <w:sz w:val="20"/>
          <w:szCs w:val="20"/>
          <w:highlight w:val="yellow"/>
        </w:rPr>
      </w:pPr>
      <w:r>
        <w:rPr>
          <w:b/>
          <w:sz w:val="32"/>
          <w:szCs w:val="32"/>
        </w:rPr>
        <w:t xml:space="preserve">4.2 </w:t>
      </w:r>
      <w:r w:rsidR="00E92556" w:rsidRPr="00E92556">
        <w:rPr>
          <w:b/>
          <w:sz w:val="32"/>
          <w:szCs w:val="32"/>
        </w:rPr>
        <w:t>Тематический план</w:t>
      </w:r>
    </w:p>
    <w:p w:rsidR="00E92556" w:rsidRPr="00E92556" w:rsidRDefault="00E92556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 w:rsidR="0073385C">
        <w:rPr>
          <w:sz w:val="28"/>
          <w:szCs w:val="28"/>
        </w:rPr>
        <w:t>ь 54.02.01 Дизайн</w:t>
      </w:r>
      <w:r w:rsidR="001373A5">
        <w:rPr>
          <w:sz w:val="28"/>
          <w:szCs w:val="28"/>
        </w:rPr>
        <w:t xml:space="preserve"> по отраслям. </w:t>
      </w:r>
      <w:r w:rsidRPr="00E92556">
        <w:rPr>
          <w:sz w:val="28"/>
          <w:szCs w:val="28"/>
        </w:rPr>
        <w:t xml:space="preserve"> Форма обучения – очная</w:t>
      </w: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114"/>
        <w:gridCol w:w="5771"/>
        <w:gridCol w:w="1620"/>
        <w:gridCol w:w="1080"/>
        <w:gridCol w:w="1260"/>
      </w:tblGrid>
      <w:tr w:rsidR="002658BF" w:rsidRPr="002D5A8A" w:rsidTr="004B3060">
        <w:trPr>
          <w:trHeight w:hRule="exact" w:val="131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 xml:space="preserve">День </w:t>
            </w:r>
            <w:r w:rsidRPr="002D5A8A">
              <w:rPr>
                <w:color w:val="000000"/>
                <w:spacing w:val="-5"/>
                <w:sz w:val="28"/>
                <w:szCs w:val="28"/>
              </w:rPr>
              <w:t>работы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Количество работ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8"/>
                <w:sz w:val="28"/>
                <w:szCs w:val="28"/>
              </w:rPr>
              <w:t>Количество часов</w:t>
            </w:r>
          </w:p>
        </w:tc>
      </w:tr>
      <w:tr w:rsidR="002658BF" w:rsidRPr="002D5A8A" w:rsidTr="004B3060">
        <w:trPr>
          <w:trHeight w:hRule="exact" w:val="470"/>
        </w:trPr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pacing w:val="-7"/>
                <w:sz w:val="28"/>
                <w:szCs w:val="28"/>
              </w:rPr>
              <w:t>1-й курс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листьев различных пород деревьев и </w:t>
            </w:r>
            <w:r w:rsidRPr="002D5A8A">
              <w:rPr>
                <w:color w:val="000000"/>
                <w:spacing w:val="-4"/>
                <w:sz w:val="28"/>
                <w:szCs w:val="28"/>
              </w:rPr>
              <w:t>трав.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 xml:space="preserve">1-й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6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6"/>
                <w:sz w:val="28"/>
                <w:szCs w:val="28"/>
              </w:rPr>
              <w:t>Этюды цветов и трав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2-й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5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отдельных веток различных пород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кустов и деревьев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1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ветки дерева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6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деревьев различных пород с кроной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4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дерева на фоне неба с частью земли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39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Зарисовка группы деревьев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5-</w:t>
            </w:r>
            <w:r>
              <w:rPr>
                <w:color w:val="000000"/>
                <w:sz w:val="28"/>
                <w:szCs w:val="28"/>
              </w:rPr>
              <w:t>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48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5"/>
                <w:sz w:val="28"/>
                <w:szCs w:val="28"/>
              </w:rPr>
              <w:t>Этюд группы деревьев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аллеи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sz w:val="28"/>
                <w:szCs w:val="28"/>
              </w:rPr>
              <w:t>6-й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сельского пейзажа с ограниченным пространством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val="2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58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24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несложной сельской постройки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9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Этюд сельского пейзажа с несложной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деревянной постройкой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7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группы сельских построек (угол улицы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или переулка)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57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заповедного уголка сельской улицы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крупного сооружения (колодца, корабля) с окружением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9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47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натюрморта в пленэре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2"/>
                <w:sz w:val="28"/>
                <w:szCs w:val="28"/>
              </w:rPr>
              <w:t>1</w:t>
            </w:r>
            <w:r>
              <w:rPr>
                <w:color w:val="000000"/>
                <w:spacing w:val="-12"/>
                <w:sz w:val="28"/>
                <w:szCs w:val="28"/>
              </w:rPr>
              <w:t>0</w:t>
            </w:r>
            <w:r w:rsidRPr="002D5A8A">
              <w:rPr>
                <w:color w:val="000000"/>
                <w:spacing w:val="-12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2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 глубоким пространством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51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Наброски с животных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3"/>
                <w:sz w:val="28"/>
                <w:szCs w:val="28"/>
              </w:rPr>
              <w:t>1</w:t>
            </w:r>
            <w:r>
              <w:rPr>
                <w:color w:val="000000"/>
                <w:spacing w:val="-13"/>
                <w:sz w:val="28"/>
                <w:szCs w:val="28"/>
              </w:rPr>
              <w:t>1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облаков с куполом церкви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51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2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4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сельского пейзажа с рекой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1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уголка городской улицы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4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Зарисовки фрагментов архитектуры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городского сооружения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Зарисовк</w:t>
            </w:r>
            <w:r>
              <w:rPr>
                <w:color w:val="000000"/>
                <w:spacing w:val="-2"/>
                <w:sz w:val="28"/>
                <w:szCs w:val="28"/>
              </w:rPr>
              <w:t>и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городских мотивов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"/>
                <w:sz w:val="28"/>
                <w:szCs w:val="28"/>
              </w:rPr>
              <w:t xml:space="preserve">Этюд пространственного городского пейзажа (3 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>плана)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  <w:r>
              <w:rPr>
                <w:bCs/>
                <w:color w:val="000000"/>
                <w:sz w:val="28"/>
                <w:szCs w:val="28"/>
              </w:rPr>
              <w:t>, 19-й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вечернего пейзажа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20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Этюд </w:t>
            </w:r>
            <w:r>
              <w:rPr>
                <w:color w:val="000000"/>
                <w:spacing w:val="-2"/>
                <w:sz w:val="28"/>
                <w:szCs w:val="28"/>
              </w:rPr>
              <w:t>портрета человека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в пленэре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21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городского пейзажа по выбору студента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22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127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Наброски людей в городской или сельской 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pacing w:val="-14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99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Рисунок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городского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или сельского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пейзажа </w:t>
            </w:r>
            <w:r>
              <w:rPr>
                <w:color w:val="000000"/>
                <w:spacing w:val="-2"/>
                <w:sz w:val="28"/>
                <w:szCs w:val="28"/>
              </w:rPr>
              <w:t>с людьми.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z w:val="28"/>
                <w:szCs w:val="28"/>
              </w:rPr>
              <w:t>144</w:t>
            </w:r>
          </w:p>
        </w:tc>
      </w:tr>
    </w:tbl>
    <w:p w:rsidR="002658BF" w:rsidRDefault="002658BF" w:rsidP="00B12B02">
      <w:pPr>
        <w:ind w:right="228"/>
      </w:pPr>
    </w:p>
    <w:p w:rsidR="00C72038" w:rsidRDefault="00C72038" w:rsidP="00B12B02">
      <w:pPr>
        <w:ind w:right="228"/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D12BCC" w:rsidRPr="00651D96" w:rsidRDefault="00D12BCC" w:rsidP="00B12B02">
      <w:pPr>
        <w:ind w:right="228"/>
        <w:jc w:val="center"/>
        <w:rPr>
          <w:b/>
          <w:bCs/>
          <w:sz w:val="28"/>
          <w:szCs w:val="28"/>
        </w:rPr>
      </w:pPr>
      <w:r w:rsidRPr="00651D96">
        <w:rPr>
          <w:b/>
          <w:bCs/>
          <w:sz w:val="28"/>
          <w:szCs w:val="28"/>
        </w:rPr>
        <w:t>Распределение учебной нагрузки по семестрам</w:t>
      </w:r>
    </w:p>
    <w:p w:rsidR="00D12BCC" w:rsidRPr="00E92556" w:rsidRDefault="00D12BCC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>
        <w:rPr>
          <w:sz w:val="28"/>
          <w:szCs w:val="28"/>
        </w:rPr>
        <w:t>и</w:t>
      </w:r>
      <w:r w:rsidRPr="00E92556">
        <w:rPr>
          <w:sz w:val="28"/>
          <w:szCs w:val="28"/>
        </w:rPr>
        <w:t xml:space="preserve"> – </w:t>
      </w:r>
      <w:r w:rsidR="001373A5">
        <w:rPr>
          <w:sz w:val="28"/>
          <w:szCs w:val="28"/>
        </w:rPr>
        <w:t>54.02.01</w:t>
      </w:r>
      <w:r w:rsidRPr="00E92556">
        <w:rPr>
          <w:sz w:val="28"/>
          <w:szCs w:val="28"/>
        </w:rPr>
        <w:t xml:space="preserve"> </w:t>
      </w:r>
      <w:r w:rsidR="001373A5">
        <w:rPr>
          <w:sz w:val="28"/>
          <w:szCs w:val="28"/>
        </w:rPr>
        <w:t>«</w:t>
      </w:r>
      <w:r w:rsidRPr="00E92556">
        <w:rPr>
          <w:sz w:val="28"/>
          <w:szCs w:val="28"/>
        </w:rPr>
        <w:t>Дизайн</w:t>
      </w:r>
      <w:r w:rsidR="001373A5">
        <w:rPr>
          <w:sz w:val="28"/>
          <w:szCs w:val="28"/>
        </w:rPr>
        <w:t>»</w:t>
      </w:r>
    </w:p>
    <w:p w:rsidR="00D12BCC" w:rsidRPr="00651D96" w:rsidRDefault="00D12BCC" w:rsidP="00B12B02">
      <w:pPr>
        <w:ind w:right="228" w:firstLine="720"/>
        <w:jc w:val="both"/>
        <w:rPr>
          <w:sz w:val="28"/>
          <w:szCs w:val="28"/>
        </w:rPr>
      </w:pPr>
      <w:r w:rsidRPr="00651D96">
        <w:rPr>
          <w:sz w:val="28"/>
          <w:szCs w:val="28"/>
        </w:rPr>
        <w:t>Форма обучения – очная</w:t>
      </w:r>
    </w:p>
    <w:p w:rsidR="00D12BCC" w:rsidRPr="00651D96" w:rsidRDefault="00D12BCC" w:rsidP="00B12B02">
      <w:pPr>
        <w:tabs>
          <w:tab w:val="left" w:pos="567"/>
          <w:tab w:val="left" w:pos="709"/>
        </w:tabs>
        <w:ind w:right="22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620"/>
        <w:gridCol w:w="4914"/>
      </w:tblGrid>
      <w:tr w:rsidR="00D12BCC" w:rsidRPr="00651D96">
        <w:tc>
          <w:tcPr>
            <w:tcW w:w="3888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620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4914" w:type="dxa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D12BCC" w:rsidRPr="00651D96">
        <w:trPr>
          <w:trHeight w:val="292"/>
        </w:trPr>
        <w:tc>
          <w:tcPr>
            <w:tcW w:w="3888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14" w:type="dxa"/>
            <w:shd w:val="clear" w:color="auto" w:fill="auto"/>
          </w:tcPr>
          <w:p w:rsidR="00D12BCC" w:rsidRPr="00D12BCC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Cs/>
                <w:sz w:val="28"/>
                <w:szCs w:val="28"/>
              </w:rPr>
            </w:pPr>
            <w:r w:rsidRPr="00D12BCC">
              <w:rPr>
                <w:bCs/>
                <w:sz w:val="28"/>
                <w:szCs w:val="28"/>
                <w:lang w:val="en-US"/>
              </w:rPr>
              <w:t>II</w:t>
            </w:r>
          </w:p>
        </w:tc>
      </w:tr>
      <w:tr w:rsidR="00D12BCC" w:rsidRPr="00651D96">
        <w:tc>
          <w:tcPr>
            <w:tcW w:w="3888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 xml:space="preserve">Аудиторные занятия </w:t>
            </w:r>
            <w:r w:rsidR="00B14550" w:rsidRPr="00296602">
              <w:rPr>
                <w:sz w:val="28"/>
                <w:szCs w:val="28"/>
              </w:rPr>
              <w:t>–</w:t>
            </w:r>
            <w:r w:rsidR="008D3CCA" w:rsidRPr="00296602">
              <w:rPr>
                <w:sz w:val="28"/>
                <w:szCs w:val="28"/>
              </w:rPr>
              <w:t>пленер</w:t>
            </w:r>
            <w:r w:rsidR="00B14550" w:rsidRPr="00296602">
              <w:rPr>
                <w:sz w:val="28"/>
                <w:szCs w:val="28"/>
              </w:rPr>
              <w:t xml:space="preserve"> </w:t>
            </w:r>
            <w:r w:rsidRPr="00296602">
              <w:rPr>
                <w:sz w:val="28"/>
                <w:szCs w:val="28"/>
              </w:rPr>
              <w:t>(практические занятия)</w:t>
            </w:r>
          </w:p>
        </w:tc>
        <w:tc>
          <w:tcPr>
            <w:tcW w:w="1620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  <w:tc>
          <w:tcPr>
            <w:tcW w:w="4914" w:type="dxa"/>
            <w:shd w:val="clear" w:color="auto" w:fill="auto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</w:tr>
      <w:tr w:rsidR="008D3CCA" w:rsidRPr="00651D96">
        <w:tc>
          <w:tcPr>
            <w:tcW w:w="3888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620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  <w:tc>
          <w:tcPr>
            <w:tcW w:w="4914" w:type="dxa"/>
            <w:shd w:val="clear" w:color="auto" w:fill="auto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</w:tr>
    </w:tbl>
    <w:p w:rsidR="00D12BCC" w:rsidRDefault="00D12BCC" w:rsidP="00B12B02">
      <w:pPr>
        <w:ind w:right="228"/>
        <w:rPr>
          <w:sz w:val="28"/>
          <w:szCs w:val="28"/>
        </w:rPr>
      </w:pPr>
    </w:p>
    <w:p w:rsidR="00D12BCC" w:rsidRDefault="00D12BCC" w:rsidP="00B12B02">
      <w:pPr>
        <w:ind w:right="228" w:firstLine="720"/>
        <w:rPr>
          <w:sz w:val="28"/>
          <w:szCs w:val="28"/>
        </w:rPr>
      </w:pPr>
    </w:p>
    <w:p w:rsidR="00D12BCC" w:rsidRPr="006C1946" w:rsidRDefault="00D12BCC" w:rsidP="00B12B02">
      <w:pPr>
        <w:widowControl w:val="0"/>
        <w:autoSpaceDE w:val="0"/>
        <w:adjustRightInd w:val="0"/>
        <w:ind w:right="228" w:firstLine="720"/>
        <w:jc w:val="both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>5. Содержание учебной практики и требования к формам и содержанию текущего, промежуточного, итогового контроля (программный минимум, зачетн</w:t>
      </w:r>
      <w:r w:rsidR="00296602" w:rsidRPr="006C1946">
        <w:rPr>
          <w:b/>
          <w:sz w:val="28"/>
          <w:szCs w:val="28"/>
        </w:rPr>
        <w:t>о-экзаменационные требования)</w:t>
      </w:r>
      <w:r w:rsidR="00366332">
        <w:rPr>
          <w:b/>
          <w:sz w:val="28"/>
          <w:szCs w:val="28"/>
        </w:rPr>
        <w:t>.</w:t>
      </w:r>
    </w:p>
    <w:p w:rsidR="00D12BCC" w:rsidRDefault="00D12BCC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sz w:val="20"/>
          <w:szCs w:val="20"/>
          <w:highlight w:val="yellow"/>
        </w:rPr>
      </w:pPr>
      <w:r w:rsidRPr="00A1593F">
        <w:rPr>
          <w:sz w:val="20"/>
          <w:szCs w:val="20"/>
        </w:rPr>
        <w:t xml:space="preserve">5.1. </w:t>
      </w:r>
      <w:r w:rsidRPr="00A1593F">
        <w:rPr>
          <w:b/>
          <w:sz w:val="28"/>
          <w:szCs w:val="28"/>
        </w:rPr>
        <w:t>Содержание дисциплины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D12BCC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1. Зарисовка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подробное изучение и передача характерных особенностей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 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строение и форму листьев различных пород деревьев и трав.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листья различных пород деревьев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 Этюды цветов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характерного растения: передача пропорций, движения; цветовое решение без связи с фоном (силуэт); цветовое решение с фоном; передача характерных особенностей трав и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пропорции изображаемых растений и их цветовые отношения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колористические отношение цветов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3. Зарисовка отдельных веток различных пород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характерных веток, изучение и передача особенностей их конструктивного построения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специфику конструктивного построения веток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зарисовывать отдельные ветки различных </w:t>
      </w:r>
      <w:r>
        <w:rPr>
          <w:sz w:val="28"/>
          <w:szCs w:val="28"/>
        </w:rPr>
        <w:lastRenderedPageBreak/>
        <w:t xml:space="preserve">пород деревьев и кустов.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4. Этюд ветки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характерной ветки; изучение ее особенностей, расположение листьев, связь со 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особенность строения ветки древа.</w:t>
      </w:r>
    </w:p>
    <w:p w:rsidR="002658BF" w:rsidRPr="00407775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передать в этюде характерные особенности ветки дерева, а так же ее связь со средой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5. Зарисовка деревьев разных пород с кроной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изучение различных пород деревьев, выбор композиции, передача пропорций и характерных особенностей строения ствола, ветвей, всей кроны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дерева; законы распространение света и формирования кроны под освящением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характерные особенности различных пород деревьев, чувствовать их общность и разность; достигать объемности кроны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6. Этюд дерева на фоне неба с частью земли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кроны, проследить касание изображения дерева с фоном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что дерево материально и стоит на материальной земле, а небо прозрачное и воздушное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передача цветом и тоном правильных соотношений между небом и деревьями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Задание7. Зарисовка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передать связь деревьев в группе, выявить ее главные особенности, обобщить детали, передать перспективное сокращение величины деревьев в зависимости от расстояния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графических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8. Этюд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 дерева;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</w:t>
      </w:r>
      <w:r>
        <w:rPr>
          <w:sz w:val="28"/>
          <w:szCs w:val="28"/>
        </w:rPr>
        <w:lastRenderedPageBreak/>
        <w:t>перспективу по средствам художественных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9. Этюд аллеи</w:t>
      </w:r>
    </w:p>
    <w:p w:rsidR="002658BF" w:rsidRPr="00CF7384" w:rsidRDefault="002658BF" w:rsidP="00B12B02">
      <w:pPr>
        <w:shd w:val="clear" w:color="auto" w:fill="FFFFFF"/>
        <w:tabs>
          <w:tab w:val="left" w:pos="1819"/>
        </w:tabs>
        <w:spacing w:before="91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линейную перспективу, дать цветовую характеристику стволов и крон группы деревьев;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4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перспективу по средствам художественных материалов. 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10. Этюд сельского пейзажа с ограниченным пространством</w:t>
      </w:r>
    </w:p>
    <w:p w:rsidR="002658BF" w:rsidRPr="00CF7384" w:rsidRDefault="002658BF" w:rsidP="00B12B02">
      <w:pPr>
        <w:shd w:val="clear" w:color="auto" w:fill="FFFFFF"/>
        <w:tabs>
          <w:tab w:val="left" w:pos="1814"/>
        </w:tabs>
        <w:spacing w:before="72"/>
        <w:ind w:right="228" w:firstLine="706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выработка навыков в последовательности работы над пейзажем;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передать основные элементы линейной и воздушной перспективы, </w:t>
      </w:r>
      <w:r w:rsidRPr="0051372C">
        <w:rPr>
          <w:color w:val="000000"/>
          <w:spacing w:val="-2"/>
          <w:sz w:val="28"/>
          <w:szCs w:val="28"/>
        </w:rPr>
        <w:t>тоновые отношения объектов пейзажа, его общее композиционно-</w:t>
      </w:r>
      <w:r w:rsidRPr="0051372C">
        <w:rPr>
          <w:color w:val="000000"/>
          <w:spacing w:val="-1"/>
          <w:sz w:val="28"/>
          <w:szCs w:val="28"/>
        </w:rPr>
        <w:t>цветовое решение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конструктивное построение выбранных элементов в сельском пейзаже.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характер пейзажа, среду, в которой он находится, прорабатывать детали переднего плана.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11. Набросок несложной сельской постройки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51372C">
        <w:rPr>
          <w:color w:val="000000"/>
          <w:spacing w:val="-1"/>
          <w:sz w:val="28"/>
          <w:szCs w:val="28"/>
        </w:rPr>
        <w:t>рименяя знания линейной перспективы, полученные на занятиях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по дисциплине «Перспектива» и на уроках рисунка, выполнить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>построение изображаемого объекта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перспективы и способы расположение строений на плоскости.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зарисовать несложную сельскую постройку.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12. Этюд сельского пейзажа с несложной деревянной постройкой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</w:t>
      </w:r>
      <w:r w:rsidRPr="0051372C">
        <w:rPr>
          <w:color w:val="000000"/>
          <w:spacing w:val="1"/>
          <w:sz w:val="28"/>
          <w:szCs w:val="28"/>
        </w:rPr>
        <w:t>ередача пропорций строения; передача плановости, объема и</w:t>
      </w:r>
      <w:r>
        <w:rPr>
          <w:color w:val="000000"/>
          <w:spacing w:val="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освещенности с помощью тонально-цветовых отношений; </w:t>
      </w:r>
      <w:r w:rsidRPr="0051372C">
        <w:rPr>
          <w:color w:val="000000"/>
          <w:spacing w:val="-2"/>
          <w:sz w:val="28"/>
          <w:szCs w:val="28"/>
        </w:rPr>
        <w:t>построение падающих теней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 законы линейной и воздушной перспективы и способы расположение строений на плоскости.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в воздушной среде с учетом освещенности и рефлексов сельского пейзажа с несложной сельской постройкой.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13. Набросок группы сельских построек (угол улицы или переулка)</w:t>
      </w:r>
    </w:p>
    <w:p w:rsidR="002658BF" w:rsidRPr="00CF7384" w:rsidRDefault="002658BF" w:rsidP="00B12B02">
      <w:pPr>
        <w:shd w:val="clear" w:color="auto" w:fill="FFFFFF"/>
        <w:tabs>
          <w:tab w:val="left" w:pos="1810"/>
        </w:tabs>
        <w:spacing w:before="58"/>
        <w:ind w:right="228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z w:val="28"/>
          <w:szCs w:val="28"/>
        </w:rPr>
        <w:t>Поставить и решить творческие задачи в условиях пленэра;</w:t>
      </w:r>
      <w:r>
        <w:rPr>
          <w:color w:val="000000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выявить тотальные связи между постройками и окружающей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4"/>
          <w:sz w:val="28"/>
          <w:szCs w:val="28"/>
        </w:rPr>
        <w:t>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lastRenderedPageBreak/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перспективу, пропорции сооружений и окружающей среды.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находить характерные способы изображения крон деревьев, домов, земли и неба.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14. </w:t>
      </w:r>
      <w:r w:rsidRPr="00520E5B">
        <w:rPr>
          <w:b/>
          <w:color w:val="000000"/>
          <w:spacing w:val="-3"/>
          <w:sz w:val="28"/>
          <w:szCs w:val="28"/>
        </w:rPr>
        <w:t>Этюд заповедного уголка сельской улицы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91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соотношение размеров построек, величин деревьев и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 xml:space="preserve">пространства; выявить цветовые и тоновые характеристики </w:t>
      </w:r>
      <w:r w:rsidRPr="0078699C">
        <w:rPr>
          <w:color w:val="000000"/>
          <w:spacing w:val="-1"/>
          <w:sz w:val="28"/>
          <w:szCs w:val="28"/>
        </w:rPr>
        <w:t xml:space="preserve">натуры, связь построек с окружающим пространством. К чему </w:t>
      </w:r>
      <w:r w:rsidRPr="0078699C">
        <w:rPr>
          <w:color w:val="000000"/>
          <w:spacing w:val="-2"/>
          <w:sz w:val="28"/>
          <w:szCs w:val="28"/>
        </w:rPr>
        <w:t xml:space="preserve">следует добавить некоторую условную манеру исполнения этюда, </w:t>
      </w:r>
      <w:r w:rsidRPr="0078699C">
        <w:rPr>
          <w:color w:val="000000"/>
          <w:sz w:val="28"/>
          <w:szCs w:val="28"/>
        </w:rPr>
        <w:t>декоративные отношения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и пропорции изображаемого объекта, воздушную и линейную перспективу.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выявить цветовые и тоновые характеристики натуры в связи с окружающей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15. Зарисовка крупного сооружения (колодца, корабля) с окружением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67"/>
        <w:ind w:right="228" w:firstLine="715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CF7384">
        <w:rPr>
          <w:sz w:val="28"/>
          <w:szCs w:val="28"/>
        </w:rPr>
        <w:t>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остроить большие объемы на основе упрощения форм до</w:t>
      </w:r>
      <w:r>
        <w:rPr>
          <w:color w:val="000000"/>
          <w:spacing w:val="-1"/>
          <w:sz w:val="28"/>
          <w:szCs w:val="28"/>
        </w:rPr>
        <w:t xml:space="preserve"> г</w:t>
      </w:r>
      <w:r w:rsidRPr="0078699C">
        <w:rPr>
          <w:color w:val="000000"/>
          <w:spacing w:val="-3"/>
          <w:sz w:val="28"/>
          <w:szCs w:val="28"/>
        </w:rPr>
        <w:t xml:space="preserve">еометрических ясных </w:t>
      </w:r>
      <w:r w:rsidRPr="0078699C">
        <w:rPr>
          <w:bCs/>
          <w:color w:val="000000"/>
          <w:spacing w:val="-3"/>
          <w:sz w:val="28"/>
          <w:szCs w:val="28"/>
        </w:rPr>
        <w:t xml:space="preserve">и </w:t>
      </w:r>
      <w:r w:rsidRPr="0078699C">
        <w:rPr>
          <w:color w:val="000000"/>
          <w:spacing w:val="-3"/>
          <w:sz w:val="28"/>
          <w:szCs w:val="28"/>
        </w:rPr>
        <w:t>логичных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на какое расстояние рисующий должен отойти от объекта, чтобы увидеть его полностью при угле зрения до 30 градусов. Конструктивное построение рисунка.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упрощать и обобщать форму, изображать крупное сооружение.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16. </w:t>
      </w:r>
      <w:r w:rsidRPr="001E4BE6">
        <w:rPr>
          <w:b/>
          <w:color w:val="000000"/>
          <w:spacing w:val="4"/>
          <w:sz w:val="28"/>
          <w:szCs w:val="28"/>
        </w:rPr>
        <w:t>Этюд натюрморта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78699C">
        <w:rPr>
          <w:color w:val="000000"/>
          <w:sz w:val="28"/>
          <w:szCs w:val="28"/>
        </w:rPr>
        <w:t>а основе приобретенных знаний и навыков на уроках живописи,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 xml:space="preserve">найти разницу в освещении предметов, установить закономерность </w:t>
      </w:r>
      <w:r w:rsidRPr="0078699C">
        <w:rPr>
          <w:color w:val="000000"/>
          <w:sz w:val="28"/>
          <w:szCs w:val="28"/>
        </w:rPr>
        <w:t xml:space="preserve">влияния рефлексов на локальный цвет предмета; влияние </w:t>
      </w:r>
      <w:r w:rsidRPr="0078699C">
        <w:rPr>
          <w:color w:val="000000"/>
          <w:spacing w:val="-1"/>
          <w:sz w:val="28"/>
          <w:szCs w:val="28"/>
        </w:rPr>
        <w:t>воздушной перспективы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характерные черты и способы изображения в воздушном пространстве.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изображать натюрморт в пленэре.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 w:rsidRPr="001E4BE6">
        <w:rPr>
          <w:b/>
          <w:color w:val="000000"/>
          <w:spacing w:val="-1"/>
          <w:sz w:val="28"/>
          <w:szCs w:val="28"/>
        </w:rPr>
        <w:t>Задание 1</w:t>
      </w:r>
      <w:r>
        <w:rPr>
          <w:b/>
          <w:color w:val="000000"/>
          <w:spacing w:val="-1"/>
          <w:sz w:val="28"/>
          <w:szCs w:val="28"/>
        </w:rPr>
        <w:t>7</w:t>
      </w:r>
      <w:r w:rsidRPr="001E4BE6">
        <w:rPr>
          <w:b/>
          <w:color w:val="000000"/>
          <w:spacing w:val="-1"/>
          <w:sz w:val="28"/>
          <w:szCs w:val="28"/>
        </w:rPr>
        <w:t>.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1E4BE6">
        <w:rPr>
          <w:b/>
          <w:color w:val="000000"/>
          <w:spacing w:val="6"/>
          <w:sz w:val="28"/>
          <w:szCs w:val="28"/>
        </w:rPr>
        <w:t>Этюд с глубоким пространством</w:t>
      </w:r>
    </w:p>
    <w:p w:rsidR="002658BF" w:rsidRPr="0078699C" w:rsidRDefault="002658BF" w:rsidP="00B12B02">
      <w:pPr>
        <w:shd w:val="clear" w:color="auto" w:fill="FFFFFF"/>
        <w:tabs>
          <w:tab w:val="left" w:pos="1795"/>
        </w:tabs>
        <w:spacing w:before="86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 xml:space="preserve">ередача основных элементов линейной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 xml:space="preserve"> воздушной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>перспективы; найти наиболее выразительные сочетания объемов, больших пятен света и теней в пейзаже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 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уметь проработать детали переднего плана и обобщить детали дальнего плана, создать впечатления глубокого пространства на плоскости листа.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18. Наброски животных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lastRenderedPageBreak/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о</w:t>
      </w:r>
      <w:r w:rsidRPr="0078699C">
        <w:rPr>
          <w:color w:val="000000"/>
          <w:spacing w:val="-1"/>
          <w:sz w:val="28"/>
          <w:szCs w:val="28"/>
        </w:rPr>
        <w:t>бобщенно изобразит</w:t>
      </w:r>
      <w:r>
        <w:rPr>
          <w:color w:val="000000"/>
          <w:spacing w:val="-1"/>
          <w:sz w:val="28"/>
          <w:szCs w:val="28"/>
        </w:rPr>
        <w:t>ь</w:t>
      </w:r>
      <w:r w:rsidRPr="0078699C">
        <w:rPr>
          <w:color w:val="000000"/>
          <w:spacing w:val="-1"/>
          <w:sz w:val="28"/>
          <w:szCs w:val="28"/>
        </w:rPr>
        <w:t xml:space="preserve"> животных по типу в характерных для них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позах и движениях; передача пропорций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на выбор студента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построения скелета животного и характерные отличия друг от друга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делать наброски животных в статичных и динамичных позах.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19. </w:t>
      </w:r>
      <w:r w:rsidRPr="006B6B85">
        <w:rPr>
          <w:b/>
          <w:color w:val="000000"/>
          <w:spacing w:val="6"/>
          <w:sz w:val="28"/>
          <w:szCs w:val="28"/>
        </w:rPr>
        <w:t>Этюд облаков с куполом церкви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глубину неба через совокупность облаков, через ракурс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4"/>
          <w:sz w:val="28"/>
          <w:szCs w:val="28"/>
        </w:rPr>
        <w:t>с низу купола церкви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знать, что купол церкви – материальная субстанция, а облака – воздушная, эфемерное.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находить разницу между куполом церкви и облаками, уметь изобразить отраженные в куполе облака.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20. </w:t>
      </w:r>
      <w:r w:rsidRPr="006B6B85">
        <w:rPr>
          <w:b/>
          <w:color w:val="000000"/>
          <w:spacing w:val="5"/>
          <w:sz w:val="28"/>
          <w:szCs w:val="28"/>
        </w:rPr>
        <w:t>Этюд сельского пейзажа  с рекой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и</w:t>
      </w:r>
      <w:r w:rsidRPr="0078699C">
        <w:rPr>
          <w:color w:val="000000"/>
          <w:spacing w:val="-2"/>
          <w:sz w:val="28"/>
          <w:szCs w:val="28"/>
        </w:rPr>
        <w:t>зучение различных приемов живописи при передаче воздушной</w:t>
      </w:r>
      <w:r>
        <w:rPr>
          <w:color w:val="000000"/>
          <w:spacing w:val="-2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перспективы и пространства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воздушную и линейную перспективу. Знать, что цвет поверхности воды зависит от угла зрения, направленного на поверхность.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передать характер погоды и способы изображения воды в спокойном состояние и в ветреном.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21. </w:t>
      </w:r>
      <w:r w:rsidRPr="005C3330">
        <w:rPr>
          <w:b/>
          <w:sz w:val="28"/>
          <w:szCs w:val="28"/>
        </w:rPr>
        <w:t>Этюд уголка городской улицы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в</w:t>
      </w:r>
      <w:r w:rsidRPr="0078699C">
        <w:rPr>
          <w:color w:val="000000"/>
          <w:spacing w:val="-2"/>
          <w:sz w:val="28"/>
          <w:szCs w:val="28"/>
        </w:rPr>
        <w:t xml:space="preserve">ыявить в мотиве и передать в этюде основные элементы </w:t>
      </w:r>
      <w:r w:rsidRPr="0078699C">
        <w:rPr>
          <w:color w:val="000000"/>
          <w:sz w:val="28"/>
          <w:szCs w:val="28"/>
        </w:rPr>
        <w:t xml:space="preserve">линейно и воздушной перспективы, тоновые отношения </w:t>
      </w:r>
      <w:r w:rsidRPr="0078699C">
        <w:rPr>
          <w:color w:val="000000"/>
          <w:spacing w:val="-2"/>
          <w:sz w:val="28"/>
          <w:szCs w:val="28"/>
        </w:rPr>
        <w:t xml:space="preserve">объектов, общее композиционно-цветовое решение; ярко </w:t>
      </w:r>
      <w:r w:rsidRPr="0078699C">
        <w:rPr>
          <w:color w:val="000000"/>
          <w:spacing w:val="1"/>
          <w:sz w:val="28"/>
          <w:szCs w:val="28"/>
        </w:rPr>
        <w:t>выразить первый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выстроить угол городской улицы, передать цветовые и тоновые отношение объектов, проявить передний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22. Зарисовка фрагментов архитектуры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ередать пропорции; ритм декоративных элементов: арки, окна, фронтоны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линейную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пропорции фрагментов архитектурных сооружений; разнообразным штрихом передавать фактуру. 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23. </w:t>
      </w:r>
      <w:r w:rsidRPr="005C3330">
        <w:rPr>
          <w:b/>
          <w:sz w:val="28"/>
          <w:szCs w:val="28"/>
        </w:rPr>
        <w:t xml:space="preserve">Этюд </w:t>
      </w:r>
      <w:r>
        <w:rPr>
          <w:b/>
          <w:sz w:val="28"/>
          <w:szCs w:val="28"/>
        </w:rPr>
        <w:t>городского сооружения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</w:t>
      </w:r>
      <w:r w:rsidRPr="0078699C">
        <w:rPr>
          <w:color w:val="000000"/>
          <w:spacing w:val="-3"/>
          <w:sz w:val="28"/>
          <w:szCs w:val="28"/>
        </w:rPr>
        <w:t xml:space="preserve">ередать большие цветовые отношения архитектурного </w:t>
      </w:r>
      <w:r w:rsidRPr="0078699C">
        <w:rPr>
          <w:color w:val="000000"/>
          <w:sz w:val="28"/>
          <w:szCs w:val="28"/>
        </w:rPr>
        <w:t>памятника, добиться цельности в изображении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Требования к умениям: уметь конструктивно изобразить городское сооружение; передавать цветовые отношения; прорабатывать детали переднего плана, обобщать.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24.</w:t>
      </w:r>
      <w:r w:rsidRPr="006B6B8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Зарисовка городских мотивов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ц</w:t>
      </w:r>
      <w:r w:rsidRPr="0078699C">
        <w:rPr>
          <w:color w:val="000000"/>
          <w:spacing w:val="-2"/>
          <w:sz w:val="28"/>
          <w:szCs w:val="28"/>
        </w:rPr>
        <w:t xml:space="preserve">ельно воспроизвести конструктивные особенности памятников, </w:t>
      </w:r>
      <w:r w:rsidRPr="0078699C">
        <w:rPr>
          <w:color w:val="000000"/>
          <w:spacing w:val="1"/>
          <w:sz w:val="28"/>
          <w:szCs w:val="28"/>
        </w:rPr>
        <w:t xml:space="preserve">выявить в них самое характерное </w:t>
      </w:r>
      <w:r w:rsidRPr="0078699C"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и воздушной перспективы.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объект, отобразить его характерные особенности.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25. </w:t>
      </w:r>
      <w:r w:rsidRPr="000E3F91">
        <w:rPr>
          <w:b/>
          <w:color w:val="000000"/>
          <w:spacing w:val="3"/>
          <w:sz w:val="28"/>
          <w:szCs w:val="28"/>
        </w:rPr>
        <w:t xml:space="preserve">Этюд пространственного городского пейзажа (3 </w:t>
      </w:r>
      <w:r w:rsidRPr="000E3F91">
        <w:rPr>
          <w:b/>
          <w:color w:val="000000"/>
          <w:spacing w:val="1"/>
          <w:sz w:val="28"/>
          <w:szCs w:val="28"/>
        </w:rPr>
        <w:t>плана)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</w:t>
      </w:r>
      <w:r w:rsidRPr="0078699C">
        <w:rPr>
          <w:color w:val="000000"/>
          <w:sz w:val="28"/>
          <w:szCs w:val="28"/>
        </w:rPr>
        <w:t xml:space="preserve">етко выразить планы; передать большие цветовые отношения в тоновом и цветовом масштабе; найти цветовое состояние </w:t>
      </w:r>
      <w:r w:rsidRPr="0078699C">
        <w:rPr>
          <w:color w:val="000000"/>
          <w:spacing w:val="-3"/>
          <w:sz w:val="28"/>
          <w:szCs w:val="28"/>
        </w:rPr>
        <w:t xml:space="preserve">пейзажа </w:t>
      </w:r>
      <w:r w:rsidRPr="0078699C">
        <w:rPr>
          <w:color w:val="000000"/>
          <w:spacing w:val="-2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перспективы, изменение цвета при изображении планов.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на плоскости листа пространственный городской пейзаж, передавать цветовые отношения.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26. </w:t>
      </w:r>
      <w:r w:rsidRPr="00267074">
        <w:rPr>
          <w:b/>
          <w:color w:val="000000"/>
          <w:spacing w:val="3"/>
          <w:sz w:val="28"/>
          <w:szCs w:val="28"/>
        </w:rPr>
        <w:t>Этюд вечернего пейзажа</w:t>
      </w:r>
    </w:p>
    <w:p w:rsidR="002658BF" w:rsidRPr="00267074" w:rsidRDefault="002658BF" w:rsidP="00B12B02">
      <w:pPr>
        <w:shd w:val="clear" w:color="auto" w:fill="FFFFFF"/>
        <w:tabs>
          <w:tab w:val="left" w:pos="1790"/>
        </w:tabs>
        <w:spacing w:before="86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 xml:space="preserve">Задача: </w:t>
      </w:r>
      <w:r w:rsidRPr="00267074">
        <w:rPr>
          <w:color w:val="000000"/>
          <w:sz w:val="28"/>
          <w:szCs w:val="28"/>
        </w:rPr>
        <w:t xml:space="preserve">передать характер вечернего освещения, тонально-цветовые </w:t>
      </w:r>
      <w:r w:rsidRPr="00267074">
        <w:rPr>
          <w:color w:val="000000"/>
          <w:spacing w:val="-3"/>
          <w:sz w:val="28"/>
          <w:szCs w:val="28"/>
        </w:rPr>
        <w:t>характеристики предметов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 xml:space="preserve">Материал: </w:t>
      </w:r>
      <w:r w:rsidRPr="00267074">
        <w:rPr>
          <w:color w:val="000000"/>
          <w:spacing w:val="-1"/>
          <w:sz w:val="28"/>
          <w:szCs w:val="28"/>
        </w:rPr>
        <w:t>акварель или гуашь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>Требования к знаниям: знать преобладание теплых тонов, нежели днем, а так же уплотнение цвета и тона земли.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>Требования к умениям: уметь быстро перенести на плоскость листа свое впечатление и настроение вечернего пейзажа.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27. 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Этюд </w:t>
      </w:r>
      <w:r>
        <w:rPr>
          <w:b/>
          <w:bCs/>
          <w:color w:val="000000"/>
          <w:spacing w:val="2"/>
          <w:sz w:val="28"/>
          <w:szCs w:val="28"/>
        </w:rPr>
        <w:t>портрета человека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>зучить особенности передачи натуры в условиях пленэра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 или темпера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анатомические особенности черепа человека.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этюд головы человека и ее связь с фоном.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28. </w:t>
      </w:r>
      <w:r w:rsidRPr="0078699C">
        <w:rPr>
          <w:b/>
          <w:bCs/>
          <w:color w:val="000000"/>
          <w:spacing w:val="-8"/>
          <w:sz w:val="28"/>
          <w:szCs w:val="28"/>
        </w:rPr>
        <w:t>Этюд городского пейзажа по выбору студента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перспективы, выявить характерные тонально-цветовые отношения при изображении городского пейзажа; передать соотношения его деталей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деталей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Задание 29. </w:t>
      </w:r>
      <w:r w:rsidRPr="00F8490A">
        <w:rPr>
          <w:b/>
          <w:color w:val="000000"/>
          <w:spacing w:val="8"/>
          <w:sz w:val="28"/>
          <w:szCs w:val="28"/>
        </w:rPr>
        <w:t>Наброски людей в город</w:t>
      </w:r>
      <w:r>
        <w:rPr>
          <w:b/>
          <w:color w:val="000000"/>
          <w:spacing w:val="8"/>
          <w:sz w:val="28"/>
          <w:szCs w:val="28"/>
        </w:rPr>
        <w:t>ской или сельской среде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78699C">
        <w:rPr>
          <w:color w:val="000000"/>
          <w:sz w:val="28"/>
          <w:szCs w:val="28"/>
        </w:rPr>
        <w:t>азвитие наблюдательности, отбор интересных сцен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lastRenderedPageBreak/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пропорции человека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статичные и динамичные фигуры человека в городе.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30. </w:t>
      </w: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 и масштаба, выявить характерные тонально-цветовые отношения при изображении городского пейзажа; передать соотношения объектов городской или сельской среды с людьми.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0"/>
          <w:szCs w:val="20"/>
          <w:highlight w:val="yellow"/>
        </w:rPr>
      </w:pP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B24BD7">
        <w:t xml:space="preserve">5.2. </w:t>
      </w:r>
      <w:r w:rsidR="004C6110" w:rsidRPr="00B24BD7">
        <w:rPr>
          <w:b/>
          <w:sz w:val="28"/>
          <w:szCs w:val="28"/>
        </w:rPr>
        <w:t>Т</w:t>
      </w:r>
      <w:r w:rsidRPr="00B24BD7">
        <w:rPr>
          <w:b/>
          <w:sz w:val="28"/>
          <w:szCs w:val="28"/>
        </w:rPr>
        <w:t>ребования к формам и содержанию текущего, про</w:t>
      </w:r>
      <w:r w:rsidR="00366332">
        <w:rPr>
          <w:b/>
          <w:sz w:val="28"/>
          <w:szCs w:val="28"/>
        </w:rPr>
        <w:t>межуточного, итогового контроля.</w:t>
      </w:r>
    </w:p>
    <w:p w:rsidR="00B14550" w:rsidRPr="00B24BD7" w:rsidRDefault="00B14550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B24BD7">
        <w:rPr>
          <w:b/>
          <w:sz w:val="28"/>
          <w:szCs w:val="28"/>
        </w:rPr>
        <w:t>Виды контроля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>Текущий –</w:t>
      </w:r>
      <w:r w:rsidRPr="00E23CE2">
        <w:rPr>
          <w:b/>
          <w:sz w:val="28"/>
          <w:szCs w:val="28"/>
        </w:rPr>
        <w:t xml:space="preserve"> </w:t>
      </w:r>
      <w:r w:rsidR="00B24BD7" w:rsidRPr="00B24BD7">
        <w:rPr>
          <w:sz w:val="28"/>
          <w:szCs w:val="28"/>
        </w:rPr>
        <w:t>осуществ</w:t>
      </w:r>
      <w:r w:rsidR="00B24BD7">
        <w:rPr>
          <w:sz w:val="28"/>
          <w:szCs w:val="28"/>
        </w:rPr>
        <w:t>ляется преподавателей в цели помощи исправления ошибок.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 xml:space="preserve">Итоговый контроль - </w:t>
      </w:r>
      <w:r>
        <w:rPr>
          <w:sz w:val="28"/>
          <w:szCs w:val="28"/>
        </w:rPr>
        <w:t>зачет в форме просмотра.</w:t>
      </w:r>
    </w:p>
    <w:p w:rsidR="00B24BD7" w:rsidRDefault="00B24BD7" w:rsidP="00B12B02">
      <w:pPr>
        <w:ind w:right="228"/>
        <w:jc w:val="center"/>
        <w:rPr>
          <w:b/>
          <w:sz w:val="28"/>
          <w:szCs w:val="28"/>
        </w:rPr>
      </w:pPr>
    </w:p>
    <w:p w:rsidR="00754D23" w:rsidRDefault="00B14550" w:rsidP="00B12B02">
      <w:pPr>
        <w:ind w:right="228"/>
        <w:jc w:val="center"/>
        <w:rPr>
          <w:b/>
          <w:sz w:val="28"/>
          <w:szCs w:val="28"/>
        </w:rPr>
      </w:pPr>
      <w:r w:rsidRPr="00B14550">
        <w:rPr>
          <w:b/>
          <w:sz w:val="28"/>
          <w:szCs w:val="28"/>
        </w:rPr>
        <w:t>Критерии оценок</w:t>
      </w:r>
    </w:p>
    <w:p w:rsidR="00897A9A" w:rsidRDefault="00897A9A" w:rsidP="00B12B02">
      <w:pPr>
        <w:ind w:right="228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AE6E4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тлично» - </w:t>
      </w:r>
      <w:r>
        <w:rPr>
          <w:sz w:val="28"/>
          <w:szCs w:val="28"/>
        </w:rPr>
        <w:t xml:space="preserve">студент предоставил на итоговый просмотр выполненные им работы, в полном объеме, согласно тематическому плану. Работы должны соответствовать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</w:t>
      </w:r>
      <w:r w:rsidR="00AE6E46">
        <w:rPr>
          <w:sz w:val="28"/>
          <w:szCs w:val="28"/>
        </w:rPr>
        <w:t xml:space="preserve">выполнена с индивидуальным творческим отношением. 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«Хорошо»</w:t>
      </w:r>
      <w:r>
        <w:rPr>
          <w:sz w:val="28"/>
          <w:szCs w:val="28"/>
        </w:rPr>
        <w:t xml:space="preserve"> - студент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выполнена с индивидуальным творческим отношением.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«Удовлетворительно»</w:t>
      </w:r>
      <w:r>
        <w:rPr>
          <w:sz w:val="28"/>
          <w:szCs w:val="28"/>
        </w:rPr>
        <w:t xml:space="preserve"> - студент предоставил на итоговый </w:t>
      </w:r>
      <w:r w:rsidR="001567B5">
        <w:rPr>
          <w:sz w:val="28"/>
          <w:szCs w:val="28"/>
        </w:rPr>
        <w:t xml:space="preserve">просмотр выполненные им работы </w:t>
      </w:r>
      <w:r>
        <w:rPr>
          <w:sz w:val="28"/>
          <w:szCs w:val="28"/>
        </w:rPr>
        <w:t>согласно тематическому плану</w:t>
      </w:r>
      <w:r w:rsidR="001567B5">
        <w:rPr>
          <w:sz w:val="28"/>
          <w:szCs w:val="28"/>
        </w:rPr>
        <w:t xml:space="preserve"> в объеме 80% от задания</w:t>
      </w:r>
      <w:r>
        <w:rPr>
          <w:sz w:val="28"/>
          <w:szCs w:val="28"/>
        </w:rPr>
        <w:t xml:space="preserve">. Работы не соответствуют в полном объеме поставленным задачам. Студент не почувствовал разницы между студийными и пленэрными работами. Слабый профессиональный рост от первых работ к последующим. </w:t>
      </w:r>
    </w:p>
    <w:p w:rsidR="00C4369A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«Неудовлетворительно»</w:t>
      </w:r>
      <w:r>
        <w:rPr>
          <w:b/>
          <w:sz w:val="28"/>
          <w:szCs w:val="28"/>
        </w:rPr>
        <w:t xml:space="preserve"> - </w:t>
      </w:r>
      <w:r w:rsidR="00C4369A">
        <w:rPr>
          <w:sz w:val="28"/>
          <w:szCs w:val="28"/>
        </w:rPr>
        <w:t xml:space="preserve">студент не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не </w:t>
      </w:r>
      <w:r w:rsidR="00C4369A">
        <w:rPr>
          <w:sz w:val="28"/>
          <w:szCs w:val="28"/>
        </w:rPr>
        <w:lastRenderedPageBreak/>
        <w:t>почувствовал разницы между студийными и пленэрными работами. Отсутствует профессиональный рост от первых работ к последующим. Студент не предоставил итоговую творческую работу.</w:t>
      </w:r>
    </w:p>
    <w:p w:rsidR="00B14550" w:rsidRDefault="00B14550" w:rsidP="00B12B02">
      <w:pPr>
        <w:ind w:right="228"/>
        <w:jc w:val="center"/>
        <w:rPr>
          <w:b/>
          <w:sz w:val="28"/>
          <w:szCs w:val="28"/>
        </w:rPr>
      </w:pPr>
    </w:p>
    <w:p w:rsidR="00B14550" w:rsidRPr="00B14550" w:rsidRDefault="00B14550" w:rsidP="00B12B02">
      <w:pPr>
        <w:ind w:right="228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1381"/>
        <w:gridCol w:w="2523"/>
        <w:gridCol w:w="2767"/>
        <w:gridCol w:w="2703"/>
      </w:tblGrid>
      <w:tr w:rsidR="00754D23" w:rsidRPr="00D87FAE">
        <w:tc>
          <w:tcPr>
            <w:tcW w:w="1188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курс</w:t>
            </w:r>
          </w:p>
        </w:tc>
        <w:tc>
          <w:tcPr>
            <w:tcW w:w="126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семестр</w:t>
            </w:r>
          </w:p>
        </w:tc>
        <w:tc>
          <w:tcPr>
            <w:tcW w:w="270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88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20" w:type="dxa"/>
            <w:vAlign w:val="center"/>
          </w:tcPr>
          <w:p w:rsidR="00754D23" w:rsidRPr="00D87FAE" w:rsidRDefault="00754D23" w:rsidP="00B12B02">
            <w:pPr>
              <w:pStyle w:val="ae"/>
              <w:ind w:right="2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FAE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сложности</w:t>
            </w:r>
          </w:p>
        </w:tc>
      </w:tr>
      <w:tr w:rsidR="00754D23" w:rsidRPr="00D87FAE">
        <w:tc>
          <w:tcPr>
            <w:tcW w:w="1188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  <w:lang w:val="en-US"/>
              </w:rPr>
            </w:pPr>
            <w:r w:rsidRPr="00D87FA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260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70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Зачет в форме просмотра</w:t>
            </w:r>
          </w:p>
        </w:tc>
        <w:tc>
          <w:tcPr>
            <w:tcW w:w="288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 xml:space="preserve">Студенты должны предоставить все указанные работы согласно тематическому плану. Работы с натуры на открытом воздухе оцениваются составом цикловой комиссии. </w:t>
            </w:r>
          </w:p>
        </w:tc>
        <w:tc>
          <w:tcPr>
            <w:tcW w:w="272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Степень сложности определяется индивидуальными способностями студента и требованиями программы.</w:t>
            </w:r>
          </w:p>
        </w:tc>
      </w:tr>
    </w:tbl>
    <w:p w:rsidR="00754D23" w:rsidRDefault="00754D23" w:rsidP="00B12B02">
      <w:pPr>
        <w:ind w:right="228"/>
        <w:rPr>
          <w:sz w:val="28"/>
          <w:szCs w:val="28"/>
        </w:rPr>
      </w:pPr>
    </w:p>
    <w:p w:rsidR="0058129E" w:rsidRPr="00FC545F" w:rsidRDefault="0058129E" w:rsidP="00B12B02">
      <w:pPr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6. Учебно-методическое и информационное обеспечение курса.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  <w:u w:val="single"/>
        </w:rPr>
      </w:pPr>
    </w:p>
    <w:p w:rsidR="0058129E" w:rsidRPr="0058129E" w:rsidRDefault="0058129E" w:rsidP="00B12B02">
      <w:pPr>
        <w:ind w:right="228" w:firstLine="720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 xml:space="preserve">Карта учебно-методического обеспечения </w:t>
      </w:r>
      <w:r>
        <w:rPr>
          <w:b/>
          <w:bCs/>
          <w:sz w:val="28"/>
          <w:szCs w:val="28"/>
        </w:rPr>
        <w:t>курса «Пленэр»</w:t>
      </w:r>
    </w:p>
    <w:p w:rsidR="0058129E" w:rsidRPr="0058129E" w:rsidRDefault="0058129E" w:rsidP="00B12B02">
      <w:pPr>
        <w:ind w:right="228" w:firstLine="720"/>
        <w:jc w:val="both"/>
        <w:rPr>
          <w:sz w:val="28"/>
          <w:szCs w:val="28"/>
        </w:rPr>
      </w:pPr>
      <w:r w:rsidRPr="0058129E">
        <w:rPr>
          <w:sz w:val="28"/>
          <w:szCs w:val="28"/>
        </w:rPr>
        <w:t>1. Форма обучения – очная, всего часов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ч, из них уроки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</w:t>
      </w:r>
    </w:p>
    <w:p w:rsidR="0058129E" w:rsidRPr="0058129E" w:rsidRDefault="0058129E" w:rsidP="00B12B02">
      <w:pPr>
        <w:ind w:right="228"/>
        <w:jc w:val="both"/>
        <w:rPr>
          <w:sz w:val="28"/>
          <w:szCs w:val="28"/>
        </w:rPr>
      </w:pP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>Обеспечение дисциплины учебными изданиями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58129E" w:rsidRPr="0058129E">
        <w:tc>
          <w:tcPr>
            <w:tcW w:w="4281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2721" w:type="dxa"/>
            <w:gridSpan w:val="2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58129E" w:rsidRPr="0058129E">
        <w:tc>
          <w:tcPr>
            <w:tcW w:w="4281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Беда, Г.В. Основы изобразительной грамотности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1981</w:t>
            </w:r>
            <w:r>
              <w:rPr>
                <w:sz w:val="28"/>
                <w:szCs w:val="28"/>
              </w:rPr>
              <w:t xml:space="preserve"> – 239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Беда, Г.В. Живопись и ее изобразительные средства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77 – 172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Ли, Н.Г. Основы учебного </w:t>
            </w:r>
            <w:r>
              <w:rPr>
                <w:sz w:val="28"/>
                <w:szCs w:val="28"/>
              </w:rPr>
              <w:lastRenderedPageBreak/>
              <w:t xml:space="preserve">академического рисунка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ЭСМО</w:t>
            </w:r>
            <w:r w:rsidRPr="003C54B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2005 – 480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Практическая </w:t>
            </w:r>
            <w:r>
              <w:rPr>
                <w:sz w:val="28"/>
                <w:szCs w:val="28"/>
              </w:rPr>
              <w:lastRenderedPageBreak/>
              <w:t>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4. Макарова, М.Н. Практическая перспектива – </w:t>
            </w:r>
            <w:r w:rsidRPr="007C0DCA">
              <w:rPr>
                <w:sz w:val="28"/>
                <w:szCs w:val="28"/>
              </w:rPr>
              <w:t>Академический Проект</w:t>
            </w:r>
            <w:r>
              <w:rPr>
                <w:sz w:val="28"/>
                <w:szCs w:val="28"/>
              </w:rPr>
              <w:t>, 2005 – 202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A186B">
              <w:rPr>
                <w:sz w:val="28"/>
                <w:szCs w:val="28"/>
              </w:rPr>
              <w:t>Визер, В.В. Живописная грамота. Основы пейзажа – СПб.: Питер, 2007</w:t>
            </w:r>
            <w:r>
              <w:rPr>
                <w:sz w:val="28"/>
                <w:szCs w:val="28"/>
              </w:rPr>
              <w:t xml:space="preserve"> -</w:t>
            </w:r>
            <w:r w:rsidRPr="00CA186B">
              <w:rPr>
                <w:sz w:val="28"/>
                <w:szCs w:val="28"/>
              </w:rPr>
              <w:t xml:space="preserve"> 192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Маслов, Н.Я. Пленэр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84 – 112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Базанова М.Д. Пленэр – М.: Изобразительное искусство, 1994 – 158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Таблица </w:t>
      </w:r>
      <w:r>
        <w:rPr>
          <w:b/>
          <w:bCs/>
        </w:rPr>
        <w:t>2</w:t>
      </w:r>
      <w:r w:rsidRPr="00AD05BD">
        <w:rPr>
          <w:b/>
          <w:bCs/>
        </w:rPr>
        <w:t>. Обеспечение дисциплины учебн</w:t>
      </w:r>
      <w:r>
        <w:rPr>
          <w:b/>
          <w:bCs/>
        </w:rPr>
        <w:t>о-методическими материалами (разработками)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88"/>
        <w:gridCol w:w="2160"/>
        <w:gridCol w:w="1393"/>
        <w:gridCol w:w="1276"/>
        <w:gridCol w:w="1445"/>
      </w:tblGrid>
      <w:tr w:rsidR="00B24BD7" w:rsidRPr="001C3D16">
        <w:tc>
          <w:tcPr>
            <w:tcW w:w="3988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60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393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721" w:type="dxa"/>
            <w:gridSpan w:val="2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B24BD7" w:rsidRPr="001C3D16">
        <w:tc>
          <w:tcPr>
            <w:tcW w:w="3988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3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Ольмедо, С.Г. Путь к мастерству – М.: Арт-Родник,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>1 – 121 стр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Танк, В. Анатомия животных для художников – СПб.: Астрель,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 xml:space="preserve">4 – 160 стр. 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Вавилов, С.И. Глаз и Солнце (о свете, солнце и зрении). 7-е - М.: Академии наук СССР,. - 138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Волков, Н.Н. Восприятие предмета и рисунка. М.: АПН РСФСР,. - 508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Атанов, В.С. Акварельная живопись на пленэре – М.: Архитектура-С, 20</w:t>
            </w:r>
            <w:r w:rsidR="00F11794">
              <w:rPr>
                <w:sz w:val="28"/>
                <w:szCs w:val="28"/>
              </w:rPr>
              <w:t>23</w:t>
            </w:r>
            <w:r w:rsidRPr="00257452">
              <w:rPr>
                <w:sz w:val="28"/>
                <w:szCs w:val="28"/>
              </w:rPr>
              <w:t xml:space="preserve"> – 216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 xml:space="preserve">Лясковская, О.В. Пленэр в русской живописи </w:t>
            </w:r>
            <w:r w:rsidRPr="00257452">
              <w:rPr>
                <w:sz w:val="28"/>
                <w:szCs w:val="28"/>
                <w:lang w:val="en-US"/>
              </w:rPr>
              <w:t>XIX</w:t>
            </w:r>
            <w:r w:rsidRPr="00257452">
              <w:rPr>
                <w:sz w:val="28"/>
                <w:szCs w:val="28"/>
              </w:rPr>
              <w:t xml:space="preserve"> века – М.: Искусство, </w:t>
            </w:r>
            <w:r w:rsidR="00F11794">
              <w:rPr>
                <w:sz w:val="28"/>
                <w:szCs w:val="28"/>
              </w:rPr>
              <w:t>2021</w:t>
            </w:r>
            <w:r w:rsidRPr="00257452">
              <w:rPr>
                <w:sz w:val="28"/>
                <w:szCs w:val="28"/>
              </w:rPr>
              <w:t xml:space="preserve"> – 190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Pr="00FC545F" w:rsidRDefault="00355DA2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6.2</w:t>
      </w:r>
      <w:r w:rsidR="00B24BD7" w:rsidRPr="00FC545F">
        <w:rPr>
          <w:b/>
          <w:sz w:val="28"/>
          <w:szCs w:val="28"/>
        </w:rPr>
        <w:t>. Материально-техническое обеспечение курса.</w:t>
      </w: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 Обеспечение дисциплины </w:t>
      </w:r>
      <w:r>
        <w:rPr>
          <w:b/>
          <w:bCs/>
        </w:rPr>
        <w:t>средствами обучения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B24BD7" w:rsidRPr="001C3D16">
        <w:trPr>
          <w:trHeight w:val="850"/>
        </w:trPr>
        <w:tc>
          <w:tcPr>
            <w:tcW w:w="3885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 xml:space="preserve">Вид занятия, </w:t>
            </w:r>
          </w:p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Кол-во экземпляров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1. Этюдник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2. Раскладной стульчик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работа.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3. Бумага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 xml:space="preserve">4. Мягкие материалы (уголь, сангина, сепия, </w:t>
            </w:r>
            <w:r w:rsidR="00A4068F">
              <w:t>пастель</w:t>
            </w:r>
            <w:r>
              <w:t>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5. Живописные материалы</w:t>
            </w:r>
            <w:r w:rsidR="00A4068F">
              <w:t xml:space="preserve"> (гуашь, акварель, темпера)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6. Инструменты (карандаши, ластик, баночки, нож)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</w:tbl>
    <w:p w:rsidR="00071EA1" w:rsidRDefault="00071EA1" w:rsidP="00B12B02">
      <w:pPr>
        <w:ind w:right="228" w:firstLine="720"/>
      </w:pPr>
    </w:p>
    <w:p w:rsidR="009C04C5" w:rsidRPr="009C04C5" w:rsidRDefault="00355DA2" w:rsidP="00B12B02">
      <w:pPr>
        <w:ind w:right="228"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C04C5" w:rsidRPr="009C04C5">
        <w:rPr>
          <w:b/>
          <w:sz w:val="28"/>
          <w:szCs w:val="28"/>
        </w:rPr>
        <w:t>. Перечень основной  и дополнительной учебной литературы.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Основная учебная литература: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Барбер Баррингтон Рисуем фигуру человека  - Издательство Эксмо,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Кортунова Н.Д. Как читать и понимать живопись; издательство АСТ,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Могилевцев В.А. Основы живописи. – Санкт-Петербург: издательство 4 арт,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Дополнительная учебная литература: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1. Антонова И.А. Государственный музей изобразительных искусств им.          А.С.Пушкина. – М.: Изобразительное искусство, </w:t>
      </w:r>
      <w:r w:rsidR="00413D53">
        <w:rPr>
          <w:sz w:val="28"/>
          <w:szCs w:val="28"/>
        </w:rPr>
        <w:t>2009</w:t>
      </w:r>
      <w:r w:rsidRPr="009C04C5">
        <w:rPr>
          <w:sz w:val="28"/>
          <w:szCs w:val="28"/>
        </w:rPr>
        <w:t xml:space="preserve"> г., 200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2. Беда Г.В. Живопись и ее изобразительные средства.    – М.: Просвещение,1977 г., 180 с.</w:t>
      </w:r>
    </w:p>
    <w:p w:rsidR="009C04C5" w:rsidRPr="009C04C5" w:rsidRDefault="009C04C5" w:rsidP="00B12B02">
      <w:pPr>
        <w:ind w:right="228"/>
        <w:jc w:val="both"/>
        <w:rPr>
          <w:sz w:val="28"/>
          <w:szCs w:val="20"/>
        </w:rPr>
      </w:pPr>
      <w:r w:rsidRPr="009C04C5">
        <w:rPr>
          <w:sz w:val="28"/>
          <w:szCs w:val="28"/>
        </w:rPr>
        <w:t xml:space="preserve">3. Беда Г.В. </w:t>
      </w:r>
      <w:r w:rsidRPr="009C04C5">
        <w:rPr>
          <w:sz w:val="28"/>
          <w:szCs w:val="20"/>
        </w:rPr>
        <w:t xml:space="preserve">Живопись.  – М.: Просвещение, </w:t>
      </w:r>
      <w:r w:rsidR="00413D53">
        <w:rPr>
          <w:sz w:val="28"/>
          <w:szCs w:val="20"/>
        </w:rPr>
        <w:t>2009</w:t>
      </w:r>
      <w:r w:rsidRPr="009C04C5">
        <w:rPr>
          <w:sz w:val="28"/>
          <w:szCs w:val="20"/>
        </w:rPr>
        <w:t xml:space="preserve"> г.,  188 с. 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4. Болотина И.С. Проблемы русского и советского натюрморта. – М.: Советский художник, </w:t>
      </w:r>
      <w:r w:rsidR="00413D53">
        <w:rPr>
          <w:sz w:val="28"/>
          <w:szCs w:val="28"/>
        </w:rPr>
        <w:t>2007</w:t>
      </w:r>
      <w:r w:rsidRPr="009C04C5">
        <w:rPr>
          <w:sz w:val="28"/>
          <w:szCs w:val="28"/>
        </w:rPr>
        <w:t xml:space="preserve"> г., 189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11. Жегалова  С.К. Русская народная живопись.– М.: Просвещение,</w:t>
      </w:r>
      <w:r w:rsidR="00413D53">
        <w:rPr>
          <w:sz w:val="28"/>
          <w:szCs w:val="28"/>
        </w:rPr>
        <w:t xml:space="preserve"> 2020</w:t>
      </w:r>
      <w:r w:rsidRPr="009C04C5">
        <w:rPr>
          <w:sz w:val="28"/>
          <w:szCs w:val="28"/>
        </w:rPr>
        <w:t xml:space="preserve"> г., 190 с.</w:t>
      </w:r>
    </w:p>
    <w:p w:rsidR="009C04C5" w:rsidRPr="009C04C5" w:rsidRDefault="009C04C5" w:rsidP="00413D53">
      <w:pPr>
        <w:tabs>
          <w:tab w:val="left" w:pos="180"/>
          <w:tab w:val="left" w:pos="360"/>
        </w:tabs>
        <w:ind w:right="228"/>
        <w:jc w:val="both"/>
        <w:rPr>
          <w:sz w:val="28"/>
          <w:szCs w:val="28"/>
        </w:rPr>
      </w:pPr>
      <w:r w:rsidRPr="009C04C5">
        <w:rPr>
          <w:sz w:val="28"/>
          <w:szCs w:val="20"/>
        </w:rPr>
        <w:t xml:space="preserve">       </w:t>
      </w: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9E5F57" w:rsidRPr="000D721C" w:rsidRDefault="009E5F57" w:rsidP="009E5F57">
      <w:pPr>
        <w:ind w:firstLine="709"/>
        <w:jc w:val="center"/>
        <w:outlineLvl w:val="0"/>
        <w:rPr>
          <w:b/>
          <w:sz w:val="28"/>
          <w:szCs w:val="28"/>
        </w:rPr>
      </w:pPr>
      <w:r w:rsidRPr="000D721C">
        <w:rPr>
          <w:b/>
          <w:caps/>
          <w:sz w:val="28"/>
          <w:szCs w:val="28"/>
        </w:rPr>
        <w:t>Лист переутверждения рабочей программы</w:t>
      </w:r>
    </w:p>
    <w:p w:rsidR="009E5F57" w:rsidRPr="000D721C" w:rsidRDefault="009E5F57" w:rsidP="009E5F57">
      <w:pPr>
        <w:ind w:firstLine="709"/>
        <w:jc w:val="center"/>
        <w:rPr>
          <w:b/>
          <w:sz w:val="28"/>
          <w:szCs w:val="28"/>
        </w:rPr>
      </w:pPr>
      <w:r w:rsidRPr="000D721C">
        <w:rPr>
          <w:b/>
          <w:sz w:val="28"/>
          <w:szCs w:val="28"/>
        </w:rPr>
        <w:t>дисциплины (профессионального модуля)</w:t>
      </w:r>
    </w:p>
    <w:p w:rsidR="009E5F57" w:rsidRPr="000D721C" w:rsidRDefault="009E5F57" w:rsidP="009E5F57">
      <w:pPr>
        <w:ind w:firstLine="709"/>
        <w:jc w:val="both"/>
      </w:pPr>
    </w:p>
    <w:p w:rsidR="009E5F57" w:rsidRPr="000D721C" w:rsidRDefault="009E5F57" w:rsidP="009E5F57">
      <w:pPr>
        <w:ind w:firstLine="709"/>
        <w:jc w:val="both"/>
        <w:rPr>
          <w:sz w:val="20"/>
          <w:szCs w:val="20"/>
        </w:rPr>
      </w:pPr>
    </w:p>
    <w:p w:rsidR="00BB556D" w:rsidRDefault="009E5F57" w:rsidP="009E5F57">
      <w:pPr>
        <w:ind w:firstLine="709"/>
        <w:jc w:val="both"/>
        <w:rPr>
          <w:b/>
          <w:sz w:val="28"/>
          <w:szCs w:val="28"/>
        </w:rPr>
      </w:pPr>
      <w:r w:rsidRPr="00DC560E">
        <w:rPr>
          <w:sz w:val="28"/>
          <w:szCs w:val="28"/>
        </w:rPr>
        <w:t xml:space="preserve">Рабочая программа: </w:t>
      </w:r>
      <w:r w:rsidR="00386FC8">
        <w:rPr>
          <w:b/>
          <w:sz w:val="28"/>
          <w:szCs w:val="28"/>
        </w:rPr>
        <w:t xml:space="preserve">УП 01.01 Учебная практика </w:t>
      </w:r>
    </w:p>
    <w:p w:rsidR="009E5F57" w:rsidRPr="00DC560E" w:rsidRDefault="00386FC8" w:rsidP="009E5F5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(работа с натуры на открытом воздухе (пленэр)</w:t>
      </w:r>
    </w:p>
    <w:p w:rsidR="009E5F57" w:rsidRPr="00DC560E" w:rsidRDefault="009E5F57" w:rsidP="009E5F57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 w:rsidRPr="00DC560E"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9E5F57" w:rsidRPr="00DC560E" w:rsidRDefault="009E5F57" w:rsidP="009E5F57">
      <w:pPr>
        <w:tabs>
          <w:tab w:val="left" w:leader="underscore" w:pos="9210"/>
        </w:tabs>
        <w:jc w:val="both"/>
        <w:rPr>
          <w:sz w:val="28"/>
          <w:szCs w:val="28"/>
        </w:rPr>
      </w:pPr>
      <w:r w:rsidRPr="00DC560E">
        <w:rPr>
          <w:sz w:val="28"/>
          <w:szCs w:val="28"/>
        </w:rPr>
        <w:t>комиссии художественных дисциплин</w:t>
      </w:r>
    </w:p>
    <w:p w:rsidR="009E5F57" w:rsidRPr="00DC560E" w:rsidRDefault="009E5F57" w:rsidP="009E5F5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sz w:val="28"/>
          <w:szCs w:val="28"/>
        </w:rPr>
      </w:pPr>
      <w:r w:rsidRPr="00DC560E">
        <w:rPr>
          <w:sz w:val="28"/>
          <w:szCs w:val="28"/>
        </w:rPr>
        <w:t>от15.05.2025 г., протокол №9</w:t>
      </w:r>
    </w:p>
    <w:p w:rsidR="00172855" w:rsidRDefault="00172855" w:rsidP="00172855">
      <w:pPr>
        <w:ind w:firstLine="709"/>
        <w:jc w:val="both"/>
        <w:rPr>
          <w:b/>
          <w:sz w:val="28"/>
          <w:szCs w:val="28"/>
        </w:rPr>
      </w:pPr>
      <w:r w:rsidRPr="00DC560E">
        <w:rPr>
          <w:sz w:val="28"/>
          <w:szCs w:val="28"/>
        </w:rPr>
        <w:t xml:space="preserve">Рабочая программа: </w:t>
      </w:r>
      <w:r>
        <w:rPr>
          <w:b/>
          <w:sz w:val="28"/>
          <w:szCs w:val="28"/>
        </w:rPr>
        <w:t xml:space="preserve">УП 01.01 Учебная практика </w:t>
      </w:r>
    </w:p>
    <w:p w:rsidR="00172855" w:rsidRPr="00DC560E" w:rsidRDefault="00172855" w:rsidP="00172855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(работа с натуры на открытом воздухе (пленэр)</w:t>
      </w:r>
    </w:p>
    <w:p w:rsidR="00172855" w:rsidRPr="00DC560E" w:rsidRDefault="00172855" w:rsidP="00172855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Pr="00DC560E">
        <w:rPr>
          <w:sz w:val="28"/>
          <w:szCs w:val="28"/>
        </w:rPr>
        <w:t xml:space="preserve">добрена на 2026_/2027 учебный год на заседании предметно-цикловой </w:t>
      </w:r>
    </w:p>
    <w:p w:rsidR="00172855" w:rsidRPr="00DC560E" w:rsidRDefault="00172855" w:rsidP="00172855">
      <w:pPr>
        <w:tabs>
          <w:tab w:val="left" w:leader="underscore" w:pos="9210"/>
        </w:tabs>
        <w:rPr>
          <w:sz w:val="28"/>
          <w:szCs w:val="28"/>
        </w:rPr>
      </w:pPr>
      <w:r w:rsidRPr="00DC560E">
        <w:rPr>
          <w:sz w:val="28"/>
          <w:szCs w:val="28"/>
        </w:rPr>
        <w:t>комиссии художественных дисциплин от 08.05.2026 г., протокол № 10</w:t>
      </w: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sectPr w:rsidR="00824773" w:rsidSect="00EF2D52">
      <w:footerReference w:type="even" r:id="rId11"/>
      <w:footerReference w:type="default" r:id="rId12"/>
      <w:pgSz w:w="11909" w:h="16834"/>
      <w:pgMar w:top="1440" w:right="482" w:bottom="720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593" w:rsidRDefault="00D41593">
      <w:r>
        <w:separator/>
      </w:r>
    </w:p>
  </w:endnote>
  <w:endnote w:type="continuationSeparator" w:id="1">
    <w:p w:rsidR="00D41593" w:rsidRDefault="00D415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C3" w:rsidRDefault="00AF45AD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58C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58C3">
      <w:rPr>
        <w:rStyle w:val="a5"/>
        <w:noProof/>
      </w:rPr>
      <w:t>16</w:t>
    </w:r>
    <w:r>
      <w:rPr>
        <w:rStyle w:val="a5"/>
      </w:rPr>
      <w:fldChar w:fldCharType="end"/>
    </w:r>
  </w:p>
  <w:p w:rsidR="000E58C3" w:rsidRDefault="000E58C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C3" w:rsidRDefault="00AF45AD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58C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2855">
      <w:rPr>
        <w:rStyle w:val="a5"/>
        <w:noProof/>
      </w:rPr>
      <w:t>19</w:t>
    </w:r>
    <w:r>
      <w:rPr>
        <w:rStyle w:val="a5"/>
      </w:rPr>
      <w:fldChar w:fldCharType="end"/>
    </w:r>
  </w:p>
  <w:p w:rsidR="000E58C3" w:rsidRDefault="000E58C3">
    <w:pPr>
      <w:pStyle w:val="a3"/>
      <w:jc w:val="center"/>
    </w:pPr>
  </w:p>
  <w:p w:rsidR="000E58C3" w:rsidRDefault="000E58C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593" w:rsidRDefault="00D41593">
      <w:r>
        <w:separator/>
      </w:r>
    </w:p>
  </w:footnote>
  <w:footnote w:type="continuationSeparator" w:id="1">
    <w:p w:rsidR="00D41593" w:rsidRDefault="00D415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01E"/>
    <w:multiLevelType w:val="hybridMultilevel"/>
    <w:tmpl w:val="BB149932"/>
    <w:lvl w:ilvl="0" w:tplc="E198477C">
      <w:start w:val="1"/>
      <w:numFmt w:val="decimal"/>
      <w:lvlText w:val="%1."/>
      <w:lvlJc w:val="left"/>
      <w:pPr>
        <w:ind w:left="915" w:hanging="37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9914D8"/>
    <w:multiLevelType w:val="hybridMultilevel"/>
    <w:tmpl w:val="E5B4EB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6DCF4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FF3F40"/>
    <w:multiLevelType w:val="hybridMultilevel"/>
    <w:tmpl w:val="E138D2BA"/>
    <w:lvl w:ilvl="0" w:tplc="3D2AE8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B0333"/>
    <w:multiLevelType w:val="hybridMultilevel"/>
    <w:tmpl w:val="EF30B584"/>
    <w:lvl w:ilvl="0" w:tplc="C4C681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464C6"/>
    <w:multiLevelType w:val="hybridMultilevel"/>
    <w:tmpl w:val="12D4D04C"/>
    <w:lvl w:ilvl="0" w:tplc="C988EDE6">
      <w:start w:val="1"/>
      <w:numFmt w:val="decimal"/>
      <w:lvlText w:val="%1)"/>
      <w:lvlJc w:val="left"/>
      <w:pPr>
        <w:tabs>
          <w:tab w:val="num" w:pos="885"/>
        </w:tabs>
        <w:ind w:left="8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512A7C13"/>
    <w:multiLevelType w:val="hybridMultilevel"/>
    <w:tmpl w:val="3754EE5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6977C9"/>
    <w:multiLevelType w:val="hybridMultilevel"/>
    <w:tmpl w:val="DE34EF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5F6EF5"/>
    <w:multiLevelType w:val="hybridMultilevel"/>
    <w:tmpl w:val="08F4DE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FD3"/>
    <w:rsid w:val="00006031"/>
    <w:rsid w:val="00012C2F"/>
    <w:rsid w:val="000319BE"/>
    <w:rsid w:val="000554C5"/>
    <w:rsid w:val="00071208"/>
    <w:rsid w:val="00071EA1"/>
    <w:rsid w:val="00075303"/>
    <w:rsid w:val="0009205C"/>
    <w:rsid w:val="00095C82"/>
    <w:rsid w:val="000E3F91"/>
    <w:rsid w:val="000E58C3"/>
    <w:rsid w:val="00101AD3"/>
    <w:rsid w:val="001110F4"/>
    <w:rsid w:val="001373A5"/>
    <w:rsid w:val="001567B5"/>
    <w:rsid w:val="001609D3"/>
    <w:rsid w:val="001626DA"/>
    <w:rsid w:val="00172855"/>
    <w:rsid w:val="00182378"/>
    <w:rsid w:val="001D75AB"/>
    <w:rsid w:val="001E4BE6"/>
    <w:rsid w:val="001E5BAB"/>
    <w:rsid w:val="001F428A"/>
    <w:rsid w:val="00257452"/>
    <w:rsid w:val="002658BF"/>
    <w:rsid w:val="0026620B"/>
    <w:rsid w:val="00287270"/>
    <w:rsid w:val="00296602"/>
    <w:rsid w:val="002A0C9F"/>
    <w:rsid w:val="002A49F5"/>
    <w:rsid w:val="002A4BF5"/>
    <w:rsid w:val="002B42C0"/>
    <w:rsid w:val="002B5692"/>
    <w:rsid w:val="002D5A8A"/>
    <w:rsid w:val="00300B9C"/>
    <w:rsid w:val="00332356"/>
    <w:rsid w:val="00353F35"/>
    <w:rsid w:val="00355DA2"/>
    <w:rsid w:val="00366332"/>
    <w:rsid w:val="00386FC8"/>
    <w:rsid w:val="00390958"/>
    <w:rsid w:val="003C54BD"/>
    <w:rsid w:val="003E0340"/>
    <w:rsid w:val="00407775"/>
    <w:rsid w:val="00413D53"/>
    <w:rsid w:val="0043116A"/>
    <w:rsid w:val="00443C73"/>
    <w:rsid w:val="004630CD"/>
    <w:rsid w:val="004C6110"/>
    <w:rsid w:val="004E5E60"/>
    <w:rsid w:val="00501E42"/>
    <w:rsid w:val="00520E5B"/>
    <w:rsid w:val="0058129E"/>
    <w:rsid w:val="005C3330"/>
    <w:rsid w:val="005D59C5"/>
    <w:rsid w:val="005E08E4"/>
    <w:rsid w:val="00603B4B"/>
    <w:rsid w:val="00635860"/>
    <w:rsid w:val="006774A2"/>
    <w:rsid w:val="006B6B85"/>
    <w:rsid w:val="006C1946"/>
    <w:rsid w:val="006C2FE5"/>
    <w:rsid w:val="007068A2"/>
    <w:rsid w:val="00731153"/>
    <w:rsid w:val="0073385C"/>
    <w:rsid w:val="007433F4"/>
    <w:rsid w:val="007541BA"/>
    <w:rsid w:val="00754D23"/>
    <w:rsid w:val="00766322"/>
    <w:rsid w:val="007A0009"/>
    <w:rsid w:val="007A4C36"/>
    <w:rsid w:val="007B7F7C"/>
    <w:rsid w:val="007C0DCA"/>
    <w:rsid w:val="0081585A"/>
    <w:rsid w:val="00824773"/>
    <w:rsid w:val="008317F0"/>
    <w:rsid w:val="008443D9"/>
    <w:rsid w:val="00873FF3"/>
    <w:rsid w:val="00876C7D"/>
    <w:rsid w:val="00897A9A"/>
    <w:rsid w:val="008A4B18"/>
    <w:rsid w:val="008D3CCA"/>
    <w:rsid w:val="008E5941"/>
    <w:rsid w:val="009747B9"/>
    <w:rsid w:val="009C04C5"/>
    <w:rsid w:val="009C0B4A"/>
    <w:rsid w:val="009D2D15"/>
    <w:rsid w:val="009E5F57"/>
    <w:rsid w:val="00A02271"/>
    <w:rsid w:val="00A21ED1"/>
    <w:rsid w:val="00A4068F"/>
    <w:rsid w:val="00A42080"/>
    <w:rsid w:val="00A70632"/>
    <w:rsid w:val="00A71BE5"/>
    <w:rsid w:val="00A81785"/>
    <w:rsid w:val="00A85556"/>
    <w:rsid w:val="00A975C5"/>
    <w:rsid w:val="00AB3866"/>
    <w:rsid w:val="00AD4406"/>
    <w:rsid w:val="00AE3E48"/>
    <w:rsid w:val="00AE6E46"/>
    <w:rsid w:val="00AF45AD"/>
    <w:rsid w:val="00B05EA4"/>
    <w:rsid w:val="00B06D68"/>
    <w:rsid w:val="00B12B02"/>
    <w:rsid w:val="00B14550"/>
    <w:rsid w:val="00B24BD7"/>
    <w:rsid w:val="00B37C74"/>
    <w:rsid w:val="00B4028E"/>
    <w:rsid w:val="00B611E1"/>
    <w:rsid w:val="00B87A1F"/>
    <w:rsid w:val="00BA71E7"/>
    <w:rsid w:val="00BB556D"/>
    <w:rsid w:val="00BE5943"/>
    <w:rsid w:val="00BF2B10"/>
    <w:rsid w:val="00C32101"/>
    <w:rsid w:val="00C4369A"/>
    <w:rsid w:val="00C72038"/>
    <w:rsid w:val="00CA186B"/>
    <w:rsid w:val="00CA7B99"/>
    <w:rsid w:val="00CE0255"/>
    <w:rsid w:val="00CE63B6"/>
    <w:rsid w:val="00CF1867"/>
    <w:rsid w:val="00CF7384"/>
    <w:rsid w:val="00D12BCC"/>
    <w:rsid w:val="00D37456"/>
    <w:rsid w:val="00D41593"/>
    <w:rsid w:val="00D531A5"/>
    <w:rsid w:val="00D77F16"/>
    <w:rsid w:val="00D87FAE"/>
    <w:rsid w:val="00DB0409"/>
    <w:rsid w:val="00DB36EF"/>
    <w:rsid w:val="00E23CE2"/>
    <w:rsid w:val="00E4797D"/>
    <w:rsid w:val="00E6286C"/>
    <w:rsid w:val="00E63263"/>
    <w:rsid w:val="00E756A4"/>
    <w:rsid w:val="00E92556"/>
    <w:rsid w:val="00ED61B9"/>
    <w:rsid w:val="00EF2D52"/>
    <w:rsid w:val="00EF6032"/>
    <w:rsid w:val="00F0159D"/>
    <w:rsid w:val="00F11794"/>
    <w:rsid w:val="00F54FD3"/>
    <w:rsid w:val="00F562A0"/>
    <w:rsid w:val="00F65B17"/>
    <w:rsid w:val="00F820AA"/>
    <w:rsid w:val="00F8490A"/>
    <w:rsid w:val="00F84CC6"/>
    <w:rsid w:val="00F854A8"/>
    <w:rsid w:val="00F87D31"/>
    <w:rsid w:val="00F90D8D"/>
    <w:rsid w:val="00F96B7B"/>
    <w:rsid w:val="00FC545F"/>
    <w:rsid w:val="00FF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54F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F54FD3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F54FD3"/>
  </w:style>
  <w:style w:type="paragraph" w:customStyle="1" w:styleId="3">
    <w:name w:val="Знак Знак3"/>
    <w:basedOn w:val="a"/>
    <w:rsid w:val="00F54FD3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List 2"/>
    <w:basedOn w:val="a"/>
    <w:rsid w:val="00F54FD3"/>
    <w:pPr>
      <w:ind w:left="566" w:hanging="283"/>
    </w:pPr>
    <w:rPr>
      <w:rFonts w:ascii="Arial" w:hAnsi="Arial" w:cs="Arial"/>
      <w:szCs w:val="28"/>
    </w:rPr>
  </w:style>
  <w:style w:type="character" w:styleId="a6">
    <w:name w:val="footnote reference"/>
    <w:semiHidden/>
    <w:unhideWhenUsed/>
    <w:rsid w:val="00F54FD3"/>
    <w:rPr>
      <w:vertAlign w:val="superscript"/>
    </w:rPr>
  </w:style>
  <w:style w:type="paragraph" w:styleId="a7">
    <w:name w:val="footnote text"/>
    <w:basedOn w:val="a"/>
    <w:link w:val="a8"/>
    <w:semiHidden/>
    <w:rsid w:val="00F54FD3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F54FD3"/>
    <w:rPr>
      <w:rFonts w:ascii="Arial" w:hAnsi="Arial" w:cs="Wingdings"/>
      <w:sz w:val="24"/>
      <w:szCs w:val="24"/>
      <w:lang w:val="ru-RU" w:eastAsia="ar-SA" w:bidi="ar-SA"/>
    </w:rPr>
  </w:style>
  <w:style w:type="paragraph" w:styleId="a9">
    <w:name w:val="List"/>
    <w:basedOn w:val="a"/>
    <w:rsid w:val="00635860"/>
    <w:pPr>
      <w:ind w:left="283" w:hanging="283"/>
    </w:pPr>
  </w:style>
  <w:style w:type="paragraph" w:styleId="aa">
    <w:name w:val="Body Text Indent"/>
    <w:aliases w:val="текст,Основной текст 1 Знак,Основной текст 1"/>
    <w:basedOn w:val="a"/>
    <w:link w:val="ab"/>
    <w:rsid w:val="00ED61B9"/>
    <w:pPr>
      <w:spacing w:after="120"/>
      <w:ind w:left="283"/>
    </w:pPr>
  </w:style>
  <w:style w:type="character" w:customStyle="1" w:styleId="ab">
    <w:name w:val="Основной текст с отступом Знак"/>
    <w:aliases w:val="текст Знак,Основной текст 1 Знак Знак,Основной текст 1 Знак1"/>
    <w:link w:val="aa"/>
    <w:rsid w:val="00ED61B9"/>
    <w:rPr>
      <w:sz w:val="24"/>
      <w:szCs w:val="24"/>
      <w:lang w:val="ru-RU" w:eastAsia="ru-RU" w:bidi="ar-SA"/>
    </w:rPr>
  </w:style>
  <w:style w:type="paragraph" w:styleId="ac">
    <w:name w:val="Normal (Web)"/>
    <w:aliases w:val="Обычный (Web)"/>
    <w:basedOn w:val="a"/>
    <w:autoRedefine/>
    <w:unhideWhenUsed/>
    <w:qFormat/>
    <w:rsid w:val="00006031"/>
    <w:pPr>
      <w:autoSpaceDN w:val="0"/>
      <w:ind w:left="-900" w:right="-289" w:firstLine="720"/>
      <w:contextualSpacing/>
      <w:jc w:val="both"/>
    </w:pPr>
    <w:rPr>
      <w:rFonts w:eastAsia="Lucida Grande CY"/>
      <w:sz w:val="28"/>
      <w:szCs w:val="28"/>
      <w:lang w:eastAsia="en-US"/>
    </w:rPr>
  </w:style>
  <w:style w:type="table" w:styleId="ad">
    <w:name w:val="Table Grid"/>
    <w:basedOn w:val="a1"/>
    <w:uiPriority w:val="39"/>
    <w:rsid w:val="00754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754D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">
    <w:name w:val="Знак Знак"/>
    <w:basedOn w:val="a"/>
    <w:rsid w:val="0029660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1"/>
    <w:uiPriority w:val="34"/>
    <w:qFormat/>
    <w:rsid w:val="00DB36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0"/>
    <w:uiPriority w:val="34"/>
    <w:qFormat/>
    <w:locked/>
    <w:rsid w:val="002658B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semiHidden/>
    <w:unhideWhenUsed/>
    <w:rsid w:val="002658BF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CF186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F18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A94A-2025-4953-A022-5D7BC0B8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4497</Words>
  <Characters>25637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>NOKI</Company>
  <LinksUpToDate>false</LinksUpToDate>
  <CharactersWithSpaces>30074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subject/>
  <dc:creator>a</dc:creator>
  <cp:keywords/>
  <cp:lastModifiedBy>Худ отделение</cp:lastModifiedBy>
  <cp:revision>33</cp:revision>
  <cp:lastPrinted>2023-11-03T09:23:00Z</cp:lastPrinted>
  <dcterms:created xsi:type="dcterms:W3CDTF">2023-11-03T09:13:00Z</dcterms:created>
  <dcterms:modified xsi:type="dcterms:W3CDTF">2026-06-22T13:58:00Z</dcterms:modified>
</cp:coreProperties>
</file>