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им. С.В. Рахманинова»</w:t>
      </w:r>
    </w:p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/>
      </w:tblPr>
      <w:tblGrid>
        <w:gridCol w:w="3687"/>
      </w:tblGrid>
      <w:tr w:rsidR="00E11C8C" w:rsidRPr="00581B1B" w:rsidTr="001615CD">
        <w:trPr>
          <w:jc w:val="right"/>
        </w:trPr>
        <w:tc>
          <w:tcPr>
            <w:tcW w:w="3687" w:type="dxa"/>
          </w:tcPr>
          <w:p w:rsidR="001A4EC1" w:rsidRPr="00484989" w:rsidRDefault="001A4EC1" w:rsidP="00383D41">
            <w:pPr>
              <w:spacing w:after="0" w:line="240" w:lineRule="auto"/>
              <w:ind w:left="-720" w:right="-900"/>
            </w:pPr>
          </w:p>
          <w:p w:rsidR="001A4EC1" w:rsidRPr="00484989" w:rsidRDefault="001A4EC1" w:rsidP="00383D41">
            <w:pPr>
              <w:spacing w:after="0" w:line="240" w:lineRule="auto"/>
              <w:ind w:left="-720" w:right="-1"/>
              <w:jc w:val="right"/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115185" cy="14071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4EC1" w:rsidRPr="00484989" w:rsidRDefault="001A4EC1" w:rsidP="00383D41">
            <w:pPr>
              <w:spacing w:after="0" w:line="240" w:lineRule="auto"/>
              <w:ind w:left="-720" w:right="-900"/>
            </w:pPr>
          </w:p>
          <w:p w:rsidR="00E11C8C" w:rsidRPr="00581B1B" w:rsidRDefault="00E11C8C" w:rsidP="00383D4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E11C8C" w:rsidRPr="00581B1B" w:rsidTr="001615CD">
        <w:tc>
          <w:tcPr>
            <w:tcW w:w="9435" w:type="dxa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7C0519" w:rsidP="007C05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ПДП</w:t>
            </w:r>
            <w:r w:rsidR="00371009" w:rsidRPr="00581B1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371009" w:rsidRPr="00581B1B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Производственная практика (преддипломная)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(наименование мдк, дисциплина)</w:t>
            </w:r>
          </w:p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383D41" w:rsidTr="001615CD">
        <w:tc>
          <w:tcPr>
            <w:tcW w:w="9435" w:type="dxa"/>
          </w:tcPr>
          <w:p w:rsidR="00E11C8C" w:rsidRPr="00383D41" w:rsidRDefault="00371009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54.02.02</w:t>
            </w:r>
            <w:r w:rsidR="00E11C8C"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Декоративно-прикладно</w:t>
            </w:r>
            <w:r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е искусство и народные промыслы</w:t>
            </w:r>
            <w:r w:rsidR="00383D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(код и наименование специальности)</w:t>
            </w:r>
          </w:p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383D41" w:rsidTr="001615CD">
        <w:tc>
          <w:tcPr>
            <w:tcW w:w="9435" w:type="dxa"/>
          </w:tcPr>
          <w:p w:rsidR="00E11C8C" w:rsidRPr="00383D41" w:rsidRDefault="00E11C8C" w:rsidP="00334D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383D4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Худо</w:t>
            </w:r>
            <w:r w:rsidR="00C75C0A" w:rsidRPr="00383D4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жественная </w:t>
            </w:r>
            <w:r w:rsidR="00334D3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керамика</w:t>
            </w:r>
          </w:p>
        </w:tc>
      </w:tr>
      <w:tr w:rsidR="00E11C8C" w:rsidRPr="00581B1B" w:rsidTr="001615CD">
        <w:tc>
          <w:tcPr>
            <w:tcW w:w="9435" w:type="dxa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(наименование вида)</w:t>
            </w:r>
          </w:p>
        </w:tc>
      </w:tr>
    </w:tbl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:rsidR="00C86007" w:rsidRDefault="00C860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E11C8C" w:rsidRPr="00581B1B" w:rsidRDefault="00C86007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11C8C" w:rsidRPr="00581B1B">
        <w:rPr>
          <w:rFonts w:ascii="Times New Roman" w:hAnsi="Times New Roman"/>
          <w:sz w:val="28"/>
          <w:szCs w:val="28"/>
        </w:rPr>
        <w:t>редметно-цикловой комиссии</w:t>
      </w:r>
      <w:r>
        <w:rPr>
          <w:rFonts w:ascii="Times New Roman" w:hAnsi="Times New Roman"/>
          <w:sz w:val="28"/>
          <w:szCs w:val="28"/>
        </w:rPr>
        <w:t>,</w:t>
      </w:r>
    </w:p>
    <w:p w:rsidR="00544F34" w:rsidRPr="00581B1B" w:rsidRDefault="00C86007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44F34" w:rsidRPr="00581B1B">
        <w:rPr>
          <w:rFonts w:ascii="Times New Roman" w:hAnsi="Times New Roman"/>
          <w:sz w:val="28"/>
          <w:szCs w:val="28"/>
        </w:rPr>
        <w:t xml:space="preserve">ротокол от </w:t>
      </w:r>
      <w:r w:rsidR="00EC5FDB" w:rsidRPr="00581B1B">
        <w:rPr>
          <w:rFonts w:ascii="Times New Roman" w:hAnsi="Times New Roman"/>
          <w:sz w:val="28"/>
          <w:szCs w:val="28"/>
        </w:rPr>
        <w:t>15</w:t>
      </w:r>
      <w:r w:rsidR="00383D41">
        <w:rPr>
          <w:rFonts w:ascii="Times New Roman" w:hAnsi="Times New Roman"/>
          <w:sz w:val="28"/>
          <w:szCs w:val="28"/>
        </w:rPr>
        <w:t>.</w:t>
      </w:r>
      <w:r w:rsidR="00EC5FDB" w:rsidRPr="00581B1B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</w:t>
      </w:r>
      <w:r w:rsidR="00544F34" w:rsidRPr="00581B1B">
        <w:rPr>
          <w:rFonts w:ascii="Times New Roman" w:hAnsi="Times New Roman"/>
          <w:sz w:val="28"/>
          <w:szCs w:val="28"/>
        </w:rPr>
        <w:t>202</w:t>
      </w:r>
      <w:r w:rsidR="00EC5FDB" w:rsidRPr="00581B1B">
        <w:rPr>
          <w:rFonts w:ascii="Times New Roman" w:hAnsi="Times New Roman"/>
          <w:sz w:val="28"/>
          <w:szCs w:val="28"/>
        </w:rPr>
        <w:t>5</w:t>
      </w:r>
      <w:r w:rsidR="00544F34" w:rsidRPr="00581B1B">
        <w:rPr>
          <w:rFonts w:ascii="Times New Roman" w:hAnsi="Times New Roman"/>
          <w:sz w:val="28"/>
          <w:szCs w:val="28"/>
        </w:rPr>
        <w:t>г.</w:t>
      </w:r>
      <w:r w:rsidRPr="00581B1B">
        <w:rPr>
          <w:rFonts w:ascii="Times New Roman" w:hAnsi="Times New Roman"/>
          <w:sz w:val="28"/>
          <w:szCs w:val="28"/>
        </w:rPr>
        <w:t>№ 9</w:t>
      </w: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E11C8C" w:rsidRPr="00C86007" w:rsidTr="00C86007">
        <w:trPr>
          <w:trHeight w:val="20"/>
        </w:trPr>
        <w:tc>
          <w:tcPr>
            <w:tcW w:w="4810" w:type="dxa"/>
          </w:tcPr>
          <w:p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007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007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</w:tr>
      <w:tr w:rsidR="00E11C8C" w:rsidRPr="00C86007" w:rsidTr="00C86007">
        <w:trPr>
          <w:trHeight w:val="20"/>
        </w:trPr>
        <w:tc>
          <w:tcPr>
            <w:tcW w:w="4810" w:type="dxa"/>
          </w:tcPr>
          <w:p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007">
              <w:rPr>
                <w:rFonts w:ascii="Times New Roman" w:hAnsi="Times New Roman"/>
                <w:sz w:val="28"/>
                <w:szCs w:val="28"/>
              </w:rPr>
              <w:t>СполоховаЮ.В.</w:t>
            </w:r>
          </w:p>
        </w:tc>
        <w:tc>
          <w:tcPr>
            <w:tcW w:w="4810" w:type="dxa"/>
          </w:tcPr>
          <w:p w:rsidR="00C75C0A" w:rsidRPr="00C86007" w:rsidRDefault="0049798A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6007">
              <w:rPr>
                <w:rFonts w:ascii="Times New Roman" w:hAnsi="Times New Roman"/>
                <w:sz w:val="28"/>
                <w:szCs w:val="28"/>
              </w:rPr>
              <w:t>Полюшкевич Н.В.</w:t>
            </w:r>
          </w:p>
        </w:tc>
      </w:tr>
    </w:tbl>
    <w:p w:rsidR="00E11C8C" w:rsidRPr="00581B1B" w:rsidRDefault="00E11C8C" w:rsidP="00383D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44F34" w:rsidRPr="00581B1B" w:rsidRDefault="00E11C8C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Рабочая программа курса практики </w:t>
      </w:r>
      <w:r w:rsidR="00B15213" w:rsidRPr="00581B1B">
        <w:rPr>
          <w:rFonts w:ascii="Times New Roman" w:hAnsi="Times New Roman"/>
          <w:b/>
          <w:sz w:val="28"/>
          <w:szCs w:val="28"/>
        </w:rPr>
        <w:t>П</w:t>
      </w:r>
      <w:r w:rsidR="0049798A" w:rsidRPr="00581B1B">
        <w:rPr>
          <w:rFonts w:ascii="Times New Roman" w:hAnsi="Times New Roman"/>
          <w:b/>
          <w:sz w:val="28"/>
          <w:szCs w:val="28"/>
        </w:rPr>
        <w:t>Д</w:t>
      </w:r>
      <w:r w:rsidR="00B15213" w:rsidRPr="00581B1B">
        <w:rPr>
          <w:rFonts w:ascii="Times New Roman" w:hAnsi="Times New Roman"/>
          <w:b/>
          <w:sz w:val="28"/>
          <w:szCs w:val="28"/>
        </w:rPr>
        <w:t>П</w:t>
      </w:r>
      <w:r w:rsidR="007C0519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 xml:space="preserve"> 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</w:t>
      </w:r>
      <w:r w:rsidR="0049798A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преддипломная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)</w:t>
      </w:r>
      <w:r w:rsidRPr="00581B1B">
        <w:rPr>
          <w:rFonts w:ascii="Times New Roman" w:hAnsi="Times New Roman"/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 </w:t>
      </w:r>
      <w:r w:rsidR="00544F34" w:rsidRPr="00581B1B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:rsidR="00477CFC" w:rsidRPr="00581B1B" w:rsidRDefault="00477CF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«Согласовано»</w:t>
      </w: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E11C8C" w:rsidRPr="00581B1B" w:rsidTr="001615CD">
        <w:trPr>
          <w:jc w:val="right"/>
        </w:trPr>
        <w:tc>
          <w:tcPr>
            <w:tcW w:w="4248" w:type="dxa"/>
            <w:vAlign w:val="center"/>
          </w:tcPr>
          <w:p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5FDB" w:rsidRPr="00581B1B" w:rsidRDefault="00EC5FDB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noProof/>
                <w:sz w:val="28"/>
                <w:szCs w:val="28"/>
              </w:rPr>
              <w:drawing>
                <wp:inline distT="0" distB="0" distL="0" distR="0">
                  <wp:extent cx="571500" cy="330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E11C8C" w:rsidRPr="00581B1B" w:rsidRDefault="00E11C8C" w:rsidP="00383D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С.Н.Зимнева</w:t>
            </w:r>
          </w:p>
        </w:tc>
      </w:tr>
      <w:tr w:rsidR="00E11C8C" w:rsidRPr="00383D41" w:rsidTr="001615CD">
        <w:trPr>
          <w:trHeight w:val="161"/>
          <w:jc w:val="right"/>
        </w:trPr>
        <w:tc>
          <w:tcPr>
            <w:tcW w:w="4248" w:type="dxa"/>
            <w:vAlign w:val="center"/>
          </w:tcPr>
          <w:p w:rsidR="00E11C8C" w:rsidRPr="00383D41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D41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E11C8C" w:rsidRPr="00383D41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D41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E11C8C" w:rsidRPr="00581B1B" w:rsidTr="001615CD">
        <w:trPr>
          <w:jc w:val="right"/>
        </w:trPr>
        <w:tc>
          <w:tcPr>
            <w:tcW w:w="7057" w:type="dxa"/>
            <w:gridSpan w:val="2"/>
            <w:vAlign w:val="center"/>
          </w:tcPr>
          <w:p w:rsidR="00E11C8C" w:rsidRPr="00DC33E1" w:rsidRDefault="00E11C8C" w:rsidP="00383D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C33E1">
              <w:rPr>
                <w:rFonts w:ascii="Times New Roman" w:hAnsi="Times New Roman"/>
                <w:sz w:val="28"/>
                <w:szCs w:val="28"/>
              </w:rPr>
              <w:t>«</w:t>
            </w:r>
            <w:r w:rsidR="00C86007" w:rsidRPr="00DC33E1">
              <w:rPr>
                <w:rFonts w:ascii="Times New Roman" w:hAnsi="Times New Roman"/>
                <w:sz w:val="28"/>
                <w:szCs w:val="28"/>
              </w:rPr>
              <w:t>15</w:t>
            </w:r>
            <w:r w:rsidRPr="00DC33E1">
              <w:rPr>
                <w:rFonts w:ascii="Times New Roman" w:hAnsi="Times New Roman"/>
                <w:sz w:val="28"/>
                <w:szCs w:val="28"/>
              </w:rPr>
              <w:t>»</w:t>
            </w:r>
            <w:r w:rsidR="00C86007" w:rsidRPr="00DC33E1">
              <w:rPr>
                <w:rFonts w:ascii="Times New Roman" w:hAnsi="Times New Roman"/>
                <w:sz w:val="28"/>
                <w:szCs w:val="28"/>
              </w:rPr>
              <w:t xml:space="preserve"> мая </w:t>
            </w:r>
            <w:r w:rsidRPr="00DC33E1">
              <w:rPr>
                <w:rFonts w:ascii="Times New Roman" w:hAnsi="Times New Roman"/>
                <w:sz w:val="28"/>
                <w:szCs w:val="28"/>
              </w:rPr>
              <w:t>202</w:t>
            </w:r>
            <w:r w:rsidR="00C86007" w:rsidRPr="00DC33E1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Pr="00DC33E1"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</w:tbl>
    <w:p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3D41" w:rsidRDefault="00383D41" w:rsidP="00383D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81B1B" w:rsidRPr="00581B1B" w:rsidRDefault="00581B1B" w:rsidP="00383D41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581B1B">
        <w:rPr>
          <w:b/>
          <w:spacing w:val="0"/>
          <w:sz w:val="28"/>
          <w:szCs w:val="28"/>
        </w:rPr>
        <w:lastRenderedPageBreak/>
        <w:t>СОДЕРЖАНИЕ</w:t>
      </w:r>
    </w:p>
    <w:p w:rsidR="00581B1B" w:rsidRPr="00581B1B" w:rsidRDefault="00581B1B" w:rsidP="00383D41">
      <w:pPr>
        <w:pStyle w:val="12"/>
        <w:tabs>
          <w:tab w:val="left" w:pos="480"/>
          <w:tab w:val="right" w:leader="dot" w:pos="9628"/>
        </w:tabs>
        <w:spacing w:after="0"/>
        <w:jc w:val="both"/>
        <w:rPr>
          <w:b/>
          <w:noProof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id w:val="698434209"/>
      </w:sdtPr>
      <w:sdtContent>
        <w:p w:rsidR="00235161" w:rsidRPr="00C86007" w:rsidRDefault="00235161" w:rsidP="00C86007">
          <w:pPr>
            <w:pStyle w:val="af4"/>
            <w:spacing w:before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r w:rsidRPr="00C86007">
            <w:rPr>
              <w:b/>
              <w:bCs/>
            </w:rPr>
            <w:fldChar w:fldCharType="begin"/>
          </w:r>
          <w:r w:rsidR="00235161" w:rsidRPr="00C86007">
            <w:rPr>
              <w:b/>
              <w:bCs/>
            </w:rPr>
            <w:instrText xml:space="preserve"> TOC \o "1-3" \h \z \u </w:instrText>
          </w:r>
          <w:r w:rsidRPr="00C86007">
            <w:rPr>
              <w:b/>
              <w:bCs/>
            </w:rPr>
            <w:fldChar w:fldCharType="separate"/>
          </w:r>
          <w:hyperlink w:anchor="_Toc216259598" w:history="1">
            <w:r w:rsidR="00C86007" w:rsidRPr="00C86007">
              <w:rPr>
                <w:rStyle w:val="a9"/>
                <w:b/>
                <w:bCs/>
                <w:caps/>
                <w:noProof/>
              </w:rPr>
              <w:t>1. Пояснительная записка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_Toc216259598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4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hyperlink w:anchor="_Toc216259599" w:history="1">
            <w:r w:rsidR="00C86007" w:rsidRPr="00C86007">
              <w:rPr>
                <w:rStyle w:val="a9"/>
                <w:b/>
                <w:bCs/>
                <w:noProof/>
              </w:rPr>
              <w:t>2. СТРУКТУРА И СОДЕРЖАНИЕ ПРОИЗВОДСТВЕННОЙ ПРАКТИКИ (ПРЕДДИПЛОМНОЙ)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_Toc216259599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17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hyperlink w:anchor="_Toc216259600" w:history="1">
            <w:r w:rsidR="00C86007" w:rsidRPr="00C86007">
              <w:rPr>
                <w:rStyle w:val="a9"/>
                <w:b/>
                <w:bCs/>
                <w:caps/>
                <w:noProof/>
              </w:rPr>
              <w:t>3. условия реализации ПРАКТИКИ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_Toc216259600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22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hyperlink w:anchor="_Toc216259601" w:history="1">
            <w:r w:rsidR="00C86007" w:rsidRPr="00C86007">
              <w:rPr>
                <w:rStyle w:val="a9"/>
                <w:b/>
                <w:bCs/>
                <w:caps/>
                <w:noProof/>
              </w:rPr>
              <w:t>4. Контроль и оценка результатов освоения ПРАКТИКИ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_Toc216259601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26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hyperlink w:anchor="_Toc216259602" w:history="1">
            <w:r w:rsidR="00C86007" w:rsidRPr="00C86007">
              <w:rPr>
                <w:rStyle w:val="a9"/>
                <w:b/>
                <w:bCs/>
                <w:caps/>
                <w:noProof/>
              </w:rPr>
              <w:t>Лист переутверждения рабочей программы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_Toc216259602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29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C86007" w:rsidRPr="00C86007" w:rsidRDefault="00C75890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</w:rPr>
          </w:pPr>
          <w:hyperlink w:anchor="_Toc216259603" w:history="1">
            <w:r w:rsidR="00C86007" w:rsidRPr="00C86007">
              <w:rPr>
                <w:rStyle w:val="a9"/>
                <w:b/>
                <w:bCs/>
                <w:noProof/>
              </w:rPr>
              <w:t>ЛИСТ РЕГИСТРАЦИИ ИЗМЕНЕНИЙ, ВНЕСЕННЫХ В РАБОЧУЮ ПРОГРАММУ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_Toc216259603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30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:rsidR="00235161" w:rsidRPr="00C86007" w:rsidRDefault="00C75890" w:rsidP="00C86007">
          <w:pPr>
            <w:spacing w:after="0" w:line="360" w:lineRule="auto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6007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581B1B" w:rsidRPr="00C86007" w:rsidRDefault="00581B1B" w:rsidP="00C860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1B1B" w:rsidRPr="00C86007" w:rsidRDefault="00581B1B" w:rsidP="00C860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83D41" w:rsidRDefault="00383D41">
      <w:pPr>
        <w:spacing w:after="0" w:line="240" w:lineRule="auto"/>
        <w:rPr>
          <w:rFonts w:ascii="Times New Roman" w:hAnsi="Times New Roman"/>
          <w:b/>
          <w:caps/>
          <w:kern w:val="32"/>
          <w:sz w:val="28"/>
          <w:szCs w:val="28"/>
        </w:rPr>
      </w:pPr>
      <w:bookmarkStart w:id="0" w:name="_Toc199949014"/>
      <w:r>
        <w:rPr>
          <w:rFonts w:ascii="Times New Roman" w:hAnsi="Times New Roman"/>
          <w:bCs/>
          <w:caps/>
          <w:sz w:val="28"/>
          <w:szCs w:val="28"/>
        </w:rPr>
        <w:br w:type="page"/>
      </w:r>
    </w:p>
    <w:p w:rsidR="00581B1B" w:rsidRPr="00581B1B" w:rsidRDefault="00581B1B" w:rsidP="00235161">
      <w:pPr>
        <w:pStyle w:val="1"/>
        <w:spacing w:before="0" w:after="0"/>
        <w:ind w:firstLine="709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1" w:name="_Toc216259598"/>
      <w:r w:rsidRPr="00581B1B">
        <w:rPr>
          <w:rFonts w:ascii="Times New Roman" w:hAnsi="Times New Roman"/>
          <w:bCs w:val="0"/>
          <w:caps/>
          <w:sz w:val="28"/>
          <w:szCs w:val="28"/>
        </w:rPr>
        <w:lastRenderedPageBreak/>
        <w:t>1. Пояснительная записка</w:t>
      </w:r>
      <w:bookmarkEnd w:id="0"/>
      <w:bookmarkEnd w:id="1"/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:rsidR="00383D41" w:rsidRDefault="00383D41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П</w:t>
      </w:r>
      <w:r w:rsidR="00D765BA">
        <w:rPr>
          <w:rFonts w:ascii="Times New Roman" w:hAnsi="Times New Roman"/>
          <w:b/>
          <w:sz w:val="28"/>
          <w:szCs w:val="28"/>
        </w:rPr>
        <w:t>Д</w:t>
      </w:r>
      <w:r w:rsidR="007C0519">
        <w:rPr>
          <w:rFonts w:ascii="Times New Roman" w:hAnsi="Times New Roman"/>
          <w:b/>
          <w:sz w:val="28"/>
          <w:szCs w:val="28"/>
        </w:rPr>
        <w:t>П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="007C0519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является частью основной образовательной программы в соответствии с ФГОС</w:t>
      </w:r>
      <w:r w:rsidR="00C951AE">
        <w:rPr>
          <w:rFonts w:ascii="Times New Roman" w:hAnsi="Times New Roman"/>
          <w:sz w:val="28"/>
          <w:szCs w:val="28"/>
        </w:rPr>
        <w:t xml:space="preserve"> СПО</w:t>
      </w:r>
      <w:r w:rsidRPr="00581B1B">
        <w:rPr>
          <w:rFonts w:ascii="Times New Roman" w:hAnsi="Times New Roman"/>
          <w:sz w:val="28"/>
          <w:szCs w:val="28"/>
        </w:rPr>
        <w:t xml:space="preserve"> по специальности СПО 54.02.02 Декоративно-прикладное искусство и народные промыслы (по видам), утверждённым приказом Минпросвещения России от 19.07.2023 </w:t>
      </w:r>
      <w:r w:rsidR="00C951AE">
        <w:rPr>
          <w:rFonts w:ascii="Times New Roman" w:hAnsi="Times New Roman"/>
          <w:sz w:val="28"/>
          <w:szCs w:val="28"/>
        </w:rPr>
        <w:t>№</w:t>
      </w:r>
      <w:r w:rsidRPr="00581B1B">
        <w:rPr>
          <w:rFonts w:ascii="Times New Roman" w:hAnsi="Times New Roman"/>
          <w:sz w:val="28"/>
          <w:szCs w:val="28"/>
        </w:rPr>
        <w:t xml:space="preserve"> 547</w:t>
      </w:r>
      <w:r w:rsidR="00C951AE">
        <w:rPr>
          <w:rFonts w:ascii="Times New Roman" w:hAnsi="Times New Roman"/>
          <w:sz w:val="28"/>
          <w:szCs w:val="28"/>
        </w:rPr>
        <w:t>.</w:t>
      </w:r>
    </w:p>
    <w:p w:rsidR="00383D41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581B1B" w:rsidRPr="00581B1B" w:rsidRDefault="00581B1B" w:rsidP="00235161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581B1B" w:rsidRPr="00581B1B" w:rsidRDefault="00C951AE" w:rsidP="00235161">
      <w:pPr>
        <w:pStyle w:val="docdat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Практическая подготовка</w:t>
      </w:r>
      <w:r w:rsidR="007C05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практика) </w:t>
      </w:r>
      <w:r w:rsidR="00581B1B" w:rsidRPr="00581B1B">
        <w:rPr>
          <w:sz w:val="28"/>
          <w:szCs w:val="28"/>
        </w:rPr>
        <w:t xml:space="preserve">ПДП.00 </w:t>
      </w:r>
      <w:r w:rsidR="00581B1B" w:rsidRPr="00581B1B">
        <w:rPr>
          <w:rFonts w:eastAsia="Calibri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="00581B1B" w:rsidRPr="00581B1B">
        <w:rPr>
          <w:sz w:val="28"/>
          <w:szCs w:val="28"/>
        </w:rPr>
        <w:t xml:space="preserve"> в структуре </w:t>
      </w:r>
      <w:r w:rsidRPr="00C951AE">
        <w:rPr>
          <w:color w:val="000000"/>
          <w:sz w:val="28"/>
          <w:szCs w:val="28"/>
        </w:rPr>
        <w:t>программы подготовки специалистов среднего звена</w:t>
      </w:r>
      <w:r>
        <w:rPr>
          <w:color w:val="000000"/>
          <w:sz w:val="28"/>
          <w:szCs w:val="28"/>
        </w:rPr>
        <w:t xml:space="preserve"> (далее – ППССЗ) </w:t>
      </w:r>
      <w:r w:rsidR="00B74FB7">
        <w:rPr>
          <w:color w:val="000000"/>
          <w:sz w:val="28"/>
          <w:szCs w:val="28"/>
        </w:rPr>
        <w:t xml:space="preserve">относится </w:t>
      </w:r>
      <w:r w:rsidR="00B74FB7" w:rsidRPr="00581B1B">
        <w:rPr>
          <w:sz w:val="28"/>
          <w:szCs w:val="28"/>
        </w:rPr>
        <w:t>к</w:t>
      </w:r>
      <w:r w:rsidR="00581B1B" w:rsidRPr="00581B1B">
        <w:rPr>
          <w:sz w:val="28"/>
          <w:szCs w:val="28"/>
        </w:rPr>
        <w:t xml:space="preserve"> П.00</w:t>
      </w:r>
      <w:r w:rsidR="00581B1B" w:rsidRPr="00581B1B">
        <w:rPr>
          <w:color w:val="000000" w:themeColor="text1"/>
          <w:sz w:val="28"/>
          <w:szCs w:val="28"/>
        </w:rPr>
        <w:t>Профессиональный учебный цикл</w:t>
      </w:r>
      <w:r w:rsidR="00D765BA">
        <w:rPr>
          <w:color w:val="000000" w:themeColor="text1"/>
          <w:sz w:val="28"/>
          <w:szCs w:val="28"/>
        </w:rPr>
        <w:t>.</w:t>
      </w:r>
    </w:p>
    <w:p w:rsidR="00383D41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581B1B" w:rsidRPr="00581B1B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1.3</w:t>
      </w:r>
      <w:r w:rsidR="00581B1B" w:rsidRPr="00581B1B">
        <w:rPr>
          <w:b/>
          <w:sz w:val="28"/>
          <w:szCs w:val="28"/>
        </w:rPr>
        <w:t xml:space="preserve"> Цель и задачи курса практики</w:t>
      </w:r>
    </w:p>
    <w:p w:rsidR="00581B1B" w:rsidRPr="00581B1B" w:rsidRDefault="00581B1B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Цель практики:</w:t>
      </w:r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 П</w:t>
      </w:r>
      <w:r w:rsidR="00D765BA">
        <w:rPr>
          <w:rFonts w:ascii="Times New Roman" w:hAnsi="Times New Roman"/>
          <w:sz w:val="28"/>
          <w:szCs w:val="28"/>
        </w:rPr>
        <w:t>Д</w:t>
      </w:r>
      <w:r w:rsidR="007C0519">
        <w:rPr>
          <w:rFonts w:ascii="Times New Roman" w:hAnsi="Times New Roman"/>
          <w:sz w:val="28"/>
          <w:szCs w:val="28"/>
        </w:rPr>
        <w:t>П</w:t>
      </w:r>
      <w:r w:rsidRPr="00581B1B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дает возможность</w:t>
      </w:r>
      <w:r w:rsidR="00DC33E1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самостоятельного использования в практической деятельности художника - мастера декоративно-прикладного искусства и народных промыслов (по видам) «Художественная роспись ткани» комплекса знаний и практических умений, полученных учащимися в процессе овладения учебным материалом всех изученных дисциплин по специальности 54.02.02 «Декоративно-прикладное искусство и народные промыслы» (по видам) «Художественная роспись ткани».</w:t>
      </w:r>
    </w:p>
    <w:p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 Предоставляет возможность самостоятельно проявить в практической исполнительской деятельности все знания и умения в области разнообразных технологий выполнения изделий художественной росписи ткани.</w:t>
      </w:r>
    </w:p>
    <w:p w:rsidR="00581B1B" w:rsidRPr="00581B1B" w:rsidRDefault="00581B1B" w:rsidP="0023516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Задачи практики:</w:t>
      </w:r>
    </w:p>
    <w:p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П</w:t>
      </w:r>
      <w:r w:rsidR="00D765BA">
        <w:rPr>
          <w:rFonts w:ascii="Times New Roman" w:hAnsi="Times New Roman"/>
          <w:sz w:val="28"/>
          <w:szCs w:val="28"/>
        </w:rPr>
        <w:t>Д</w:t>
      </w:r>
      <w:r w:rsidRPr="00581B1B">
        <w:rPr>
          <w:rFonts w:ascii="Times New Roman" w:hAnsi="Times New Roman"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ставит перед обучающимися следующие задачи:</w:t>
      </w:r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1. Изучение возможностей индивидуальной и коллективной творческой деятельности в современном декоративно-прикладном искусстве и народных промыслах;</w:t>
      </w:r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2. Закрепление знаний о художественно-стилистических традициях центров народного декоративно-прикладного искусства России, особенностях развития современного прикладного искусства;</w:t>
      </w:r>
    </w:p>
    <w:p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3. Совершенствование самостоятельного проектирования изделий декоративно-прикладного </w:t>
      </w:r>
      <w:r w:rsidR="00C951AE" w:rsidRPr="00581B1B">
        <w:rPr>
          <w:rFonts w:ascii="Times New Roman" w:hAnsi="Times New Roman"/>
          <w:color w:val="000000" w:themeColor="text1"/>
          <w:sz w:val="28"/>
          <w:szCs w:val="28"/>
        </w:rPr>
        <w:t>искусства и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народных промыслов, отвечающих современным социально-экономическим и эстетическим требованиям;</w:t>
      </w:r>
    </w:p>
    <w:p w:rsidR="00581B1B" w:rsidRPr="00581B1B" w:rsidRDefault="00581B1B" w:rsidP="00235161">
      <w:pPr>
        <w:pStyle w:val="2"/>
        <w:widowControl w:val="0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Сбор, анализ и систематизация подготовительного материала при </w:t>
      </w: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проектировании изделий декоративно-прикладного искусства;</w:t>
      </w:r>
    </w:p>
    <w:p w:rsidR="00581B1B" w:rsidRPr="00581B1B" w:rsidRDefault="00581B1B" w:rsidP="00235161">
      <w:pPr>
        <w:pStyle w:val="2"/>
        <w:widowControl w:val="0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5. Выполнение эскизов и проектов с использованием различных графических средств и приемов;</w:t>
      </w:r>
    </w:p>
    <w:p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6. Самостоятельная разработка колористических решений художественно-графических проектов изделий декоративно-прикладного и народного искусства</w:t>
      </w:r>
    </w:p>
    <w:p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7.</w:t>
      </w:r>
      <w:r w:rsidRPr="00581B1B">
        <w:rPr>
          <w:rFonts w:ascii="Times New Roman" w:hAnsi="Times New Roman"/>
          <w:sz w:val="28"/>
          <w:szCs w:val="28"/>
        </w:rPr>
        <w:tab/>
        <w:t xml:space="preserve">Совершенствование исполнительского мастерства при изготовлении изделий художественной росписи </w:t>
      </w:r>
      <w:r w:rsidR="00C951AE" w:rsidRPr="00581B1B">
        <w:rPr>
          <w:rFonts w:ascii="Times New Roman" w:hAnsi="Times New Roman"/>
          <w:sz w:val="28"/>
          <w:szCs w:val="28"/>
        </w:rPr>
        <w:t>ткани,</w:t>
      </w:r>
      <w:r w:rsidRPr="00581B1B">
        <w:rPr>
          <w:rFonts w:ascii="Times New Roman" w:hAnsi="Times New Roman"/>
          <w:sz w:val="28"/>
          <w:szCs w:val="28"/>
        </w:rPr>
        <w:t xml:space="preserve"> отвечающих современным социально-экономическим и эстетическим требованиям.</w:t>
      </w:r>
    </w:p>
    <w:p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8.</w:t>
      </w:r>
      <w:r w:rsidRPr="00581B1B">
        <w:rPr>
          <w:rFonts w:ascii="Times New Roman" w:hAnsi="Times New Roman"/>
          <w:sz w:val="28"/>
          <w:szCs w:val="28"/>
        </w:rPr>
        <w:tab/>
        <w:t>Расширение спектра (открытие резервных направлений) профессиональной деятельности художника-мастера художественной росписи ткани.</w:t>
      </w:r>
    </w:p>
    <w:p w:rsidR="00383D41" w:rsidRDefault="00383D41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383D41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</w:t>
      </w:r>
      <w:r w:rsidR="00581B1B" w:rsidRPr="00581B1B">
        <w:rPr>
          <w:rFonts w:ascii="Times New Roman" w:hAnsi="Times New Roman"/>
          <w:b/>
          <w:sz w:val="28"/>
          <w:szCs w:val="28"/>
        </w:rPr>
        <w:t xml:space="preserve"> Требования к уровню освоения содержания курса практики</w:t>
      </w:r>
    </w:p>
    <w:p w:rsidR="00383D41" w:rsidRDefault="00383D41" w:rsidP="00235161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:rsidR="00383D41" w:rsidRPr="00E26F47" w:rsidRDefault="00383D41" w:rsidP="00235161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E26F47">
        <w:rPr>
          <w:sz w:val="28"/>
          <w:szCs w:val="28"/>
        </w:rPr>
        <w:t xml:space="preserve">Художник-мастер, преподаватель должен обладать </w:t>
      </w:r>
      <w:r w:rsidRPr="00985EE2">
        <w:rPr>
          <w:b/>
          <w:bCs/>
          <w:sz w:val="28"/>
          <w:szCs w:val="28"/>
        </w:rPr>
        <w:t>общими компетенциями</w:t>
      </w:r>
      <w:r w:rsidR="00985EE2">
        <w:rPr>
          <w:sz w:val="28"/>
          <w:szCs w:val="28"/>
        </w:rPr>
        <w:t xml:space="preserve"> (далее – ОК)</w:t>
      </w:r>
      <w:r w:rsidRPr="00E26F47">
        <w:rPr>
          <w:sz w:val="28"/>
          <w:szCs w:val="28"/>
        </w:rPr>
        <w:t>, включающими в себя способность:</w:t>
      </w:r>
    </w:p>
    <w:tbl>
      <w:tblPr>
        <w:tblOverlap w:val="never"/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3158"/>
        <w:gridCol w:w="6997"/>
      </w:tblGrid>
      <w:tr w:rsidR="00383D41" w:rsidRPr="007D2E48" w:rsidTr="00985EE2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:rsidR="00383D41" w:rsidRPr="00383D41" w:rsidRDefault="00383D41" w:rsidP="00985E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Toc138333714"/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997" w:type="dxa"/>
            <w:shd w:val="clear" w:color="auto" w:fill="FFFFFF"/>
            <w:vAlign w:val="center"/>
          </w:tcPr>
          <w:p w:rsidR="00383D41" w:rsidRPr="00383D41" w:rsidRDefault="00383D41" w:rsidP="00985EE2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83D41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составить план действия;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определить необходимые ресурсы;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реализовать составленный план;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методы работы в профессиональной и смежных сферах; структуру плана для решения задач;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ОК 02. Использовать современные средства поиска, анализа и интерпретации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информации, и информационные технологии для выполнения задач</w:t>
            </w:r>
          </w:p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задачи поиска информации;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необходимые источники информации;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планировать процесс поиска; структурировать получаемую информацию;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выделять наиболее значимое в перечне информации;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оформлять результаты поиска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приемы структурирования информации;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03. Планировать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:rsidR="00383D41" w:rsidRPr="00383D41" w:rsidRDefault="00383D41" w:rsidP="00985EE2">
            <w:pPr>
              <w:tabs>
                <w:tab w:val="right" w:pos="29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реализовывать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собственное</w:t>
            </w:r>
          </w:p>
          <w:p w:rsidR="00383D41" w:rsidRPr="00383D41" w:rsidRDefault="00383D41" w:rsidP="00985EE2">
            <w:pPr>
              <w:tabs>
                <w:tab w:val="left" w:pos="1392"/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профессиональное и личностное развитие, предпринимательскую деятельность в профессиональной сфере, использовать знания по финансовой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грамотности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</w:p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различных жизненных ситуациях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и выстраивать траектории профессионального и личностного развития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современная научная и профессиональная терминология;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  <w:tab w:val="left" w:pos="1248"/>
                <w:tab w:val="left" w:pos="2630"/>
                <w:tab w:val="left" w:pos="4723"/>
                <w:tab w:val="left" w:pos="58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возможные траектории профессионального развития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 самообразования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организовывать работу коллектива и команды;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 основы деятельности коллектива;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 особенности личности;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основы проектной деятельности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left" w:pos="24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05. Осуществлять устную и письменную коммуникацию на государственном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языке</w:t>
            </w:r>
          </w:p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излагать свои мысли на государственном языке Российской Федерации;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особенности социального и культурного контекста;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 xml:space="preserve"> осознанное поведение на основе традиционных общечеловеческих ценностей,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описывать значимость своей профессии;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5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значимость профессиональной деятельности по профессии;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эффективно</w:t>
            </w:r>
          </w:p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соблюдать нормы экологической безопасности;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направления ресурсосбережения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рамках</w:t>
            </w:r>
          </w:p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left" w:pos="21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08. Использовать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средства</w:t>
            </w:r>
          </w:p>
          <w:p w:rsidR="00383D41" w:rsidRPr="00383D41" w:rsidRDefault="00383D41" w:rsidP="00985EE2">
            <w:pPr>
              <w:tabs>
                <w:tab w:val="left" w:pos="1373"/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физической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культуры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для</w:t>
            </w:r>
          </w:p>
          <w:p w:rsidR="00383D41" w:rsidRPr="00383D41" w:rsidRDefault="00383D41" w:rsidP="00985EE2">
            <w:pPr>
              <w:tabs>
                <w:tab w:val="left" w:pos="1378"/>
                <w:tab w:val="right" w:pos="29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сохранения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укрепления</w:t>
            </w:r>
          </w:p>
          <w:p w:rsidR="00383D41" w:rsidRPr="00383D41" w:rsidRDefault="00383D41" w:rsidP="00985EE2">
            <w:pPr>
              <w:tabs>
                <w:tab w:val="left" w:pos="1378"/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здоровья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процессе</w:t>
            </w:r>
          </w:p>
          <w:p w:rsidR="00383D41" w:rsidRPr="00383D41" w:rsidRDefault="00383D41" w:rsidP="00985EE2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  <w:tab w:val="left" w:pos="1454"/>
                <w:tab w:val="left" w:pos="2894"/>
                <w:tab w:val="left" w:pos="45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пользоваться средствами профилактики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перенапряжения</w:t>
            </w:r>
          </w:p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характерными для данной профессии (специальности)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основы здорового образа жизни;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:rsidR="00383D41" w:rsidRPr="00383D41" w:rsidRDefault="00383D41" w:rsidP="00985EE2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09. Пользоваться</w:t>
            </w:r>
          </w:p>
          <w:p w:rsidR="00383D41" w:rsidRPr="00383D41" w:rsidRDefault="00383D41" w:rsidP="00985EE2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документацией на</w:t>
            </w:r>
          </w:p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2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основные общеупотребительные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глаголы (бытовая и профессиональная лексика);</w:t>
            </w:r>
          </w:p>
        </w:tc>
      </w:tr>
      <w:tr w:rsidR="00383D41" w:rsidRPr="007D2E48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:rsidR="00383D41" w:rsidRPr="00383D41" w:rsidRDefault="00383D41" w:rsidP="00985EE2">
            <w:pPr>
              <w:widowControl w:val="0"/>
              <w:numPr>
                <w:ilvl w:val="0"/>
                <w:numId w:val="33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:rsidR="00383D41" w:rsidRPr="00383D41" w:rsidRDefault="00383D41" w:rsidP="00985EE2">
            <w:pPr>
              <w:widowControl w:val="0"/>
              <w:numPr>
                <w:ilvl w:val="0"/>
                <w:numId w:val="33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особенности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произношения;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правила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чтения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текстов</w:t>
            </w:r>
          </w:p>
          <w:p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направленности</w:t>
            </w:r>
          </w:p>
        </w:tc>
      </w:tr>
    </w:tbl>
    <w:p w:rsidR="00383D41" w:rsidRPr="00E26F47" w:rsidRDefault="00383D41" w:rsidP="00383D41">
      <w:pPr>
        <w:pStyle w:val="21"/>
        <w:shd w:val="clear" w:color="auto" w:fill="auto"/>
        <w:tabs>
          <w:tab w:val="left" w:pos="916"/>
        </w:tabs>
        <w:spacing w:line="240" w:lineRule="auto"/>
        <w:ind w:firstLine="709"/>
        <w:outlineLvl w:val="1"/>
        <w:rPr>
          <w:b/>
          <w:sz w:val="28"/>
          <w:szCs w:val="28"/>
        </w:rPr>
      </w:pPr>
    </w:p>
    <w:bookmarkEnd w:id="2"/>
    <w:p w:rsidR="00383D41" w:rsidRPr="00E26F47" w:rsidRDefault="00383D41" w:rsidP="00383D41">
      <w:pPr>
        <w:pStyle w:val="ConsPlusNormal"/>
        <w:ind w:firstLine="709"/>
        <w:jc w:val="both"/>
        <w:rPr>
          <w:sz w:val="28"/>
          <w:szCs w:val="28"/>
        </w:rPr>
      </w:pPr>
      <w:r w:rsidRPr="00E26F47">
        <w:rPr>
          <w:sz w:val="28"/>
          <w:szCs w:val="28"/>
        </w:rPr>
        <w:t xml:space="preserve">Художник-мастер, преподаватель должен обладать </w:t>
      </w:r>
      <w:r w:rsidRPr="00C951AE">
        <w:rPr>
          <w:b/>
          <w:bCs/>
          <w:sz w:val="28"/>
          <w:szCs w:val="28"/>
        </w:rPr>
        <w:t>профессиональными компетенциями</w:t>
      </w:r>
      <w:r w:rsidR="00C951AE">
        <w:rPr>
          <w:sz w:val="28"/>
          <w:szCs w:val="28"/>
        </w:rPr>
        <w:t xml:space="preserve"> (далее – ПК)</w:t>
      </w:r>
      <w:r w:rsidRPr="00E26F47">
        <w:rPr>
          <w:sz w:val="28"/>
          <w:szCs w:val="28"/>
        </w:rPr>
        <w:t>, соответствующими видам деятельности</w:t>
      </w:r>
      <w:r w:rsidR="00C951AE">
        <w:rPr>
          <w:sz w:val="28"/>
          <w:szCs w:val="28"/>
        </w:rPr>
        <w:t>:</w:t>
      </w:r>
    </w:p>
    <w:tbl>
      <w:tblPr>
        <w:tblOverlap w:val="never"/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2400"/>
        <w:gridCol w:w="2410"/>
        <w:gridCol w:w="130"/>
        <w:gridCol w:w="5029"/>
      </w:tblGrid>
      <w:tr w:rsidR="00383D41" w:rsidRPr="00C951AE" w:rsidTr="00DB0CBC">
        <w:trPr>
          <w:trHeight w:val="20"/>
          <w:tblHeader/>
          <w:jc w:val="center"/>
        </w:trPr>
        <w:tc>
          <w:tcPr>
            <w:tcW w:w="2400" w:type="dxa"/>
            <w:shd w:val="clear" w:color="auto" w:fill="FFFFFF"/>
            <w:vAlign w:val="center"/>
          </w:tcPr>
          <w:p w:rsidR="00383D41" w:rsidRPr="00C951AE" w:rsidRDefault="00383D41" w:rsidP="00C951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51AE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2540" w:type="dxa"/>
            <w:gridSpan w:val="2"/>
            <w:shd w:val="clear" w:color="auto" w:fill="FFFFFF"/>
            <w:vAlign w:val="center"/>
          </w:tcPr>
          <w:p w:rsidR="00383D41" w:rsidRPr="00C951AE" w:rsidRDefault="00383D41" w:rsidP="00C951AE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951AE">
              <w:rPr>
                <w:sz w:val="24"/>
                <w:szCs w:val="24"/>
              </w:rPr>
              <w:t>Код и наименование</w:t>
            </w:r>
            <w:r w:rsidRPr="00C951AE">
              <w:rPr>
                <w:sz w:val="24"/>
                <w:szCs w:val="24"/>
              </w:rPr>
              <w:br/>
            </w:r>
            <w:r w:rsidRPr="00C951AE">
              <w:rPr>
                <w:rStyle w:val="7Exact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5029" w:type="dxa"/>
            <w:shd w:val="clear" w:color="auto" w:fill="FFFFFF"/>
            <w:vAlign w:val="center"/>
          </w:tcPr>
          <w:p w:rsidR="00383D41" w:rsidRPr="00C951AE" w:rsidRDefault="00383D41" w:rsidP="00C951AE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951AE">
              <w:rPr>
                <w:sz w:val="24"/>
                <w:szCs w:val="24"/>
              </w:rPr>
              <w:t>Показатели освоения компетенции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ВД 1 Творческая и исполнительская деятельность (изготовление изделий декоративно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прикладного искусства индивидуального и интерьерного назначения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383D41" w:rsidRPr="00C951AE" w:rsidRDefault="00383D41" w:rsidP="00C951AE">
            <w:pPr>
              <w:tabs>
                <w:tab w:val="right" w:pos="2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ПК 1.1. Изображать фигуру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человека,</w:t>
            </w:r>
          </w:p>
          <w:p w:rsidR="00383D41" w:rsidRPr="00C951AE" w:rsidRDefault="00383D41" w:rsidP="00C951AE">
            <w:pPr>
              <w:tabs>
                <w:tab w:val="right" w:pos="22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животных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и</w:t>
            </w:r>
          </w:p>
          <w:p w:rsidR="00383D41" w:rsidRPr="00C951AE" w:rsidRDefault="00383D41" w:rsidP="00C951AE">
            <w:pPr>
              <w:tabs>
                <w:tab w:val="right" w:pos="22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окружающую предметно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пространственную среду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средствами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академического рисунка, живописи и скульптуры</w:t>
            </w: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51AE">
              <w:rPr>
                <w:rFonts w:ascii="Times New Roman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применения средств академического рисунка, живописи и скульптуры при создании художественно-графических проектов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основные изобразительные материалы и техники в практической профессиональной деятельности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основы изобразительной грамоты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и способы графического, живописного и пластического изображения геометрических тел, природных объектов, пейзажа, человека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ПК 1.2. Создавать художественно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графические проекты изделий декоративно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прикладного искусства индивидуального, утилитарного интерьерного назначения воплощать их материале.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создания художественно-графических проектов изделий декоративно-прикладного искусства различного назначения и воплощения их в материале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владеть основными законами и понятиями композиции при проектировании и исполнении изделий декоративно-прикладного искусства и/или народных промыслов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1094"/>
                <w:tab w:val="left" w:pos="1550"/>
                <w:tab w:val="left" w:pos="2837"/>
                <w:tab w:val="left" w:pos="43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 и создавать художественные изделия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простыми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сюжетными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и/или</w:t>
            </w:r>
          </w:p>
          <w:p w:rsidR="00383D41" w:rsidRPr="00C951AE" w:rsidRDefault="00383D41" w:rsidP="00C951AE">
            <w:pPr>
              <w:tabs>
                <w:tab w:val="left" w:pos="1373"/>
                <w:tab w:val="left" w:pos="1891"/>
                <w:tab w:val="left" w:pos="35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орнаментальными композициями в традициях народного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современного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декоративно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1752"/>
                <w:tab w:val="left" w:pos="32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уникальные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художественные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с особо сложными композициями высокого художественного и технического исполнения и воплощать их в материале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1099"/>
                <w:tab w:val="left" w:pos="1618"/>
                <w:tab w:val="left" w:pos="2813"/>
                <w:tab w:val="left" w:pos="47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способы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проектирования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моделирования изделий декоративно-прикладного искусства и/или народных промыслов;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37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история и основные направления развития изобразительного искусства 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>художественно-эстетические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требования,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предъявляемые к современным изделиям декоративно-прикладного искусства;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32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графические, живописные, пластические решения при изготовлении изделий декоративно-прикладного искусства и/или народных промыслов;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специфика профессионального материального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tabs>
                <w:tab w:val="left" w:pos="1526"/>
                <w:tab w:val="left" w:pos="2851"/>
                <w:tab w:val="left" w:pos="40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воплощения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авторских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проектов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изделий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(по видам);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1.3. Собирать,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анализировать 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подготовительный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 при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проектировании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различных источников информации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 проектировании и исполнении изделий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и/или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теоретические знания о художественно-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стилистических особенностях конкретного вида декоративно-прикладного искусства в практическую деятельность;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осуществлять сбор аналогов графическими средствами;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систематизировать собранную информацию для выполнения практических задач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литература по декоративно-прикладному искусству и/или народному искусству; профессиональная терминология;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методы, приемы, способы сбора, анализа и систематизации полученной информации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1.4. Выполнять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эскизы и проекты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с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различных графических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средств и приемов</w:t>
            </w: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различных графических средств и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приемов в выполнении эскизов и проектов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изделий декоративно-прикладного искусства и/или 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использовать основные изобразительные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материалы и техники при проектировании изделий декоративно-прикладного искусства и/или народных промыслов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графические средства и приемы для выполнения проектов изделий декоративно-прикладного искусства и/или 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1.5. Самостоятельно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колористические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графических проектов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прикладного и 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искусства.</w:t>
            </w: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создания колористических решений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художественно-графических проектов изделий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 народного и/или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основные изобразительные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материалы и техники при проектировании изделий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и/или 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основные законы цветоведения и композиции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1.6. Владеть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культурой устной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письменной речи,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терминологией</w:t>
            </w: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Представления в устной и письменной форме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собственных проектов изделий декоративно-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 и/или 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словообразовательные средства в изобразительных целях;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пользоваться багажом синтаксических средств при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создании собственных текстов официально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  <w:t>делового, учебно-научного стилей;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составлять аннотации к разработанным проектам изделий декоративно-прикладного искусства и/или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изобразительно-выразительные возможности лексики и фразеологии;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употребление профессиональной лексики и научных терминов;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1.7. Использовать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компьютерные</w:t>
            </w:r>
          </w:p>
          <w:p w:rsidR="00C951AE" w:rsidRPr="00C951AE" w:rsidRDefault="00C951AE" w:rsidP="00C951AE">
            <w:pPr>
              <w:tabs>
                <w:tab w:val="left" w:pos="19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технологиипри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проектировании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изделий традиционного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lastRenderedPageBreak/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компьютерных технологий при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проектировании изделий традиционного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исполнять проекты изделий декоративно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  <w:t>прикладного искусства с использованием информационных технологий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основного программного обеспечения для проектирования и моделирования изделий декоративно-прикладного искусства и/или народных 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ПК.1.8. Представлять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художественные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по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собственным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композициям для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участия в различных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выставках и конкурсах</w:t>
            </w: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участие в различных конкурсах и выставках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ориентироваться в художественном пространстве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презентовать собственные проекты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инструменты продвижения своей профессиональной/предпринимательской деятельности (продукции, товаров, услуг)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ВД 2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Производственно-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технологическая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(изготовление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бытовых предметов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характера натрадиционных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художественных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производствах, 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организациях малого и среднего бизнеса)</w:t>
            </w:r>
          </w:p>
        </w:tc>
        <w:tc>
          <w:tcPr>
            <w:tcW w:w="2540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2.1. Копировать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бытовые изделия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копирование исторических и современных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образцов декоративно-прикладного искусства с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применением различных технологических приемов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копировать изделия декоративно-прикладного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искусства и/или народных промыслов на высоком профессиональном уровне;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знания в области материаловедения,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технологии, исполнительского мастерства 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процессе копирования изделий декоративно-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 и/или народных промыслов;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художественно-технические приемы изготовления изделий декоративно-прикладного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искусства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2.2. Варьировать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декоративно-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 с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новыми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технологическими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колористическими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решениями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варьирования изделий декоративно-прикладного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и/или народных промыслов с использованием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новых технологических и колористических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выполнять изделия декоративно-прикладного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искусства и/или народных промыслов на высоком профессиональном уровне;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знания в области материаловедения, технологии, исполнительского мастерства в процессе варьирования и самостоятельного выполнения изделий декоративно-прикладного искусства и/или народных промыслов;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художественно-технические приемы изготовления изделий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2.3. Составлять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технологические картыисполнения изделий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составления технологической карты исполнения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декоративно-прикладного и/или народных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промыслов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определять технологическую последовательность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исполнения изделий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и/или народных промыслов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значение применяемых инструментов, приспособлений и оборудования,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художественно-технические приемы изготовления изделий декоративно-прикладного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2.4. Использовать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компьютерные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 при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реализации замысла 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изготовлении изделия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компьютерных технологий при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реализации замысла в изготовлении изделия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 прикладного искусства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компьютерные технологии при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изготовлении изделий декоративно-прикладного искусства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различные компьютерные программы, технические средства и оборудование для изготовления изделий декоративно-прикладного искусства и/или народных промыслов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2.5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онтролировать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изготовление изделий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 предмет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требованиям,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предъявляемым к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изделиям декоративно-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проведения контроля изделий на предмет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соответствия требованиям, предъявляемым к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изделиям декоративно-прикладного и народного искусства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выбирать и применять методики контроля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меры и параметры соответствия изделий технологическим особенностям изготовления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контроля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причины возникновения и устранения дефектов и браков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2.6. Обеспечивать исоблюдать правила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нормы безопасности 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соблюдение правил и норм безопасности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выполнять санитарно-технологические требования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 рабочем месте, нормы и требования к гигиене и охране труда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правила техники безопасности и требования охраны труда при изготовлении изделий декоративно-прикладного искусства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2.7. Подготавливать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 применять необходимые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материалы,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инструменты,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приспособления и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оборудование для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изготовления изделий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lastRenderedPageBreak/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подготовка и применение различных материалов, инструментов, приспособлений и оборудования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 исполнении изделий декоративно-прикладного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искусства и/или народных промыслов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осуществлять выбор и подготовку материалов и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оборудования для изготовления изделий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и/или народных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промыслов (по видам)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значение применяемых инструментов, приспособлений и оборудования,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изделий декоративно-прикладного искусства и/или народных промыслов (по видам);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ПК.2.8. Планировать</w:t>
            </w:r>
          </w:p>
          <w:p w:rsidR="00C951AE" w:rsidRPr="00C951AE" w:rsidRDefault="00C951AE" w:rsidP="002351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производство товаров иуслуг</w:t>
            </w: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Составление бизнес плана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планировать объем и ассортимент выпускаемой продукции и услуг;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анализировать состояние рынка товаров и услуг в области профессиональной деятельности;</w:t>
            </w:r>
          </w:p>
        </w:tc>
      </w:tr>
      <w:tr w:rsidR="00C951AE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рассчитывать прибыль и убытки по результатам производственной деятельности</w:t>
            </w:r>
          </w:p>
        </w:tc>
      </w:tr>
      <w:tr w:rsidR="00C951AE" w:rsidRPr="00C951AE" w:rsidTr="00DB0CBC">
        <w:trPr>
          <w:trHeight w:val="828"/>
          <w:jc w:val="center"/>
        </w:trPr>
        <w:tc>
          <w:tcPr>
            <w:tcW w:w="240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подсчета прибыли и убытков</w:t>
            </w:r>
          </w:p>
          <w:p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сущность и назначение бизнес- плана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ВД 03.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Педагогическая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:rsidR="00383D41" w:rsidRPr="00C951AE" w:rsidRDefault="00383D41" w:rsidP="00C951AE">
            <w:pPr>
              <w:tabs>
                <w:tab w:val="left" w:pos="667"/>
                <w:tab w:val="left" w:pos="1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ПК3.1 Осуществлять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преподавательскую и учебно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softHyphen/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-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методическую деятельность в образовательных организациях</w:t>
            </w:r>
          </w:p>
          <w:p w:rsidR="00383D41" w:rsidRPr="00C951AE" w:rsidRDefault="00383D41" w:rsidP="00C951AE">
            <w:pPr>
              <w:tabs>
                <w:tab w:val="left" w:pos="859"/>
                <w:tab w:val="left" w:pos="19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дополнительного образования детей(</w:t>
            </w:r>
            <w:r w:rsidR="00C951AE"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детских школах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искусств по видам искусств), общеобразовательных организациях, профессиональных образовательных организациях.</w:t>
            </w:r>
          </w:p>
          <w:p w:rsidR="00C951AE" w:rsidRDefault="00C951AE" w:rsidP="00C951AE">
            <w:pPr>
              <w:tabs>
                <w:tab w:val="left" w:pos="1166"/>
                <w:tab w:val="right" w:pos="262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</w:p>
          <w:p w:rsidR="00383D41" w:rsidRPr="00C951AE" w:rsidRDefault="00383D41" w:rsidP="00C951AE">
            <w:pPr>
              <w:tabs>
                <w:tab w:val="left" w:pos="1166"/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ПК 3.2. Использовать базовые знания в области психологии и педагогики, специальных и теоретических дисциплин в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преподавательской деятельности и практический опыт по организации и анализу учебного процесса, методике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подготовки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проведения урока.</w:t>
            </w:r>
          </w:p>
          <w:p w:rsidR="00383D41" w:rsidRPr="00C951AE" w:rsidRDefault="00383D41" w:rsidP="00C951AE">
            <w:pPr>
              <w:tabs>
                <w:tab w:val="left" w:pos="658"/>
                <w:tab w:val="right" w:pos="261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</w:p>
          <w:p w:rsidR="00383D41" w:rsidRPr="00C951AE" w:rsidRDefault="00383D41" w:rsidP="00C951AE">
            <w:pPr>
              <w:tabs>
                <w:tab w:val="left" w:pos="658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ПК3.3. Анализировать</w:t>
            </w:r>
          </w:p>
          <w:p w:rsidR="00383D41" w:rsidRPr="00C951AE" w:rsidRDefault="00383D41" w:rsidP="00C951AE">
            <w:pPr>
              <w:tabs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проведенные занятия для установления соответствия</w:t>
            </w:r>
          </w:p>
          <w:p w:rsidR="00383D41" w:rsidRPr="00C951AE" w:rsidRDefault="00383D41" w:rsidP="00C951AE">
            <w:pPr>
              <w:tabs>
                <w:tab w:val="left" w:pos="1430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содержания, методов и средств поставленным целям и задачам, интерпретировать и использовать в работе полученные результаты для </w:t>
            </w:r>
            <w:r w:rsidR="00C951AE"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коррекции собственной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деятельности.</w:t>
            </w:r>
          </w:p>
          <w:p w:rsidR="00383D41" w:rsidRPr="00C951AE" w:rsidRDefault="00383D41" w:rsidP="00C951AE">
            <w:pPr>
              <w:tabs>
                <w:tab w:val="right" w:pos="26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 3.4. Планировать процесс развития обучающихся,</w:t>
            </w:r>
          </w:p>
          <w:p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используя индивидуальные методы и приемы работы с учетом возрастных,</w:t>
            </w:r>
          </w:p>
          <w:p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психологическихи</w:t>
            </w:r>
          </w:p>
          <w:p w:rsidR="00383D41" w:rsidRPr="00C951AE" w:rsidRDefault="00383D41" w:rsidP="00235161">
            <w:pPr>
              <w:tabs>
                <w:tab w:val="left" w:pos="672"/>
                <w:tab w:val="right" w:pos="2611"/>
              </w:tabs>
              <w:spacing w:after="0" w:line="240" w:lineRule="auto"/>
              <w:jc w:val="both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физиологических особенностей обучающихся. </w:t>
            </w:r>
          </w:p>
          <w:p w:rsidR="00383D41" w:rsidRPr="00C951AE" w:rsidRDefault="00383D41" w:rsidP="00C951AE">
            <w:pPr>
              <w:tabs>
                <w:tab w:val="left" w:pos="672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ПК3.5.Устанавливать</w:t>
            </w:r>
          </w:p>
          <w:p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педагогически целесообразные взаимоотношенияс</w:t>
            </w:r>
          </w:p>
          <w:p w:rsidR="00383D41" w:rsidRPr="00C951AE" w:rsidRDefault="00383D41" w:rsidP="00C951AE">
            <w:pPr>
              <w:tabs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родителями (законными</w:t>
            </w:r>
          </w:p>
          <w:p w:rsidR="00383D41" w:rsidRPr="00C951AE" w:rsidRDefault="00383D41" w:rsidP="00C951AE">
            <w:pPr>
              <w:tabs>
                <w:tab w:val="left" w:pos="696"/>
                <w:tab w:val="right" w:pos="261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представителями) обучающихся, осваивающих основную и дополнительную общеобразовательную программу, при решении задач обучения и воспитания. </w:t>
            </w:r>
          </w:p>
          <w:p w:rsidR="00383D41" w:rsidRPr="00C951AE" w:rsidRDefault="00383D41" w:rsidP="00C951AE">
            <w:pPr>
              <w:tabs>
                <w:tab w:val="left" w:pos="696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ПК3.6.Осуществлять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воспитательную деятельность; проектировать и реализовывать программы воспитания.</w:t>
            </w: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Практический опыт в: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4"/>
              </w:numPr>
              <w:tabs>
                <w:tab w:val="left" w:pos="696"/>
                <w:tab w:val="left" w:pos="1982"/>
                <w:tab w:val="left" w:pos="2942"/>
                <w:tab w:val="left" w:pos="337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разработке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учебно-методической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документации;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4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планировании, организации и контроле преподавательской деятельности.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планировать проведение уроков по видам искусств;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проводить уроки с учетом психолого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softHyphen/>
              <w:t>педагогических основ преподавания;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выстраивать систему стимулирования и дисциплинарной ответственности обучающихся на уроках;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  <w:tab w:val="left" w:pos="2611"/>
                <w:tab w:val="left" w:pos="3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организовывать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процесс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развития</w:t>
            </w:r>
          </w:p>
          <w:p w:rsidR="00383D41" w:rsidRPr="00C951AE" w:rsidRDefault="00383D41" w:rsidP="00C951AE">
            <w:pPr>
              <w:tabs>
                <w:tab w:val="left" w:pos="1584"/>
                <w:tab w:val="left" w:pos="2074"/>
                <w:tab w:val="left" w:pos="3096"/>
                <w:tab w:val="left" w:pos="44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обучающихся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учетом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возрастных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физиологических особенностей;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проводить анализ проведенных занятий с</w:t>
            </w:r>
          </w:p>
          <w:p w:rsidR="00383D41" w:rsidRPr="00C951AE" w:rsidRDefault="00383D41" w:rsidP="00C951AE">
            <w:pPr>
              <w:tabs>
                <w:tab w:val="left" w:pos="2371"/>
                <w:tab w:val="left" w:pos="35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учетом поставленных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задач 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полученных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результатов .</w:t>
            </w:r>
          </w:p>
        </w:tc>
      </w:tr>
      <w:tr w:rsidR="00383D41" w:rsidRPr="00C951AE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69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нормативные правовые документы в сфере образования, в том числе дополнительного образования;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701"/>
                <w:tab w:val="left" w:pos="3206"/>
                <w:tab w:val="left" w:pos="44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санитарные нормы 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требования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к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проведению занятий с обучающимися учетом возрастных, психологических и физиологических особенностей обучающихся;</w:t>
            </w:r>
          </w:p>
          <w:p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701"/>
                <w:tab w:val="left" w:pos="2530"/>
                <w:tab w:val="left" w:pos="3523"/>
                <w:tab w:val="left" w:pos="44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основы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работы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</w:t>
            </w:r>
          </w:p>
          <w:p w:rsidR="00383D41" w:rsidRPr="00C951AE" w:rsidRDefault="00383D41" w:rsidP="00C951AE">
            <w:pPr>
              <w:tabs>
                <w:tab w:val="left" w:pos="1762"/>
                <w:tab w:val="left" w:pos="2674"/>
                <w:tab w:val="left" w:pos="40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обучающимися,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этапы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проведения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урока,</w:t>
            </w:r>
          </w:p>
          <w:p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мотивацию, самоанализ урока.</w:t>
            </w:r>
          </w:p>
        </w:tc>
      </w:tr>
    </w:tbl>
    <w:p w:rsidR="00383D41" w:rsidRPr="00E26F47" w:rsidRDefault="00383D41" w:rsidP="00383D41">
      <w:pPr>
        <w:rPr>
          <w:rFonts w:ascii="Times New Roman" w:hAnsi="Times New Roman"/>
          <w:b/>
          <w:bCs/>
          <w:sz w:val="28"/>
          <w:szCs w:val="28"/>
        </w:rPr>
      </w:pPr>
    </w:p>
    <w:p w:rsidR="00581B1B" w:rsidRPr="00B74FB7" w:rsidRDefault="00581B1B" w:rsidP="00B74FB7">
      <w:pPr>
        <w:pStyle w:val="af3"/>
        <w:spacing w:before="0" w:beforeAutospacing="0" w:after="0" w:afterAutospacing="0"/>
        <w:ind w:firstLine="709"/>
        <w:jc w:val="both"/>
        <w:rPr>
          <w:color w:val="0000FF"/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tooltip="https://noki53.ru/about/education/informatsiya-o-metodicheskikh-i-inykh-dokumentakh/programma-vospitaniya/" w:history="1">
        <w:r w:rsidRPr="00B74FB7">
          <w:rPr>
            <w:rStyle w:val="a9"/>
            <w:sz w:val="28"/>
            <w:szCs w:val="28"/>
          </w:rPr>
          <w:t>https://noki53.ru/about/education/informatsiya-o-metodicheskikh-i-inykh-dokumentakh/programma-vospitaniya/</w:t>
        </w:r>
      </w:hyperlink>
    </w:p>
    <w:p w:rsidR="00235161" w:rsidRDefault="00235161" w:rsidP="00B74F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81B1B" w:rsidRPr="00581B1B" w:rsidRDefault="00581B1B" w:rsidP="001B368C">
      <w:pPr>
        <w:pStyle w:val="af3"/>
        <w:spacing w:before="0" w:beforeAutospacing="0" w:after="0" w:afterAutospacing="0"/>
        <w:ind w:firstLine="709"/>
        <w:jc w:val="center"/>
        <w:outlineLvl w:val="0"/>
        <w:rPr>
          <w:b/>
          <w:sz w:val="28"/>
          <w:szCs w:val="28"/>
        </w:rPr>
      </w:pPr>
      <w:bookmarkStart w:id="3" w:name="_Toc216259599"/>
      <w:r w:rsidRPr="00581B1B">
        <w:rPr>
          <w:b/>
          <w:sz w:val="28"/>
          <w:szCs w:val="28"/>
        </w:rPr>
        <w:lastRenderedPageBreak/>
        <w:t>2. СТРУКТУРА И СОДЕРЖАНИЕПРОИЗВОДСТВЕННОЙ ПРАКТИКИ (ПРЕДДИПЛОМНОЙ)</w:t>
      </w:r>
      <w:bookmarkEnd w:id="3"/>
    </w:p>
    <w:p w:rsidR="001B368C" w:rsidRDefault="001B368C" w:rsidP="001B368C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581B1B" w:rsidRPr="00581B1B" w:rsidRDefault="00581B1B" w:rsidP="00B74FB7">
      <w:pPr>
        <w:pStyle w:val="af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581B1B">
        <w:rPr>
          <w:b/>
          <w:sz w:val="28"/>
          <w:szCs w:val="28"/>
        </w:rPr>
        <w:t>2.1 Объем времени, выделяемый на практику</w:t>
      </w:r>
    </w:p>
    <w:p w:rsidR="001B368C" w:rsidRDefault="001B368C" w:rsidP="001B368C">
      <w:pPr>
        <w:pStyle w:val="af3"/>
        <w:tabs>
          <w:tab w:val="left" w:pos="187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81B1B" w:rsidRPr="00581B1B" w:rsidRDefault="00581B1B" w:rsidP="001B368C">
      <w:pPr>
        <w:pStyle w:val="af3"/>
        <w:tabs>
          <w:tab w:val="left" w:pos="187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Специальность 54.02.02 Декоративно</w:t>
      </w:r>
      <w:r w:rsidR="00235161">
        <w:rPr>
          <w:color w:val="000000"/>
          <w:sz w:val="28"/>
          <w:szCs w:val="28"/>
        </w:rPr>
        <w:t>-</w:t>
      </w:r>
      <w:r w:rsidRPr="00581B1B">
        <w:rPr>
          <w:color w:val="000000"/>
          <w:sz w:val="28"/>
          <w:szCs w:val="28"/>
        </w:rPr>
        <w:t>прикладное искусство и народные промыслы (по видам)</w:t>
      </w:r>
      <w:r w:rsidR="0064463C">
        <w:rPr>
          <w:color w:val="000000"/>
          <w:sz w:val="28"/>
          <w:szCs w:val="28"/>
        </w:rPr>
        <w:t xml:space="preserve">, </w:t>
      </w:r>
      <w:r w:rsidR="00235161">
        <w:rPr>
          <w:color w:val="000000"/>
          <w:sz w:val="28"/>
          <w:szCs w:val="28"/>
        </w:rPr>
        <w:t xml:space="preserve">вид </w:t>
      </w:r>
      <w:r w:rsidR="00235161" w:rsidRPr="00581B1B">
        <w:rPr>
          <w:color w:val="000000"/>
          <w:sz w:val="28"/>
          <w:szCs w:val="28"/>
        </w:rPr>
        <w:t>-</w:t>
      </w:r>
      <w:r w:rsidRPr="00581B1B">
        <w:rPr>
          <w:color w:val="000000"/>
          <w:sz w:val="28"/>
          <w:szCs w:val="28"/>
        </w:rPr>
        <w:t>Художественная </w:t>
      </w:r>
      <w:r w:rsidR="00DC33E1">
        <w:rPr>
          <w:color w:val="000000"/>
          <w:sz w:val="28"/>
          <w:szCs w:val="28"/>
        </w:rPr>
        <w:t>керамика</w:t>
      </w:r>
      <w:r w:rsidRPr="00581B1B">
        <w:rPr>
          <w:color w:val="000000"/>
          <w:sz w:val="28"/>
          <w:szCs w:val="28"/>
        </w:rPr>
        <w:t>.</w:t>
      </w:r>
      <w:r w:rsidR="00DC33E1">
        <w:rPr>
          <w:color w:val="000000"/>
          <w:sz w:val="28"/>
          <w:szCs w:val="28"/>
        </w:rPr>
        <w:t xml:space="preserve"> </w:t>
      </w:r>
      <w:r w:rsidRPr="00581B1B">
        <w:rPr>
          <w:color w:val="000000"/>
          <w:sz w:val="28"/>
          <w:szCs w:val="28"/>
        </w:rPr>
        <w:t>Форма обучения – очная, 4 курс, 8 </w:t>
      </w:r>
      <w:r w:rsidR="00235161" w:rsidRPr="00581B1B">
        <w:rPr>
          <w:color w:val="000000"/>
          <w:sz w:val="28"/>
          <w:szCs w:val="28"/>
        </w:rPr>
        <w:t>семестр, 4</w:t>
      </w:r>
      <w:r w:rsidRPr="00581B1B">
        <w:rPr>
          <w:color w:val="000000"/>
          <w:sz w:val="28"/>
          <w:szCs w:val="28"/>
        </w:rPr>
        <w:t xml:space="preserve"> недели. Объём курса практики составляет 144 часа.</w:t>
      </w:r>
    </w:p>
    <w:p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Форма и виды отчетности</w:t>
      </w:r>
    </w:p>
    <w:p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отчетности </w:t>
      </w:r>
      <w:r w:rsidR="00235161">
        <w:rPr>
          <w:color w:val="000000"/>
          <w:sz w:val="28"/>
          <w:szCs w:val="28"/>
        </w:rPr>
        <w:t>обучающегося</w:t>
      </w:r>
      <w:r w:rsidRPr="00581B1B">
        <w:rPr>
          <w:color w:val="000000"/>
          <w:sz w:val="28"/>
          <w:szCs w:val="28"/>
        </w:rPr>
        <w:t xml:space="preserve"> – дневник П</w:t>
      </w:r>
      <w:r w:rsidR="006C091C">
        <w:rPr>
          <w:color w:val="000000"/>
          <w:sz w:val="28"/>
          <w:szCs w:val="28"/>
        </w:rPr>
        <w:t>Д</w:t>
      </w:r>
      <w:r w:rsidRPr="00581B1B">
        <w:rPr>
          <w:color w:val="000000"/>
          <w:sz w:val="28"/>
          <w:szCs w:val="28"/>
        </w:rPr>
        <w:t>П.00 «Производственной практики(преддипломной)</w:t>
      </w:r>
    </w:p>
    <w:p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отчетности преподавателя – задание на практику, расписание, журнал инструктажа техники безопасности, аттестационный лист и отчет руководителя практики. </w:t>
      </w:r>
    </w:p>
    <w:p w:rsidR="001B368C" w:rsidRDefault="001B368C" w:rsidP="001B368C">
      <w:pPr>
        <w:tabs>
          <w:tab w:val="num" w:pos="187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Default="00581B1B" w:rsidP="00B74FB7">
      <w:pPr>
        <w:tabs>
          <w:tab w:val="num" w:pos="187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2.2 Тематический план</w:t>
      </w:r>
    </w:p>
    <w:p w:rsidR="00235161" w:rsidRPr="00581B1B" w:rsidRDefault="00235161" w:rsidP="001B368C">
      <w:pPr>
        <w:tabs>
          <w:tab w:val="num" w:pos="187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64"/>
        <w:gridCol w:w="1843"/>
      </w:tblGrid>
      <w:tr w:rsidR="00581B1B" w:rsidRPr="00235161" w:rsidTr="001B368C">
        <w:trPr>
          <w:trHeight w:val="20"/>
          <w:tblHeader/>
        </w:trPr>
        <w:tc>
          <w:tcPr>
            <w:tcW w:w="8364" w:type="dxa"/>
            <w:tcBorders>
              <w:bottom w:val="single" w:sz="2" w:space="0" w:color="auto"/>
            </w:tcBorders>
            <w:vAlign w:val="center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разделов и тем практики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Всего часов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Знакомство студентов с программой практики «Производственная практика(преддипломная)»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</w:tcBorders>
            <w:vAlign w:val="center"/>
          </w:tcPr>
          <w:p w:rsidR="00581B1B" w:rsidRPr="00235161" w:rsidRDefault="00581B1B" w:rsidP="00383D41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I.</w:t>
            </w:r>
          </w:p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Сбор художественно-графического материала для создания изделий декоративно-прикладного искусства.</w:t>
            </w:r>
          </w:p>
        </w:tc>
        <w:tc>
          <w:tcPr>
            <w:tcW w:w="1843" w:type="dxa"/>
            <w:tcBorders>
              <w:top w:val="single" w:sz="2" w:space="0" w:color="auto"/>
            </w:tcBorders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1.1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Вводная беседа.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1.2.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Сбор визуальных и письменных материалов для написания пояснительной записки.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Тема 1.3.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Обработка собранного материала.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383D41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II.</w:t>
            </w:r>
          </w:p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Выполнение художественно-графических проектов в натуральную величину.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2.1.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I-го художественно-графического проекта </w:t>
            </w:r>
            <w:r w:rsidR="00A847EE"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2.2.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Этапы выполнения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I-го художественно-графического проекта на планшете, в цвете.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2.3.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II-го художественно-графического проекта </w:t>
            </w:r>
            <w:r w:rsidR="00A847EE"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  <w:r w:rsid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</w:tcPr>
          <w:p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2.4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выполнения II-го художественно - графического проекта на планшете, в цвете.</w:t>
            </w:r>
          </w:p>
        </w:tc>
        <w:tc>
          <w:tcPr>
            <w:tcW w:w="1843" w:type="dxa"/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  <w:tcBorders>
              <w:bottom w:val="single" w:sz="2" w:space="0" w:color="auto"/>
            </w:tcBorders>
          </w:tcPr>
          <w:p w:rsidR="00581B1B" w:rsidRPr="00235161" w:rsidRDefault="00581B1B" w:rsidP="00383D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2.5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Систематизация всего собранного материала на преддипломной практике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581B1B" w:rsidRPr="00235161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</w:tcBorders>
          </w:tcPr>
          <w:p w:rsidR="00581B1B" w:rsidRPr="00235161" w:rsidRDefault="00581B1B" w:rsidP="00383D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144</w:t>
            </w:r>
          </w:p>
        </w:tc>
      </w:tr>
    </w:tbl>
    <w:p w:rsidR="00235161" w:rsidRDefault="00235161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2351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2.3 Распределение учебной нагрузки по семестрам</w:t>
      </w:r>
    </w:p>
    <w:p w:rsidR="001B368C" w:rsidRDefault="001B368C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81B1B" w:rsidRPr="00581B1B" w:rsidRDefault="00581B1B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Проводится на 4 курсе, в 8 семестре. </w:t>
      </w:r>
    </w:p>
    <w:p w:rsidR="00235161" w:rsidRDefault="00235161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35161" w:rsidRDefault="00581B1B" w:rsidP="00B74F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2.4Содержание практики</w:t>
      </w:r>
    </w:p>
    <w:p w:rsidR="00581B1B" w:rsidRPr="00581B1B" w:rsidRDefault="00581B1B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Заняти</w:t>
      </w:r>
      <w:r w:rsidR="0064463C">
        <w:rPr>
          <w:rFonts w:ascii="Times New Roman" w:hAnsi="Times New Roman"/>
          <w:sz w:val="28"/>
          <w:szCs w:val="28"/>
        </w:rPr>
        <w:t>я</w:t>
      </w:r>
      <w:r w:rsidR="00DC33E1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по практике проводятся </w:t>
      </w:r>
      <w:r w:rsidRPr="00581B1B">
        <w:rPr>
          <w:rFonts w:ascii="Times New Roman" w:hAnsi="Times New Roman"/>
          <w:sz w:val="28"/>
          <w:szCs w:val="28"/>
        </w:rPr>
        <w:t>в учебно</w:t>
      </w:r>
      <w:r w:rsidR="001B368C">
        <w:rPr>
          <w:rFonts w:ascii="Times New Roman" w:hAnsi="Times New Roman"/>
          <w:sz w:val="28"/>
          <w:szCs w:val="28"/>
        </w:rPr>
        <w:t>-</w:t>
      </w:r>
      <w:r w:rsidRPr="00581B1B">
        <w:rPr>
          <w:rFonts w:ascii="Times New Roman" w:hAnsi="Times New Roman"/>
          <w:sz w:val="28"/>
          <w:szCs w:val="28"/>
        </w:rPr>
        <w:t xml:space="preserve">производственных мастерских колледжа </w:t>
      </w:r>
      <w:r w:rsidR="0064463C">
        <w:rPr>
          <w:rFonts w:ascii="Times New Roman" w:hAnsi="Times New Roman"/>
          <w:sz w:val="28"/>
          <w:szCs w:val="28"/>
        </w:rPr>
        <w:t xml:space="preserve">и </w:t>
      </w:r>
      <w:r w:rsidRPr="00581B1B">
        <w:rPr>
          <w:rFonts w:ascii="Times New Roman" w:hAnsi="Times New Roman"/>
          <w:sz w:val="28"/>
          <w:szCs w:val="28"/>
        </w:rPr>
        <w:t>нач</w:t>
      </w:r>
      <w:r w:rsidR="0064463C">
        <w:rPr>
          <w:rFonts w:ascii="Times New Roman" w:hAnsi="Times New Roman"/>
          <w:sz w:val="28"/>
          <w:szCs w:val="28"/>
        </w:rPr>
        <w:t>инаю</w:t>
      </w:r>
      <w:r w:rsidRPr="00581B1B">
        <w:rPr>
          <w:rFonts w:ascii="Times New Roman" w:hAnsi="Times New Roman"/>
          <w:sz w:val="28"/>
          <w:szCs w:val="28"/>
        </w:rPr>
        <w:t>тся с обязательной</w:t>
      </w:r>
      <w:r w:rsidR="0064463C">
        <w:rPr>
          <w:rFonts w:ascii="Times New Roman" w:hAnsi="Times New Roman"/>
          <w:sz w:val="28"/>
          <w:szCs w:val="28"/>
        </w:rPr>
        <w:t xml:space="preserve"> выдачей индивидуальных заданий,</w:t>
      </w:r>
      <w:r w:rsidR="00DC33E1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включающих </w:t>
      </w:r>
      <w:r w:rsidRPr="00581B1B">
        <w:rPr>
          <w:rFonts w:ascii="Times New Roman" w:hAnsi="Times New Roman"/>
          <w:sz w:val="28"/>
          <w:szCs w:val="28"/>
        </w:rPr>
        <w:t>теор</w:t>
      </w:r>
      <w:r w:rsidR="0064463C">
        <w:rPr>
          <w:rFonts w:ascii="Times New Roman" w:hAnsi="Times New Roman"/>
          <w:sz w:val="28"/>
          <w:szCs w:val="28"/>
        </w:rPr>
        <w:t xml:space="preserve">ию- </w:t>
      </w:r>
      <w:r w:rsidRPr="00581B1B">
        <w:rPr>
          <w:rFonts w:ascii="Times New Roman" w:hAnsi="Times New Roman"/>
          <w:sz w:val="28"/>
          <w:szCs w:val="28"/>
        </w:rPr>
        <w:t>знакомств</w:t>
      </w:r>
      <w:r w:rsidR="0064463C">
        <w:rPr>
          <w:rFonts w:ascii="Times New Roman" w:hAnsi="Times New Roman"/>
          <w:sz w:val="28"/>
          <w:szCs w:val="28"/>
        </w:rPr>
        <w:t>о</w:t>
      </w:r>
      <w:r w:rsidRPr="00581B1B">
        <w:rPr>
          <w:rFonts w:ascii="Times New Roman" w:hAnsi="Times New Roman"/>
          <w:sz w:val="28"/>
          <w:szCs w:val="28"/>
        </w:rPr>
        <w:t xml:space="preserve"> с богатейшим иллюстративным материалом</w:t>
      </w:r>
      <w:r w:rsidR="0064463C">
        <w:rPr>
          <w:rFonts w:ascii="Times New Roman" w:hAnsi="Times New Roman"/>
          <w:sz w:val="28"/>
          <w:szCs w:val="28"/>
        </w:rPr>
        <w:t xml:space="preserve"> и практику.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1.1 Вводная беседа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Инструктаж по техники безопасности. Сущность и задачи преддипломной практики. Цели и значение практики для выполнения выпускной квалификационной работы.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План работы на время преддипломной практики. Индивидуальные задания, дневник практики, форма еженедельной отчетности.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Ознакомление с дипломными проектами, готовыми дипломными работами методического фонда с проведением анализа композиционного построения и колористического решения в изделиях, особенностей дипломного требованиями к объёму и качеству изделий.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списка литературы для дипломной записки.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1.2.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Сбор визуальных и письменных материалов для написания пояснительной записки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Изучение изделий декоративно-прикладного искусства в музеях, художественных салонах, в выставочных залах, публикаций в профессиональных и близких к ним по тематике изданиях (сбор письменного материала, выполнение зарисовок, копирование композиционных и цветовых решений). История развития художественной росписи ткани. Виды художественной росписи ткани. Их особенности.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Центры народных художественных промыслов России, выпускающих продукцию с художественной росписью ткани. Использование литературных источников. 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Сбор визуальных и письменных материалов и на их основе письменный анализ. (Проанализировать художественно-эстетическое решение исторических музейных экспонатов, ориентацию на эстетические критерии, потребительский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спрос на изделия, определение уровня художественного вкуса потребителя и предполагаемой стоимости выполняемого изделия)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1.3. Обработка собранного материала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Совместное определение объекта проектно-исполнительской деятельности (темы, формы, размера, назначения изделия декоративно-прикладного искусства, состава изделий).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проектируемых изделий с эстетической и технологической точек зрения.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Знакомство с потребностями современного рынка, определение финансовых затрат на исполнение проектируемых изделий декоративно-прикладного искусства.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исторического, экономического и др. видов).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Систематизация всего материала необходимого для написания пояснительной записки к дипломной работе. Утверждение эскизов проектируемых изделий.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Проведение просмотра с участием комиссии.</w:t>
      </w:r>
    </w:p>
    <w:p w:rsidR="001B368C" w:rsidRDefault="001B368C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81B1B" w:rsidRPr="00581B1B" w:rsidRDefault="00581B1B" w:rsidP="001B368C">
      <w:pPr>
        <w:tabs>
          <w:tab w:val="num" w:pos="-540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Раздел II.</w:t>
      </w:r>
      <w:r w:rsidR="00DC33E1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Выполнение художественно-графических проектов в натуральную величину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2.1 Разработка композиции 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пластического, исторического, методического, экономического и др. видов.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Процесс создания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 Технологические особенности выполнения проекта.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Анализ соответствия замысла художественного проекта и художественно-технологические возможности его реализации.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Подбор материалов и инструментов, необходимых для выполнения дипломного проекта.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Выполнение графической части (отрисовки) I-го дипломного проекта технологических возможностей его реализации и связи композиции с изделием.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Подготовка рабочих планшетов. Натягивание бумаги.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графической части на кальку.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рисунка с кальки на планшет.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- 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2.2. 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Этапы выполнения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I-го художественно-графического проекта на планшете, в цвете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Второй этап. Задача данного этапа заключается в более детальной проработке каждого элемента композиции.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2.3. Разработка композиции II-го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Процесс создания художественно-графического проекта выпускной квалификационной работы. Технологические особенности выполнения проекта.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экономического и др. видов).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соответствия замысла художественного проекта и художественно-технологические возможности его реализации.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Подбор материалов и инструментов, необходимых для выполнения дипломного проекта.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Выполнение графической части (отрисовки) II-го технологических возможностей его реализации и связи композиции с изделием.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Подготовка рабочих планшетов. Натягивание бумаги. Перевод графической части на кальку. Перевод рисунка с кальки на планшет. 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2.4 Этапы выполнения II-го художественно - графического проекта на планшете, в цвете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II-го художественно-графического проекта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Второй этап. Задача данного этапа заключается в более детальной проработке каждого элемента композиции.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2.5 Систематизация всего собранного материала на преддипломной практике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Систематизация и оформление собранного материала (графического, исторического), требующегося для написания пояснительной записки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Художественно-графическое оформление собранного материала в виде приложений к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отчета о сборе материала различного характера для защиты результатов преддипломной практики.</w:t>
      </w:r>
    </w:p>
    <w:p w:rsidR="001B368C" w:rsidRDefault="001B368C">
      <w:pPr>
        <w:spacing w:after="0" w:line="240" w:lineRule="auto"/>
        <w:rPr>
          <w:rFonts w:ascii="Times New Roman" w:hAnsi="Times New Roman"/>
          <w:b/>
          <w:bCs/>
          <w:caps/>
          <w:kern w:val="32"/>
          <w:sz w:val="28"/>
          <w:szCs w:val="28"/>
        </w:rPr>
      </w:pPr>
      <w:bookmarkStart w:id="4" w:name="_Toc190774054"/>
      <w:bookmarkStart w:id="5" w:name="_Toc199949016"/>
      <w:r>
        <w:rPr>
          <w:rFonts w:ascii="Times New Roman" w:hAnsi="Times New Roman"/>
          <w:caps/>
          <w:sz w:val="28"/>
          <w:szCs w:val="28"/>
        </w:rPr>
        <w:br w:type="page"/>
      </w:r>
    </w:p>
    <w:p w:rsidR="00581B1B" w:rsidRPr="00581B1B" w:rsidRDefault="00581B1B" w:rsidP="001B368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center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6" w:name="_Toc216259600"/>
      <w:r w:rsidRPr="00581B1B">
        <w:rPr>
          <w:rFonts w:ascii="Times New Roman" w:hAnsi="Times New Roman"/>
          <w:caps/>
          <w:sz w:val="28"/>
          <w:szCs w:val="28"/>
        </w:rPr>
        <w:lastRenderedPageBreak/>
        <w:t xml:space="preserve">3. условия реализации </w:t>
      </w:r>
      <w:bookmarkEnd w:id="4"/>
      <w:bookmarkEnd w:id="5"/>
      <w:r w:rsidRPr="00581B1B">
        <w:rPr>
          <w:rFonts w:ascii="Times New Roman" w:hAnsi="Times New Roman"/>
          <w:caps/>
          <w:sz w:val="28"/>
          <w:szCs w:val="28"/>
        </w:rPr>
        <w:t>ПРАКТИКИ</w:t>
      </w:r>
      <w:bookmarkEnd w:id="6"/>
    </w:p>
    <w:p w:rsidR="00581B1B" w:rsidRPr="00581B1B" w:rsidRDefault="00581B1B" w:rsidP="001B36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:rsidR="00B74FB7" w:rsidRDefault="00B74FB7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81B1B" w:rsidRP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Реализация практики требует наличия мастерских</w:t>
      </w:r>
      <w:r w:rsidRPr="00581B1B">
        <w:rPr>
          <w:rFonts w:ascii="Times New Roman" w:hAnsi="Times New Roman"/>
          <w:sz w:val="28"/>
          <w:szCs w:val="28"/>
        </w:rPr>
        <w:t xml:space="preserve"> для занятий. </w:t>
      </w:r>
      <w:r w:rsidRPr="00581B1B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росписи ткани. Все оборудование, используемое при реализации </w:t>
      </w:r>
      <w:r w:rsidR="00B74FB7">
        <w:rPr>
          <w:rFonts w:ascii="Times New Roman" w:hAnsi="Times New Roman"/>
          <w:bCs/>
          <w:sz w:val="28"/>
          <w:szCs w:val="28"/>
        </w:rPr>
        <w:t>практики</w:t>
      </w:r>
      <w:r w:rsidRPr="00581B1B">
        <w:rPr>
          <w:rFonts w:ascii="Times New Roman" w:hAnsi="Times New Roman"/>
          <w:bCs/>
          <w:sz w:val="28"/>
          <w:szCs w:val="28"/>
        </w:rPr>
        <w:t xml:space="preserve"> должно эксплуатироваться в соответствии с инструкциями по технике безопасности и эксплуатации. Помещения должны иметь росписи ткани. Все оборудование, используемое при реализации </w:t>
      </w:r>
      <w:r w:rsidR="001B368C">
        <w:rPr>
          <w:rFonts w:ascii="Times New Roman" w:hAnsi="Times New Roman"/>
          <w:bCs/>
          <w:sz w:val="28"/>
          <w:szCs w:val="28"/>
        </w:rPr>
        <w:t>практики</w:t>
      </w:r>
      <w:r w:rsidRPr="00581B1B">
        <w:rPr>
          <w:rFonts w:ascii="Times New Roman" w:hAnsi="Times New Roman"/>
          <w:bCs/>
          <w:sz w:val="28"/>
          <w:szCs w:val="28"/>
        </w:rPr>
        <w:t xml:space="preserve">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столы – 14;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стулья – 20;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(деревян-ные рамки, кисти, шприц-флаконы, стеклянные трубочки для резерва, нитки и веревки, скрепки и кнопки, промокательная бумага и газеты, утюг, фен, стеклянные банки, эмалированные кастрюли); • материалы (краски, резервирующие составы, парафин).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:rsidR="00581B1B" w:rsidRPr="00581B1B" w:rsidRDefault="00581B1B" w:rsidP="001B368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1B368C" w:rsidRDefault="001B368C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1B368C" w:rsidRDefault="00581B1B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Основная литература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Ростов на Дону: Феникс, 2006. – 347 с.: ил. – (Высшее образование).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2.Беляева, С. Е. Спецрисунок и художественная графика : учеб. пособие / С. Е. Беляева, Е. А. Розанов. – Москва: Академия, 2006. – 240 с., [16] цв. вкл.: ил. – (Среднее профессиональное образование: легкая промышленность).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3. Беляева, С. Е. Основы изобразительного искусства и художественного проектирования : учеб. пособие / С. Е. Беляева. – 2-е изд., стер. – Москва: </w:t>
      </w:r>
      <w:r w:rsidRPr="00581B1B">
        <w:rPr>
          <w:rFonts w:ascii="Times New Roman" w:hAnsi="Times New Roman"/>
          <w:sz w:val="28"/>
          <w:szCs w:val="28"/>
        </w:rPr>
        <w:lastRenderedPageBreak/>
        <w:t>Академия, 2007. – 208 с.: ил. – (Начальное профессиональное образование: легкая промышленность).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4. Бесчастнов, Н. П. Художественный язык </w:t>
      </w:r>
      <w:r w:rsidR="00B74FB7" w:rsidRPr="00581B1B">
        <w:rPr>
          <w:rFonts w:ascii="Times New Roman" w:hAnsi="Times New Roman"/>
          <w:sz w:val="28"/>
          <w:szCs w:val="28"/>
        </w:rPr>
        <w:t>орнамента:</w:t>
      </w:r>
      <w:r w:rsidRPr="00581B1B">
        <w:rPr>
          <w:rFonts w:ascii="Times New Roman" w:hAnsi="Times New Roman"/>
          <w:sz w:val="28"/>
          <w:szCs w:val="28"/>
        </w:rPr>
        <w:t xml:space="preserve"> учеб. пособие / Н. П. Бесчастнов. — </w:t>
      </w:r>
      <w:r w:rsidR="00B74FB7" w:rsidRPr="00581B1B">
        <w:rPr>
          <w:rFonts w:ascii="Times New Roman" w:hAnsi="Times New Roman"/>
          <w:sz w:val="28"/>
          <w:szCs w:val="28"/>
        </w:rPr>
        <w:t>М.:</w:t>
      </w:r>
      <w:r w:rsidRPr="00581B1B">
        <w:rPr>
          <w:rFonts w:ascii="Times New Roman" w:hAnsi="Times New Roman"/>
          <w:sz w:val="28"/>
          <w:szCs w:val="28"/>
        </w:rPr>
        <w:t>Владос, 2010. — 368 с.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7. Иттен, И. Искусство цвета. Учебник-М.: Д. Андронов,2022. -260с.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8. Иоханнес Иттен, Искусство формы. Издательство: Издатель Дмитрий Аронов</w:t>
      </w:r>
      <w:r w:rsidRPr="00581B1B">
        <w:rPr>
          <w:rFonts w:ascii="Times New Roman" w:hAnsi="Times New Roman"/>
          <w:sz w:val="28"/>
          <w:szCs w:val="28"/>
        </w:rPr>
        <w:t xml:space="preserve">,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9. Логвиненко, Г. М. Декоративная композиция : учеб. пособие / Г. М. Логвиненко. – Москва: ВЛАДОС, 2004. – 144 с. ил. – (Учебное пособие для вузов).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10. Строгановская школа </w:t>
      </w:r>
      <w:r w:rsidR="00B74FB7" w:rsidRPr="00581B1B">
        <w:rPr>
          <w:rFonts w:ascii="Times New Roman" w:hAnsi="Times New Roman"/>
          <w:sz w:val="28"/>
          <w:szCs w:val="28"/>
        </w:rPr>
        <w:t>композиции:</w:t>
      </w:r>
      <w:r w:rsidRPr="00581B1B">
        <w:rPr>
          <w:rFonts w:ascii="Times New Roman" w:hAnsi="Times New Roman"/>
          <w:sz w:val="28"/>
          <w:szCs w:val="28"/>
        </w:rPr>
        <w:t xml:space="preserve">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11.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:rsidR="00581B1B" w:rsidRPr="001B368C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Дополнительная литература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1.Арнхейм, Р. Л. Искусство и визуальное восприятие / Р. Л. Арнхейм. – Москва, 1991.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 Бочаров, Г. Н. Прикладное искусство Новгорода Великого / Г. Н. Бочаров. — М. : Наука, 1969. — 128 с.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4.Волкотруб, Ж. Т. Основы комбинаторики / Ж. Т. Волкотруб. – Киев, 1986.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5.Иттен, И. Искусство цвета / И. Иттен. – Москва: Издатель Д. Миронов, 2000.</w:t>
      </w:r>
    </w:p>
    <w:p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:rsidR="00581B1B" w:rsidRPr="001B368C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Интернет-ресурсы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1. Электронно-библиотечная система «IPRbooks» [Электронный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2.Электронная библиотека СПбГУПТД [Электронный ресурс]. – Режим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доступа: http://publish.sutd.ru.</w:t>
      </w:r>
    </w:p>
    <w:p w:rsidR="001B368C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:rsidR="001B368C" w:rsidRPr="00581B1B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Форма отчетности практики</w:t>
      </w:r>
      <w:r w:rsidR="001B368C">
        <w:rPr>
          <w:rFonts w:ascii="Times New Roman" w:hAnsi="Times New Roman"/>
          <w:sz w:val="28"/>
          <w:szCs w:val="28"/>
        </w:rPr>
        <w:t xml:space="preserve"> –дифференцированный </w:t>
      </w:r>
      <w:r w:rsidRPr="00581B1B">
        <w:rPr>
          <w:rFonts w:ascii="Times New Roman" w:hAnsi="Times New Roman"/>
          <w:sz w:val="28"/>
          <w:szCs w:val="28"/>
        </w:rPr>
        <w:t>зачет.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>Работа над практикой планируется по определенным этапам, которые могут контролироваться промежуточными просмотрами и зачетами.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Защита практики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Практические занятия. </w:t>
      </w:r>
    </w:p>
    <w:p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Происходит систематизация и оформление собранного материала (графического, исторического), требующегося для написания пояснительной записки к дипломной работе. Также большое внимание уделяется художественно-графическому оформлению собранного материала в виде приложений к дипломной работе. Итог - составление отчета о сборе материала различного характера для защиты результатов преддипломной практики.</w:t>
      </w:r>
    </w:p>
    <w:p w:rsidR="001B368C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3.4. Методические рекомендации по организации самостоятельной работе обучающихся </w:t>
      </w:r>
    </w:p>
    <w:p w:rsidR="001B368C" w:rsidRPr="00581B1B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</w:t>
      </w:r>
      <w:r w:rsidR="001B368C">
        <w:rPr>
          <w:rFonts w:ascii="Times New Roman" w:hAnsi="Times New Roman"/>
          <w:sz w:val="28"/>
          <w:szCs w:val="28"/>
        </w:rPr>
        <w:t>ППССЗ</w:t>
      </w:r>
      <w:r w:rsidRPr="00581B1B">
        <w:rPr>
          <w:rFonts w:ascii="Times New Roman" w:hAnsi="Times New Roman"/>
          <w:sz w:val="28"/>
          <w:szCs w:val="28"/>
        </w:rPr>
        <w:t xml:space="preserve"> и выполняемую </w:t>
      </w:r>
      <w:r w:rsidR="001B368C">
        <w:rPr>
          <w:rFonts w:ascii="Times New Roman" w:hAnsi="Times New Roman"/>
          <w:sz w:val="28"/>
          <w:szCs w:val="28"/>
        </w:rPr>
        <w:t>обучающимся</w:t>
      </w:r>
      <w:r w:rsidRPr="00581B1B">
        <w:rPr>
          <w:rFonts w:ascii="Times New Roman" w:hAnsi="Times New Roman"/>
          <w:sz w:val="28"/>
          <w:szCs w:val="28"/>
        </w:rPr>
        <w:t xml:space="preserve">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</w:t>
      </w:r>
      <w:r w:rsidR="001B368C">
        <w:rPr>
          <w:rFonts w:ascii="Times New Roman" w:hAnsi="Times New Roman"/>
          <w:sz w:val="28"/>
          <w:szCs w:val="28"/>
        </w:rPr>
        <w:t>обучающимся</w:t>
      </w:r>
      <w:r w:rsidRPr="00581B1B">
        <w:rPr>
          <w:rFonts w:ascii="Times New Roman" w:hAnsi="Times New Roman"/>
          <w:sz w:val="28"/>
          <w:szCs w:val="28"/>
        </w:rPr>
        <w:t xml:space="preserve"> в учебных кабинетах и мастерских, читальном зале библиотеки, компьютерных классах, а также в домашних условиях. 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Самостоятельная работа обучающихся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Самостоятельная работа </w:t>
      </w:r>
      <w:r w:rsidR="001B368C" w:rsidRPr="00581B1B">
        <w:rPr>
          <w:rFonts w:ascii="Times New Roman" w:hAnsi="Times New Roman"/>
          <w:sz w:val="28"/>
          <w:szCs w:val="28"/>
        </w:rPr>
        <w:t>— это</w:t>
      </w:r>
      <w:r w:rsidRPr="00581B1B">
        <w:rPr>
          <w:rFonts w:ascii="Times New Roman" w:hAnsi="Times New Roman"/>
          <w:sz w:val="28"/>
          <w:szCs w:val="28"/>
        </w:rPr>
        <w:t xml:space="preserve">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Целью разрабатываемой системы самостоятельных работ по практике является выработать умение самостоятельно завершать работу и готовить ее к экспонированию.</w:t>
      </w:r>
    </w:p>
    <w:p w:rsidR="00581B1B" w:rsidRPr="00581B1B" w:rsidRDefault="001B368C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581B1B" w:rsidRPr="00581B1B">
        <w:rPr>
          <w:rFonts w:ascii="Times New Roman" w:hAnsi="Times New Roman"/>
          <w:sz w:val="28"/>
          <w:szCs w:val="28"/>
        </w:rPr>
        <w:t xml:space="preserve"> в ходе выполнения самостоятельной работы должны руководствоваться ориентировочной основой деятельности на каждом этапе: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 этап–проанализировать и сделать выводы по результатам самостоятельной работы.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Основными формами контроля</w:t>
      </w:r>
      <w:r w:rsidRPr="00581B1B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581B1B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1B368C" w:rsidRDefault="001B368C">
      <w:pPr>
        <w:spacing w:after="0" w:line="240" w:lineRule="auto"/>
        <w:rPr>
          <w:rFonts w:ascii="Times New Roman" w:hAnsi="Times New Roman"/>
          <w:b/>
          <w:bCs/>
          <w:caps/>
          <w:kern w:val="32"/>
          <w:sz w:val="28"/>
          <w:szCs w:val="28"/>
        </w:rPr>
      </w:pPr>
      <w:bookmarkStart w:id="7" w:name="_Toc199949017"/>
      <w:r>
        <w:rPr>
          <w:rFonts w:ascii="Times New Roman" w:hAnsi="Times New Roman"/>
          <w:caps/>
          <w:sz w:val="28"/>
          <w:szCs w:val="28"/>
        </w:rPr>
        <w:br w:type="page"/>
      </w:r>
    </w:p>
    <w:p w:rsidR="00581B1B" w:rsidRPr="00581B1B" w:rsidRDefault="00581B1B" w:rsidP="001B368C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aps/>
          <w:sz w:val="28"/>
          <w:szCs w:val="28"/>
        </w:rPr>
      </w:pPr>
      <w:bookmarkStart w:id="8" w:name="_Toc216259601"/>
      <w:r w:rsidRPr="00581B1B">
        <w:rPr>
          <w:rFonts w:ascii="Times New Roman" w:hAnsi="Times New Roman"/>
          <w:caps/>
          <w:sz w:val="28"/>
          <w:szCs w:val="28"/>
        </w:rPr>
        <w:lastRenderedPageBreak/>
        <w:t xml:space="preserve">4. Контроль и оценка результатов освоения </w:t>
      </w:r>
      <w:bookmarkEnd w:id="7"/>
      <w:r w:rsidRPr="00581B1B">
        <w:rPr>
          <w:rFonts w:ascii="Times New Roman" w:hAnsi="Times New Roman"/>
          <w:caps/>
          <w:sz w:val="28"/>
          <w:szCs w:val="28"/>
        </w:rPr>
        <w:t>ПРАКТИКИ</w:t>
      </w:r>
      <w:bookmarkEnd w:id="8"/>
    </w:p>
    <w:p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Pr="00581B1B">
        <w:rPr>
          <w:rFonts w:ascii="Times New Roman" w:hAnsi="Times New Roman"/>
          <w:color w:val="000000"/>
          <w:sz w:val="28"/>
          <w:szCs w:val="28"/>
        </w:rPr>
        <w:t xml:space="preserve">для специальности 54.02.02 Декоративно-прикладное искусство и народные промыслы(по видам) в </w:t>
      </w:r>
      <w:r w:rsidR="001B368C">
        <w:rPr>
          <w:rFonts w:ascii="Times New Roman" w:hAnsi="Times New Roman"/>
          <w:color w:val="000000"/>
          <w:sz w:val="28"/>
          <w:szCs w:val="28"/>
        </w:rPr>
        <w:t>объеме</w:t>
      </w:r>
      <w:r w:rsidRPr="00581B1B">
        <w:rPr>
          <w:rFonts w:ascii="Times New Roman" w:hAnsi="Times New Roman"/>
          <w:color w:val="000000"/>
          <w:sz w:val="28"/>
          <w:szCs w:val="28"/>
        </w:rPr>
        <w:t xml:space="preserve"> 144 час.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знания:</w:t>
      </w:r>
    </w:p>
    <w:p w:rsidR="00581B1B" w:rsidRPr="00581B1B" w:rsidRDefault="001B368C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581B1B" w:rsidRPr="00581B1B">
        <w:rPr>
          <w:rFonts w:ascii="Times New Roman" w:hAnsi="Times New Roman"/>
          <w:sz w:val="28"/>
          <w:szCs w:val="28"/>
        </w:rPr>
        <w:t>едерального государственного образовательного стандарта</w:t>
      </w:r>
      <w:r>
        <w:rPr>
          <w:rFonts w:ascii="Times New Roman" w:hAnsi="Times New Roman"/>
          <w:sz w:val="28"/>
          <w:szCs w:val="28"/>
        </w:rPr>
        <w:t xml:space="preserve"> СПО;</w:t>
      </w:r>
    </w:p>
    <w:p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  <w:r w:rsidR="001B368C">
        <w:rPr>
          <w:rFonts w:ascii="Times New Roman" w:hAnsi="Times New Roman"/>
          <w:sz w:val="28"/>
          <w:szCs w:val="28"/>
        </w:rPr>
        <w:t>;</w:t>
      </w:r>
    </w:p>
    <w:p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декоративно-прикладного искусства и народных художественных промыслов</w:t>
      </w:r>
      <w:r w:rsidR="001B368C">
        <w:rPr>
          <w:rFonts w:ascii="Times New Roman" w:hAnsi="Times New Roman"/>
          <w:sz w:val="28"/>
          <w:szCs w:val="28"/>
        </w:rPr>
        <w:t>;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умения:</w:t>
      </w:r>
    </w:p>
    <w:p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  <w:r w:rsidR="001B368C">
        <w:rPr>
          <w:rFonts w:ascii="Times New Roman" w:hAnsi="Times New Roman"/>
          <w:sz w:val="28"/>
          <w:szCs w:val="28"/>
        </w:rPr>
        <w:t>;</w:t>
      </w:r>
    </w:p>
    <w:p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 w:rsidR="001B368C">
        <w:rPr>
          <w:rFonts w:ascii="Times New Roman" w:hAnsi="Times New Roman"/>
          <w:sz w:val="28"/>
          <w:szCs w:val="28"/>
        </w:rPr>
        <w:t>;</w:t>
      </w:r>
    </w:p>
    <w:p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  <w:r w:rsidR="001B368C">
        <w:rPr>
          <w:rFonts w:ascii="Times New Roman" w:hAnsi="Times New Roman"/>
          <w:sz w:val="28"/>
          <w:szCs w:val="28"/>
        </w:rPr>
        <w:t>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581B1B">
        <w:rPr>
          <w:rFonts w:ascii="Times New Roman" w:hAnsi="Times New Roman"/>
          <w:sz w:val="28"/>
          <w:szCs w:val="28"/>
          <w:u w:val="single"/>
        </w:rPr>
        <w:t xml:space="preserve">уровню квалификации </w:t>
      </w:r>
      <w:r w:rsidR="001B368C">
        <w:rPr>
          <w:rFonts w:ascii="Times New Roman" w:hAnsi="Times New Roman"/>
          <w:sz w:val="28"/>
          <w:szCs w:val="28"/>
          <w:u w:val="single"/>
        </w:rPr>
        <w:t>обучающегося</w:t>
      </w:r>
      <w:r w:rsidRPr="00581B1B">
        <w:rPr>
          <w:rFonts w:ascii="Times New Roman" w:hAnsi="Times New Roman"/>
          <w:sz w:val="28"/>
          <w:szCs w:val="28"/>
          <w:u w:val="single"/>
        </w:rPr>
        <w:t>: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-</w:t>
      </w:r>
      <w:r w:rsidRPr="00581B1B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-Промежуточный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-Текущий контроль</w:t>
      </w:r>
      <w:r w:rsidRPr="00581B1B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-Периодический (рубежный) контроль позволяет определить качество освоения </w:t>
      </w:r>
      <w:r w:rsidR="001B368C">
        <w:rPr>
          <w:rFonts w:ascii="Times New Roman" w:hAnsi="Times New Roman"/>
          <w:sz w:val="28"/>
          <w:szCs w:val="28"/>
        </w:rPr>
        <w:t>обучающимися</w:t>
      </w:r>
      <w:r w:rsidRPr="00581B1B">
        <w:rPr>
          <w:rFonts w:ascii="Times New Roman" w:hAnsi="Times New Roman"/>
          <w:sz w:val="28"/>
          <w:szCs w:val="28"/>
        </w:rPr>
        <w:t xml:space="preserve"> учебного материала по разделам, темам, дисциплинам.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lastRenderedPageBreak/>
        <w:t>-Стандартизированный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-Административный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-Итоговый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</w:t>
      </w:r>
      <w:r w:rsidR="001B368C">
        <w:rPr>
          <w:rFonts w:ascii="Times New Roman" w:hAnsi="Times New Roman"/>
          <w:sz w:val="28"/>
          <w:szCs w:val="28"/>
        </w:rPr>
        <w:t>обучающимися</w:t>
      </w:r>
      <w:r w:rsidRPr="00581B1B">
        <w:rPr>
          <w:rFonts w:ascii="Times New Roman" w:hAnsi="Times New Roman"/>
          <w:sz w:val="28"/>
          <w:szCs w:val="28"/>
        </w:rPr>
        <w:t xml:space="preserve"> системы знаний, умений и навыков. Он осуществляется на семестровых и государственных экзаменах, защите дипломного проекта.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Ф</w:t>
      </w:r>
      <w:r w:rsidRPr="00581B1B">
        <w:rPr>
          <w:rFonts w:ascii="Times New Roman" w:hAnsi="Times New Roman"/>
          <w:bCs/>
          <w:sz w:val="28"/>
          <w:szCs w:val="28"/>
        </w:rPr>
        <w:t>орма итогового контроля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Критерии оценки      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индивидуальности характера (уровень знаний конкретного </w:t>
      </w:r>
      <w:r w:rsidR="001B368C">
        <w:rPr>
          <w:rFonts w:ascii="Times New Roman" w:hAnsi="Times New Roman"/>
          <w:sz w:val="28"/>
          <w:szCs w:val="28"/>
        </w:rPr>
        <w:t>обучающегося</w:t>
      </w:r>
      <w:r w:rsidRPr="00581B1B">
        <w:rPr>
          <w:rFonts w:ascii="Times New Roman" w:hAnsi="Times New Roman"/>
          <w:sz w:val="28"/>
          <w:szCs w:val="28"/>
        </w:rPr>
        <w:t>)</w:t>
      </w:r>
    </w:p>
    <w:p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100-90% качественного исполнения - 5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90-75%   правильного исполнения - 4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75-50%   правильного исполнения - 3 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</w:t>
      </w:r>
      <w:r w:rsidR="001B368C">
        <w:rPr>
          <w:rFonts w:ascii="Times New Roman" w:hAnsi="Times New Roman"/>
          <w:sz w:val="28"/>
          <w:szCs w:val="28"/>
        </w:rPr>
        <w:t xml:space="preserve">54.02.02 </w:t>
      </w:r>
      <w:r w:rsidRPr="00581B1B">
        <w:rPr>
          <w:rFonts w:ascii="Times New Roman" w:hAnsi="Times New Roman"/>
          <w:sz w:val="28"/>
          <w:szCs w:val="28"/>
        </w:rPr>
        <w:t xml:space="preserve">Декоративно-прикладное искусство и народные </w:t>
      </w:r>
      <w:r w:rsidR="00B74FB7" w:rsidRPr="00581B1B">
        <w:rPr>
          <w:rFonts w:ascii="Times New Roman" w:hAnsi="Times New Roman"/>
          <w:sz w:val="28"/>
          <w:szCs w:val="28"/>
        </w:rPr>
        <w:t>промыслы (</w:t>
      </w:r>
      <w:r w:rsidRPr="00581B1B">
        <w:rPr>
          <w:rFonts w:ascii="Times New Roman" w:hAnsi="Times New Roman"/>
          <w:sz w:val="28"/>
          <w:szCs w:val="28"/>
        </w:rPr>
        <w:t xml:space="preserve">по </w:t>
      </w:r>
      <w:r w:rsidR="00B74FB7" w:rsidRPr="00581B1B">
        <w:rPr>
          <w:rFonts w:ascii="Times New Roman" w:hAnsi="Times New Roman"/>
          <w:sz w:val="28"/>
          <w:szCs w:val="28"/>
        </w:rPr>
        <w:t>видам)</w:t>
      </w:r>
      <w:r w:rsidRPr="00581B1B">
        <w:rPr>
          <w:rFonts w:ascii="Times New Roman" w:hAnsi="Times New Roman"/>
          <w:sz w:val="28"/>
          <w:szCs w:val="28"/>
        </w:rPr>
        <w:t>: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</w:t>
      </w:r>
      <w:r w:rsidR="001B368C" w:rsidRPr="00581B1B">
        <w:rPr>
          <w:rFonts w:ascii="Times New Roman" w:hAnsi="Times New Roman"/>
          <w:sz w:val="28"/>
          <w:szCs w:val="28"/>
        </w:rPr>
        <w:t>За точное соблюдение технологического процесса</w:t>
      </w:r>
      <w:r w:rsidRPr="00581B1B">
        <w:rPr>
          <w:rFonts w:ascii="Times New Roman" w:hAnsi="Times New Roman"/>
          <w:sz w:val="28"/>
          <w:szCs w:val="28"/>
        </w:rPr>
        <w:t xml:space="preserve"> владение теоретическими и практическими знаниями.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"Хорошо" - за хорошее исполнение изделия, владение художественно-графическим и колористическим решением, профессиональное выполнение изделия. </w:t>
      </w:r>
      <w:r w:rsidR="00B74FB7" w:rsidRPr="00581B1B">
        <w:rPr>
          <w:rFonts w:ascii="Times New Roman" w:hAnsi="Times New Roman"/>
          <w:sz w:val="28"/>
          <w:szCs w:val="28"/>
        </w:rPr>
        <w:t>За грамотное соблюдение технологического процесса</w:t>
      </w:r>
      <w:r w:rsidRPr="00581B1B">
        <w:rPr>
          <w:rFonts w:ascii="Times New Roman" w:hAnsi="Times New Roman"/>
          <w:sz w:val="28"/>
          <w:szCs w:val="28"/>
        </w:rPr>
        <w:t xml:space="preserve"> владение теоретическими и практическими знаниями.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4FB7" w:rsidRDefault="00581B1B" w:rsidP="00942506">
      <w:pPr>
        <w:widowControl w:val="0"/>
        <w:spacing w:after="0" w:line="240" w:lineRule="auto"/>
        <w:ind w:firstLine="709"/>
        <w:jc w:val="center"/>
        <w:outlineLvl w:val="0"/>
      </w:pPr>
      <w:r w:rsidRPr="00581B1B">
        <w:rPr>
          <w:rFonts w:ascii="Times New Roman" w:hAnsi="Times New Roman"/>
          <w:sz w:val="28"/>
          <w:szCs w:val="28"/>
        </w:rPr>
        <w:br w:type="page"/>
      </w:r>
      <w:r w:rsidR="00942506">
        <w:lastRenderedPageBreak/>
        <w:t xml:space="preserve"> </w:t>
      </w:r>
    </w:p>
    <w:p w:rsidR="00942506" w:rsidRPr="00581B1B" w:rsidRDefault="00942506" w:rsidP="00942506">
      <w:pPr>
        <w:spacing w:after="0" w:line="36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bookmarkStart w:id="9" w:name="_Toc199947239"/>
      <w:bookmarkStart w:id="10" w:name="_Toc199949018"/>
      <w:r w:rsidRPr="00581B1B">
        <w:rPr>
          <w:rFonts w:ascii="Times New Roman" w:eastAsia="Calibri" w:hAnsi="Times New Roman"/>
          <w:b/>
          <w:caps/>
          <w:sz w:val="28"/>
          <w:szCs w:val="28"/>
        </w:rPr>
        <w:t>Лист переутверждения рабочей программы</w:t>
      </w:r>
      <w:bookmarkEnd w:id="9"/>
      <w:bookmarkEnd w:id="10"/>
    </w:p>
    <w:p w:rsidR="00942506" w:rsidRPr="00581B1B" w:rsidRDefault="00942506" w:rsidP="00942506">
      <w:pPr>
        <w:spacing w:after="0" w:line="360" w:lineRule="auto"/>
        <w:jc w:val="center"/>
        <w:rPr>
          <w:rFonts w:ascii="Times New Roman" w:eastAsia="Calibri" w:hAnsi="Times New Roman"/>
          <w:b/>
          <w:caps/>
          <w:sz w:val="28"/>
          <w:szCs w:val="28"/>
        </w:rPr>
      </w:pPr>
      <w:r w:rsidRPr="00581B1B">
        <w:rPr>
          <w:rFonts w:ascii="Times New Roman" w:eastAsia="Calibri" w:hAnsi="Times New Roman"/>
          <w:b/>
          <w:caps/>
          <w:sz w:val="28"/>
          <w:szCs w:val="28"/>
        </w:rPr>
        <w:t>практики</w:t>
      </w:r>
    </w:p>
    <w:p w:rsidR="00942506" w:rsidRPr="00581B1B" w:rsidRDefault="00942506" w:rsidP="00942506">
      <w:pPr>
        <w:spacing w:after="0" w:line="360" w:lineRule="auto"/>
        <w:jc w:val="both"/>
        <w:rPr>
          <w:rFonts w:ascii="Times New Roman" w:eastAsia="Calibri" w:hAnsi="Times New Roman"/>
          <w:b/>
          <w:caps/>
          <w:sz w:val="28"/>
          <w:szCs w:val="28"/>
        </w:rPr>
      </w:pPr>
    </w:p>
    <w:p w:rsidR="00942506" w:rsidRPr="00581B1B" w:rsidRDefault="00942506" w:rsidP="00942506">
      <w:pPr>
        <w:spacing w:after="0" w:line="360" w:lineRule="auto"/>
        <w:jc w:val="both"/>
        <w:rPr>
          <w:rFonts w:ascii="Times New Roman" w:eastAsia="Calibri" w:hAnsi="Times New Roman"/>
          <w:b/>
          <w:caps/>
          <w:sz w:val="28"/>
          <w:szCs w:val="28"/>
        </w:rPr>
      </w:pPr>
    </w:p>
    <w:p w:rsidR="00942506" w:rsidRPr="002D6C42" w:rsidRDefault="00942506" w:rsidP="00942506">
      <w:pPr>
        <w:tabs>
          <w:tab w:val="left" w:leader="underscore" w:pos="2067"/>
          <w:tab w:val="left" w:leader="underscore" w:pos="2783"/>
        </w:tabs>
        <w:rPr>
          <w:rFonts w:ascii="Times New Roman" w:hAnsi="Times New Roman"/>
          <w:sz w:val="28"/>
          <w:szCs w:val="28"/>
        </w:rPr>
      </w:pPr>
      <w:r w:rsidRPr="002D6C42">
        <w:rPr>
          <w:rFonts w:ascii="Times New Roman" w:hAnsi="Times New Roman"/>
          <w:sz w:val="28"/>
          <w:szCs w:val="28"/>
        </w:rPr>
        <w:t xml:space="preserve">одобрена на 2026_/2027 учебный год на заседании предметно-цикловой </w:t>
      </w:r>
    </w:p>
    <w:p w:rsidR="00942506" w:rsidRPr="002D6C42" w:rsidRDefault="00942506" w:rsidP="00942506">
      <w:pPr>
        <w:tabs>
          <w:tab w:val="left" w:leader="underscore" w:pos="9210"/>
        </w:tabs>
        <w:rPr>
          <w:rFonts w:ascii="Times New Roman" w:hAnsi="Times New Roman"/>
          <w:sz w:val="28"/>
          <w:szCs w:val="28"/>
        </w:rPr>
      </w:pPr>
      <w:r w:rsidRPr="002D6C42">
        <w:rPr>
          <w:rFonts w:ascii="Times New Roman" w:hAnsi="Times New Roman"/>
          <w:sz w:val="28"/>
          <w:szCs w:val="28"/>
        </w:rPr>
        <w:t>комиссии художественных дисциплин от 08.05.2026 г., протокол № 10</w:t>
      </w:r>
    </w:p>
    <w:p w:rsidR="00942506" w:rsidRPr="00581B1B" w:rsidRDefault="00942506" w:rsidP="00942506">
      <w:pPr>
        <w:spacing w:after="0" w:line="36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B74FB7" w:rsidRDefault="00B74FB7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942506" w:rsidRDefault="00942506" w:rsidP="00B74FB7"/>
    <w:p w:rsidR="00B74FB7" w:rsidRPr="00896338" w:rsidRDefault="00B74FB7" w:rsidP="00B74FB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1" w:name="_Toc209109871"/>
      <w:bookmarkStart w:id="12" w:name="_Toc212124541"/>
      <w:bookmarkStart w:id="13" w:name="_Toc216259603"/>
      <w:r w:rsidRPr="00896338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9751" w:type="dxa"/>
        <w:tblLayout w:type="fixed"/>
        <w:tblLook w:val="0000"/>
      </w:tblPr>
      <w:tblGrid>
        <w:gridCol w:w="993"/>
        <w:gridCol w:w="3964"/>
        <w:gridCol w:w="1418"/>
        <w:gridCol w:w="1842"/>
        <w:gridCol w:w="1534"/>
      </w:tblGrid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74FB7" w:rsidRPr="00896338" w:rsidRDefault="00B74FB7" w:rsidP="00A076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Подпись</w:t>
            </w:r>
          </w:p>
          <w:p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ответственного за внесение изменения</w:t>
            </w: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B74FB7" w:rsidRDefault="00B74FB7" w:rsidP="00B74FB7"/>
    <w:p w:rsidR="00581B1B" w:rsidRPr="00581B1B" w:rsidRDefault="00581B1B" w:rsidP="00B74FB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581B1B" w:rsidRPr="00581B1B" w:rsidSect="00C86007">
      <w:footerReference w:type="default" r:id="rId11"/>
      <w:pgSz w:w="12240" w:h="15840"/>
      <w:pgMar w:top="1134" w:right="850" w:bottom="1134" w:left="1701" w:header="72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248" w:rsidRDefault="00FE0248" w:rsidP="00FF0236">
      <w:pPr>
        <w:spacing w:after="0" w:line="240" w:lineRule="auto"/>
      </w:pPr>
      <w:r>
        <w:separator/>
      </w:r>
    </w:p>
  </w:endnote>
  <w:endnote w:type="continuationSeparator" w:id="1">
    <w:p w:rsidR="00FE0248" w:rsidRDefault="00FE0248" w:rsidP="00F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6EE" w:rsidRPr="00B244FF" w:rsidRDefault="00C75890">
    <w:pPr>
      <w:pStyle w:val="a7"/>
      <w:jc w:val="center"/>
      <w:rPr>
        <w:rFonts w:ascii="Times New Roman" w:hAnsi="Times New Roman"/>
        <w:sz w:val="24"/>
        <w:szCs w:val="24"/>
      </w:rPr>
    </w:pPr>
    <w:r w:rsidRPr="00B244FF">
      <w:rPr>
        <w:rFonts w:ascii="Times New Roman" w:hAnsi="Times New Roman"/>
        <w:sz w:val="24"/>
        <w:szCs w:val="24"/>
      </w:rPr>
      <w:fldChar w:fldCharType="begin"/>
    </w:r>
    <w:r w:rsidR="00A84216" w:rsidRPr="00B244FF">
      <w:rPr>
        <w:rFonts w:ascii="Times New Roman" w:hAnsi="Times New Roman"/>
        <w:sz w:val="24"/>
        <w:szCs w:val="24"/>
      </w:rPr>
      <w:instrText>PAGE   \* MERGEFORMAT</w:instrText>
    </w:r>
    <w:r w:rsidRPr="00B244FF">
      <w:rPr>
        <w:rFonts w:ascii="Times New Roman" w:hAnsi="Times New Roman"/>
        <w:sz w:val="24"/>
        <w:szCs w:val="24"/>
      </w:rPr>
      <w:fldChar w:fldCharType="separate"/>
    </w:r>
    <w:r w:rsidR="00942506">
      <w:rPr>
        <w:rFonts w:ascii="Times New Roman" w:hAnsi="Times New Roman"/>
        <w:noProof/>
        <w:sz w:val="24"/>
        <w:szCs w:val="24"/>
      </w:rPr>
      <w:t>30</w:t>
    </w:r>
    <w:r w:rsidRPr="00B244FF">
      <w:rPr>
        <w:rFonts w:ascii="Times New Roman" w:hAnsi="Times New Roman"/>
        <w:noProof/>
        <w:sz w:val="24"/>
        <w:szCs w:val="24"/>
      </w:rPr>
      <w:fldChar w:fldCharType="end"/>
    </w:r>
  </w:p>
  <w:p w:rsidR="005D06EE" w:rsidRDefault="005D06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248" w:rsidRDefault="00FE0248" w:rsidP="00FF0236">
      <w:pPr>
        <w:spacing w:after="0" w:line="240" w:lineRule="auto"/>
      </w:pPr>
      <w:r>
        <w:separator/>
      </w:r>
    </w:p>
  </w:footnote>
  <w:footnote w:type="continuationSeparator" w:id="1">
    <w:p w:rsidR="00FE0248" w:rsidRDefault="00FE0248" w:rsidP="00FF0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7BE394F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6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7611D48"/>
    <w:multiLevelType w:val="hybridMultilevel"/>
    <w:tmpl w:val="38EAC1B6"/>
    <w:lvl w:ilvl="0" w:tplc="F12A874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D55745B"/>
    <w:multiLevelType w:val="multilevel"/>
    <w:tmpl w:val="43F4434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7872479"/>
    <w:multiLevelType w:val="hybridMultilevel"/>
    <w:tmpl w:val="2CBCB472"/>
    <w:lvl w:ilvl="0" w:tplc="FBDCC3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0172FB"/>
    <w:multiLevelType w:val="multilevel"/>
    <w:tmpl w:val="9D8C828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40610DD"/>
    <w:multiLevelType w:val="hybridMultilevel"/>
    <w:tmpl w:val="63704A6A"/>
    <w:lvl w:ilvl="0" w:tplc="E8F0C4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24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B34338F"/>
    <w:multiLevelType w:val="multilevel"/>
    <w:tmpl w:val="53A66D0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29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116105"/>
    <w:multiLevelType w:val="singleLevel"/>
    <w:tmpl w:val="D2FEEC64"/>
    <w:lvl w:ilvl="0">
      <w:start w:val="1"/>
      <w:numFmt w:val="decimal"/>
      <w:lvlText w:val="%1."/>
      <w:legacy w:legacy="1" w:legacySpace="0" w:legacyIndent="248"/>
      <w:lvlJc w:val="left"/>
      <w:rPr>
        <w:rFonts w:ascii="Arial" w:hAnsi="Arial" w:cs="Arial" w:hint="default"/>
      </w:rPr>
    </w:lvl>
  </w:abstractNum>
  <w:abstractNum w:abstractNumId="32">
    <w:nsid w:val="75F33746"/>
    <w:multiLevelType w:val="hybridMultilevel"/>
    <w:tmpl w:val="61822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AF30CEC"/>
    <w:multiLevelType w:val="hybridMultilevel"/>
    <w:tmpl w:val="D7E4ED38"/>
    <w:lvl w:ilvl="0" w:tplc="69489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8"/>
    <w:lvlOverride w:ilvl="0">
      <w:startOverride w:val="1"/>
    </w:lvlOverride>
  </w:num>
  <w:num w:numId="2">
    <w:abstractNumId w:val="31"/>
    <w:lvlOverride w:ilvl="0">
      <w:startOverride w:val="1"/>
    </w:lvlOverride>
  </w:num>
  <w:num w:numId="3">
    <w:abstractNumId w:val="23"/>
  </w:num>
  <w:num w:numId="4">
    <w:abstractNumId w:val="5"/>
    <w:lvlOverride w:ilvl="0">
      <w:startOverride w:val="1"/>
    </w:lvlOverride>
  </w:num>
  <w:num w:numId="5">
    <w:abstractNumId w:val="34"/>
  </w:num>
  <w:num w:numId="6">
    <w:abstractNumId w:val="30"/>
  </w:num>
  <w:num w:numId="7">
    <w:abstractNumId w:val="11"/>
  </w:num>
  <w:num w:numId="8">
    <w:abstractNumId w:val="3"/>
  </w:num>
  <w:num w:numId="9">
    <w:abstractNumId w:val="32"/>
  </w:num>
  <w:num w:numId="10">
    <w:abstractNumId w:val="14"/>
  </w:num>
  <w:num w:numId="11">
    <w:abstractNumId w:val="10"/>
  </w:num>
  <w:num w:numId="12">
    <w:abstractNumId w:val="20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4"/>
  </w:num>
  <w:num w:numId="16">
    <w:abstractNumId w:val="12"/>
  </w:num>
  <w:num w:numId="17">
    <w:abstractNumId w:val="17"/>
  </w:num>
  <w:num w:numId="18">
    <w:abstractNumId w:val="8"/>
  </w:num>
  <w:num w:numId="19">
    <w:abstractNumId w:val="9"/>
  </w:num>
  <w:num w:numId="20">
    <w:abstractNumId w:val="26"/>
  </w:num>
  <w:num w:numId="21">
    <w:abstractNumId w:val="15"/>
  </w:num>
  <w:num w:numId="22">
    <w:abstractNumId w:val="29"/>
  </w:num>
  <w:num w:numId="23">
    <w:abstractNumId w:val="2"/>
  </w:num>
  <w:num w:numId="24">
    <w:abstractNumId w:val="21"/>
  </w:num>
  <w:num w:numId="25">
    <w:abstractNumId w:val="1"/>
  </w:num>
  <w:num w:numId="26">
    <w:abstractNumId w:val="25"/>
  </w:num>
  <w:num w:numId="27">
    <w:abstractNumId w:val="19"/>
  </w:num>
  <w:num w:numId="28">
    <w:abstractNumId w:val="4"/>
  </w:num>
  <w:num w:numId="29">
    <w:abstractNumId w:val="7"/>
  </w:num>
  <w:num w:numId="30">
    <w:abstractNumId w:val="6"/>
  </w:num>
  <w:num w:numId="31">
    <w:abstractNumId w:val="33"/>
  </w:num>
  <w:num w:numId="32">
    <w:abstractNumId w:val="16"/>
  </w:num>
  <w:num w:numId="33">
    <w:abstractNumId w:val="22"/>
  </w:num>
  <w:num w:numId="34">
    <w:abstractNumId w:val="27"/>
  </w:num>
  <w:num w:numId="35">
    <w:abstractNumId w:val="13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6425"/>
    <w:rsid w:val="0000784D"/>
    <w:rsid w:val="000104B7"/>
    <w:rsid w:val="00014C8F"/>
    <w:rsid w:val="000165FC"/>
    <w:rsid w:val="0002174D"/>
    <w:rsid w:val="000235D7"/>
    <w:rsid w:val="00025851"/>
    <w:rsid w:val="0002664E"/>
    <w:rsid w:val="00026D78"/>
    <w:rsid w:val="00032182"/>
    <w:rsid w:val="00047858"/>
    <w:rsid w:val="00052931"/>
    <w:rsid w:val="000529D4"/>
    <w:rsid w:val="000613DF"/>
    <w:rsid w:val="00062D6F"/>
    <w:rsid w:val="00063861"/>
    <w:rsid w:val="00064ADF"/>
    <w:rsid w:val="000704BD"/>
    <w:rsid w:val="00071CF0"/>
    <w:rsid w:val="00074AA6"/>
    <w:rsid w:val="00084678"/>
    <w:rsid w:val="0008688E"/>
    <w:rsid w:val="00087179"/>
    <w:rsid w:val="00087DFE"/>
    <w:rsid w:val="00087F74"/>
    <w:rsid w:val="000908F5"/>
    <w:rsid w:val="00091026"/>
    <w:rsid w:val="00094C0C"/>
    <w:rsid w:val="00095E41"/>
    <w:rsid w:val="00096A3C"/>
    <w:rsid w:val="000A314B"/>
    <w:rsid w:val="000C0003"/>
    <w:rsid w:val="000C1EB1"/>
    <w:rsid w:val="000C3908"/>
    <w:rsid w:val="000E3230"/>
    <w:rsid w:val="000F45C1"/>
    <w:rsid w:val="000F5A70"/>
    <w:rsid w:val="000F61AF"/>
    <w:rsid w:val="000F64EA"/>
    <w:rsid w:val="001004C8"/>
    <w:rsid w:val="001152A3"/>
    <w:rsid w:val="00115C27"/>
    <w:rsid w:val="00117919"/>
    <w:rsid w:val="001219A6"/>
    <w:rsid w:val="0013321D"/>
    <w:rsid w:val="00142E75"/>
    <w:rsid w:val="00145AFE"/>
    <w:rsid w:val="00150625"/>
    <w:rsid w:val="0015645A"/>
    <w:rsid w:val="001615CD"/>
    <w:rsid w:val="00161707"/>
    <w:rsid w:val="001669DB"/>
    <w:rsid w:val="001672FA"/>
    <w:rsid w:val="0017401E"/>
    <w:rsid w:val="00177AF6"/>
    <w:rsid w:val="0018133B"/>
    <w:rsid w:val="001A22F3"/>
    <w:rsid w:val="001A4EC1"/>
    <w:rsid w:val="001A5354"/>
    <w:rsid w:val="001B2091"/>
    <w:rsid w:val="001B368C"/>
    <w:rsid w:val="001B541D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7BD0"/>
    <w:rsid w:val="002135B7"/>
    <w:rsid w:val="00214797"/>
    <w:rsid w:val="00223293"/>
    <w:rsid w:val="0022536D"/>
    <w:rsid w:val="002268B6"/>
    <w:rsid w:val="00227C9E"/>
    <w:rsid w:val="00227F80"/>
    <w:rsid w:val="002320A8"/>
    <w:rsid w:val="00232C77"/>
    <w:rsid w:val="00235161"/>
    <w:rsid w:val="00252025"/>
    <w:rsid w:val="00252563"/>
    <w:rsid w:val="00256EAC"/>
    <w:rsid w:val="002629CC"/>
    <w:rsid w:val="00265669"/>
    <w:rsid w:val="00267B2C"/>
    <w:rsid w:val="002746BD"/>
    <w:rsid w:val="002758BF"/>
    <w:rsid w:val="00276E7E"/>
    <w:rsid w:val="00281F82"/>
    <w:rsid w:val="00285ABF"/>
    <w:rsid w:val="0029300B"/>
    <w:rsid w:val="002D1153"/>
    <w:rsid w:val="002D485F"/>
    <w:rsid w:val="002E43CE"/>
    <w:rsid w:val="002F0341"/>
    <w:rsid w:val="002F5E30"/>
    <w:rsid w:val="002F5E93"/>
    <w:rsid w:val="00305C10"/>
    <w:rsid w:val="0031499B"/>
    <w:rsid w:val="003316AB"/>
    <w:rsid w:val="003340BD"/>
    <w:rsid w:val="00334D31"/>
    <w:rsid w:val="00340075"/>
    <w:rsid w:val="00340A48"/>
    <w:rsid w:val="003506F1"/>
    <w:rsid w:val="00354432"/>
    <w:rsid w:val="0036587D"/>
    <w:rsid w:val="00371009"/>
    <w:rsid w:val="00371938"/>
    <w:rsid w:val="003750E2"/>
    <w:rsid w:val="00383D41"/>
    <w:rsid w:val="00383E42"/>
    <w:rsid w:val="00390F38"/>
    <w:rsid w:val="00393745"/>
    <w:rsid w:val="00395945"/>
    <w:rsid w:val="00395EC1"/>
    <w:rsid w:val="003A3EEE"/>
    <w:rsid w:val="003A405F"/>
    <w:rsid w:val="003A4193"/>
    <w:rsid w:val="003A46E1"/>
    <w:rsid w:val="003A5583"/>
    <w:rsid w:val="003C012E"/>
    <w:rsid w:val="003C3EFC"/>
    <w:rsid w:val="003C4393"/>
    <w:rsid w:val="003D72BB"/>
    <w:rsid w:val="003E0AEB"/>
    <w:rsid w:val="003E1074"/>
    <w:rsid w:val="003E5C14"/>
    <w:rsid w:val="003F110D"/>
    <w:rsid w:val="003F4932"/>
    <w:rsid w:val="004008EC"/>
    <w:rsid w:val="00404627"/>
    <w:rsid w:val="0041028B"/>
    <w:rsid w:val="00412742"/>
    <w:rsid w:val="004163D3"/>
    <w:rsid w:val="00416DE1"/>
    <w:rsid w:val="00420F93"/>
    <w:rsid w:val="004219C4"/>
    <w:rsid w:val="004334F9"/>
    <w:rsid w:val="004354EF"/>
    <w:rsid w:val="00437CFA"/>
    <w:rsid w:val="0044137B"/>
    <w:rsid w:val="00445333"/>
    <w:rsid w:val="00450D46"/>
    <w:rsid w:val="004525AF"/>
    <w:rsid w:val="00452852"/>
    <w:rsid w:val="00452B26"/>
    <w:rsid w:val="00455FAD"/>
    <w:rsid w:val="004660EA"/>
    <w:rsid w:val="00467040"/>
    <w:rsid w:val="004670C0"/>
    <w:rsid w:val="00470696"/>
    <w:rsid w:val="00471DA3"/>
    <w:rsid w:val="00477CFC"/>
    <w:rsid w:val="004841BB"/>
    <w:rsid w:val="00484323"/>
    <w:rsid w:val="00486933"/>
    <w:rsid w:val="0049798A"/>
    <w:rsid w:val="00497FDE"/>
    <w:rsid w:val="004A4BD5"/>
    <w:rsid w:val="004A62AC"/>
    <w:rsid w:val="004A6913"/>
    <w:rsid w:val="004D175F"/>
    <w:rsid w:val="004D2B8F"/>
    <w:rsid w:val="004D3935"/>
    <w:rsid w:val="004D53E6"/>
    <w:rsid w:val="004D7E17"/>
    <w:rsid w:val="004E49DF"/>
    <w:rsid w:val="004E7636"/>
    <w:rsid w:val="00503D34"/>
    <w:rsid w:val="00506D1D"/>
    <w:rsid w:val="00507455"/>
    <w:rsid w:val="005122F1"/>
    <w:rsid w:val="00512EAF"/>
    <w:rsid w:val="00516B4F"/>
    <w:rsid w:val="00525980"/>
    <w:rsid w:val="00525C4A"/>
    <w:rsid w:val="00532EA3"/>
    <w:rsid w:val="00541341"/>
    <w:rsid w:val="00544F34"/>
    <w:rsid w:val="00554524"/>
    <w:rsid w:val="00563B78"/>
    <w:rsid w:val="005648E9"/>
    <w:rsid w:val="00565458"/>
    <w:rsid w:val="00577441"/>
    <w:rsid w:val="00581B1B"/>
    <w:rsid w:val="00582EC6"/>
    <w:rsid w:val="00583569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D06EE"/>
    <w:rsid w:val="005D08EA"/>
    <w:rsid w:val="005D2865"/>
    <w:rsid w:val="005D69D5"/>
    <w:rsid w:val="005F2446"/>
    <w:rsid w:val="006029FE"/>
    <w:rsid w:val="006141E5"/>
    <w:rsid w:val="00616F18"/>
    <w:rsid w:val="00620555"/>
    <w:rsid w:val="00631A1C"/>
    <w:rsid w:val="00640DD4"/>
    <w:rsid w:val="00641C89"/>
    <w:rsid w:val="0064463C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87C70"/>
    <w:rsid w:val="00692CF9"/>
    <w:rsid w:val="006976C7"/>
    <w:rsid w:val="006A3E22"/>
    <w:rsid w:val="006B1DA1"/>
    <w:rsid w:val="006B68F8"/>
    <w:rsid w:val="006C091C"/>
    <w:rsid w:val="006C1298"/>
    <w:rsid w:val="006C2297"/>
    <w:rsid w:val="006C47AD"/>
    <w:rsid w:val="006D5FBF"/>
    <w:rsid w:val="006D73E3"/>
    <w:rsid w:val="006E3903"/>
    <w:rsid w:val="006E41FD"/>
    <w:rsid w:val="006E73B3"/>
    <w:rsid w:val="006F157E"/>
    <w:rsid w:val="006F2689"/>
    <w:rsid w:val="006F7A9C"/>
    <w:rsid w:val="00701533"/>
    <w:rsid w:val="00701554"/>
    <w:rsid w:val="00701FDE"/>
    <w:rsid w:val="00711176"/>
    <w:rsid w:val="0072119A"/>
    <w:rsid w:val="00734BE7"/>
    <w:rsid w:val="00735554"/>
    <w:rsid w:val="00754270"/>
    <w:rsid w:val="0076186A"/>
    <w:rsid w:val="00765D8E"/>
    <w:rsid w:val="0077060F"/>
    <w:rsid w:val="00774F39"/>
    <w:rsid w:val="0077626D"/>
    <w:rsid w:val="00776C02"/>
    <w:rsid w:val="0078557F"/>
    <w:rsid w:val="007927A1"/>
    <w:rsid w:val="00795834"/>
    <w:rsid w:val="007961A6"/>
    <w:rsid w:val="00796220"/>
    <w:rsid w:val="007A6D08"/>
    <w:rsid w:val="007B2325"/>
    <w:rsid w:val="007B5FE1"/>
    <w:rsid w:val="007B6852"/>
    <w:rsid w:val="007C044C"/>
    <w:rsid w:val="007C0519"/>
    <w:rsid w:val="007C3197"/>
    <w:rsid w:val="007C463D"/>
    <w:rsid w:val="007C4DC7"/>
    <w:rsid w:val="007D1474"/>
    <w:rsid w:val="007E20D2"/>
    <w:rsid w:val="007E25D1"/>
    <w:rsid w:val="007E3A21"/>
    <w:rsid w:val="007E7F0B"/>
    <w:rsid w:val="007F061C"/>
    <w:rsid w:val="007F2C15"/>
    <w:rsid w:val="00801530"/>
    <w:rsid w:val="00802951"/>
    <w:rsid w:val="00802B06"/>
    <w:rsid w:val="00803AEE"/>
    <w:rsid w:val="00803C18"/>
    <w:rsid w:val="00806315"/>
    <w:rsid w:val="00822257"/>
    <w:rsid w:val="00826591"/>
    <w:rsid w:val="00826F86"/>
    <w:rsid w:val="00832485"/>
    <w:rsid w:val="00832844"/>
    <w:rsid w:val="008354BC"/>
    <w:rsid w:val="00840FB8"/>
    <w:rsid w:val="008622DA"/>
    <w:rsid w:val="0086351F"/>
    <w:rsid w:val="0087047C"/>
    <w:rsid w:val="008720F3"/>
    <w:rsid w:val="00874FE5"/>
    <w:rsid w:val="0087509D"/>
    <w:rsid w:val="008807FC"/>
    <w:rsid w:val="0088236D"/>
    <w:rsid w:val="00882DB0"/>
    <w:rsid w:val="0089490A"/>
    <w:rsid w:val="008A118A"/>
    <w:rsid w:val="008A327F"/>
    <w:rsid w:val="008A7B7C"/>
    <w:rsid w:val="008D4647"/>
    <w:rsid w:val="008D6701"/>
    <w:rsid w:val="008E200B"/>
    <w:rsid w:val="008E3E4F"/>
    <w:rsid w:val="008F26EA"/>
    <w:rsid w:val="00911506"/>
    <w:rsid w:val="009170D8"/>
    <w:rsid w:val="00921798"/>
    <w:rsid w:val="00922061"/>
    <w:rsid w:val="009256D4"/>
    <w:rsid w:val="009308BA"/>
    <w:rsid w:val="009376F0"/>
    <w:rsid w:val="00940078"/>
    <w:rsid w:val="00942506"/>
    <w:rsid w:val="009432C6"/>
    <w:rsid w:val="00955BF7"/>
    <w:rsid w:val="00955D25"/>
    <w:rsid w:val="00961D5E"/>
    <w:rsid w:val="00967CCB"/>
    <w:rsid w:val="00980AE6"/>
    <w:rsid w:val="0098241B"/>
    <w:rsid w:val="00982EDD"/>
    <w:rsid w:val="00983BA1"/>
    <w:rsid w:val="0098461E"/>
    <w:rsid w:val="00984935"/>
    <w:rsid w:val="00985EE2"/>
    <w:rsid w:val="00987167"/>
    <w:rsid w:val="00987A8D"/>
    <w:rsid w:val="00996F11"/>
    <w:rsid w:val="009A6104"/>
    <w:rsid w:val="009B7443"/>
    <w:rsid w:val="009C0C20"/>
    <w:rsid w:val="009C4DC8"/>
    <w:rsid w:val="009D4F3B"/>
    <w:rsid w:val="009D5A47"/>
    <w:rsid w:val="009D7466"/>
    <w:rsid w:val="009E0FCB"/>
    <w:rsid w:val="009E449C"/>
    <w:rsid w:val="009E4B3B"/>
    <w:rsid w:val="009E5EBC"/>
    <w:rsid w:val="009E6FF8"/>
    <w:rsid w:val="009F16CE"/>
    <w:rsid w:val="009F47EF"/>
    <w:rsid w:val="00A0616B"/>
    <w:rsid w:val="00A12018"/>
    <w:rsid w:val="00A127BC"/>
    <w:rsid w:val="00A12E44"/>
    <w:rsid w:val="00A211E6"/>
    <w:rsid w:val="00A24BCE"/>
    <w:rsid w:val="00A4127F"/>
    <w:rsid w:val="00A46AB3"/>
    <w:rsid w:val="00A474E4"/>
    <w:rsid w:val="00A47958"/>
    <w:rsid w:val="00A72171"/>
    <w:rsid w:val="00A74D81"/>
    <w:rsid w:val="00A7513D"/>
    <w:rsid w:val="00A77156"/>
    <w:rsid w:val="00A8138F"/>
    <w:rsid w:val="00A819B0"/>
    <w:rsid w:val="00A84216"/>
    <w:rsid w:val="00A847EE"/>
    <w:rsid w:val="00A84FAE"/>
    <w:rsid w:val="00A90FFA"/>
    <w:rsid w:val="00A9187F"/>
    <w:rsid w:val="00A91A82"/>
    <w:rsid w:val="00A92C5F"/>
    <w:rsid w:val="00A94A11"/>
    <w:rsid w:val="00A96EAA"/>
    <w:rsid w:val="00AA6C53"/>
    <w:rsid w:val="00AB23FD"/>
    <w:rsid w:val="00AB402D"/>
    <w:rsid w:val="00AB634F"/>
    <w:rsid w:val="00AB6717"/>
    <w:rsid w:val="00AD0F5F"/>
    <w:rsid w:val="00AD3944"/>
    <w:rsid w:val="00AD7AC9"/>
    <w:rsid w:val="00AF01B6"/>
    <w:rsid w:val="00AF27FC"/>
    <w:rsid w:val="00B04C46"/>
    <w:rsid w:val="00B12A9A"/>
    <w:rsid w:val="00B13049"/>
    <w:rsid w:val="00B137E3"/>
    <w:rsid w:val="00B15213"/>
    <w:rsid w:val="00B16CDB"/>
    <w:rsid w:val="00B22822"/>
    <w:rsid w:val="00B244FF"/>
    <w:rsid w:val="00B26943"/>
    <w:rsid w:val="00B26BF7"/>
    <w:rsid w:val="00B53215"/>
    <w:rsid w:val="00B540ED"/>
    <w:rsid w:val="00B56083"/>
    <w:rsid w:val="00B620AC"/>
    <w:rsid w:val="00B74FB7"/>
    <w:rsid w:val="00B8078B"/>
    <w:rsid w:val="00B81B44"/>
    <w:rsid w:val="00BA065C"/>
    <w:rsid w:val="00BA149D"/>
    <w:rsid w:val="00BA4BDD"/>
    <w:rsid w:val="00BA7768"/>
    <w:rsid w:val="00BB139E"/>
    <w:rsid w:val="00BB20D1"/>
    <w:rsid w:val="00BC129C"/>
    <w:rsid w:val="00BC17DD"/>
    <w:rsid w:val="00BC2E1C"/>
    <w:rsid w:val="00BC34FD"/>
    <w:rsid w:val="00BC4B88"/>
    <w:rsid w:val="00BC6E4C"/>
    <w:rsid w:val="00BD0156"/>
    <w:rsid w:val="00BD63DE"/>
    <w:rsid w:val="00BE06C9"/>
    <w:rsid w:val="00BE181E"/>
    <w:rsid w:val="00BE2EDE"/>
    <w:rsid w:val="00BE39CB"/>
    <w:rsid w:val="00BE4E9C"/>
    <w:rsid w:val="00BE639F"/>
    <w:rsid w:val="00BF0ADA"/>
    <w:rsid w:val="00BF11BA"/>
    <w:rsid w:val="00BF53E4"/>
    <w:rsid w:val="00BF5A84"/>
    <w:rsid w:val="00C02BB3"/>
    <w:rsid w:val="00C06956"/>
    <w:rsid w:val="00C1319C"/>
    <w:rsid w:val="00C138A6"/>
    <w:rsid w:val="00C160DB"/>
    <w:rsid w:val="00C27717"/>
    <w:rsid w:val="00C320D7"/>
    <w:rsid w:val="00C32E56"/>
    <w:rsid w:val="00C33321"/>
    <w:rsid w:val="00C40008"/>
    <w:rsid w:val="00C41552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75890"/>
    <w:rsid w:val="00C75C0A"/>
    <w:rsid w:val="00C82A95"/>
    <w:rsid w:val="00C859BD"/>
    <w:rsid w:val="00C86007"/>
    <w:rsid w:val="00C92159"/>
    <w:rsid w:val="00C951AE"/>
    <w:rsid w:val="00CA0982"/>
    <w:rsid w:val="00CA516C"/>
    <w:rsid w:val="00CA5F05"/>
    <w:rsid w:val="00CB2D6C"/>
    <w:rsid w:val="00CB5074"/>
    <w:rsid w:val="00CB5DFB"/>
    <w:rsid w:val="00CC5028"/>
    <w:rsid w:val="00CC78FC"/>
    <w:rsid w:val="00CD3CF4"/>
    <w:rsid w:val="00CD4416"/>
    <w:rsid w:val="00CD7078"/>
    <w:rsid w:val="00CE1058"/>
    <w:rsid w:val="00CE3FF0"/>
    <w:rsid w:val="00CF676D"/>
    <w:rsid w:val="00D017C1"/>
    <w:rsid w:val="00D02F52"/>
    <w:rsid w:val="00D04AAF"/>
    <w:rsid w:val="00D059F7"/>
    <w:rsid w:val="00D06D25"/>
    <w:rsid w:val="00D11F95"/>
    <w:rsid w:val="00D20D5D"/>
    <w:rsid w:val="00D2203A"/>
    <w:rsid w:val="00D2342D"/>
    <w:rsid w:val="00D34319"/>
    <w:rsid w:val="00D3448D"/>
    <w:rsid w:val="00D34DD3"/>
    <w:rsid w:val="00D41AC8"/>
    <w:rsid w:val="00D423D7"/>
    <w:rsid w:val="00D55CA0"/>
    <w:rsid w:val="00D61FE8"/>
    <w:rsid w:val="00D64031"/>
    <w:rsid w:val="00D64447"/>
    <w:rsid w:val="00D6683E"/>
    <w:rsid w:val="00D66E54"/>
    <w:rsid w:val="00D765BA"/>
    <w:rsid w:val="00D7771B"/>
    <w:rsid w:val="00D80A4B"/>
    <w:rsid w:val="00D829C9"/>
    <w:rsid w:val="00D870F1"/>
    <w:rsid w:val="00D873EA"/>
    <w:rsid w:val="00D95479"/>
    <w:rsid w:val="00D97684"/>
    <w:rsid w:val="00DA1F7E"/>
    <w:rsid w:val="00DA2CA6"/>
    <w:rsid w:val="00DA6822"/>
    <w:rsid w:val="00DB04AF"/>
    <w:rsid w:val="00DB0CBC"/>
    <w:rsid w:val="00DB12C1"/>
    <w:rsid w:val="00DB6E3C"/>
    <w:rsid w:val="00DC33E1"/>
    <w:rsid w:val="00DC6ADD"/>
    <w:rsid w:val="00DD014E"/>
    <w:rsid w:val="00DD2094"/>
    <w:rsid w:val="00DD5380"/>
    <w:rsid w:val="00DD5939"/>
    <w:rsid w:val="00DD6DBF"/>
    <w:rsid w:val="00DE22F0"/>
    <w:rsid w:val="00DF350B"/>
    <w:rsid w:val="00E069FB"/>
    <w:rsid w:val="00E07516"/>
    <w:rsid w:val="00E11C8C"/>
    <w:rsid w:val="00E12B36"/>
    <w:rsid w:val="00E12FA2"/>
    <w:rsid w:val="00E20D66"/>
    <w:rsid w:val="00E41D8C"/>
    <w:rsid w:val="00E41E34"/>
    <w:rsid w:val="00E4642D"/>
    <w:rsid w:val="00E479A1"/>
    <w:rsid w:val="00E55829"/>
    <w:rsid w:val="00E55D44"/>
    <w:rsid w:val="00E5766F"/>
    <w:rsid w:val="00E650DB"/>
    <w:rsid w:val="00E65944"/>
    <w:rsid w:val="00E673D2"/>
    <w:rsid w:val="00E76E9E"/>
    <w:rsid w:val="00E826A4"/>
    <w:rsid w:val="00E94E18"/>
    <w:rsid w:val="00EA211B"/>
    <w:rsid w:val="00EA4111"/>
    <w:rsid w:val="00EA5882"/>
    <w:rsid w:val="00EA67D6"/>
    <w:rsid w:val="00EA6F5B"/>
    <w:rsid w:val="00EB7B01"/>
    <w:rsid w:val="00EC1DD1"/>
    <w:rsid w:val="00EC59B3"/>
    <w:rsid w:val="00EC5FDB"/>
    <w:rsid w:val="00EC6BE3"/>
    <w:rsid w:val="00EC799C"/>
    <w:rsid w:val="00ED5897"/>
    <w:rsid w:val="00EE05CB"/>
    <w:rsid w:val="00EE4AD2"/>
    <w:rsid w:val="00EE70FA"/>
    <w:rsid w:val="00EF33F4"/>
    <w:rsid w:val="00EF4221"/>
    <w:rsid w:val="00F027D2"/>
    <w:rsid w:val="00F10AA0"/>
    <w:rsid w:val="00F1189B"/>
    <w:rsid w:val="00F22AAF"/>
    <w:rsid w:val="00F24F09"/>
    <w:rsid w:val="00F26AA0"/>
    <w:rsid w:val="00F34179"/>
    <w:rsid w:val="00F3437D"/>
    <w:rsid w:val="00F35C92"/>
    <w:rsid w:val="00F37591"/>
    <w:rsid w:val="00F43595"/>
    <w:rsid w:val="00F46686"/>
    <w:rsid w:val="00F5114C"/>
    <w:rsid w:val="00F56D1A"/>
    <w:rsid w:val="00F57C86"/>
    <w:rsid w:val="00F62CF4"/>
    <w:rsid w:val="00F832A9"/>
    <w:rsid w:val="00F904DC"/>
    <w:rsid w:val="00F90D91"/>
    <w:rsid w:val="00F92841"/>
    <w:rsid w:val="00FB11C1"/>
    <w:rsid w:val="00FB2006"/>
    <w:rsid w:val="00FC07E4"/>
    <w:rsid w:val="00FC6849"/>
    <w:rsid w:val="00FE0248"/>
    <w:rsid w:val="00FE048B"/>
    <w:rsid w:val="00FE0A28"/>
    <w:rsid w:val="00FE24BB"/>
    <w:rsid w:val="00FF0236"/>
    <w:rsid w:val="00FF1DE7"/>
    <w:rsid w:val="00FF3E25"/>
    <w:rsid w:val="00FF64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023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81B1B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87F74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3">
    <w:name w:val="Body Text"/>
    <w:basedOn w:val="a"/>
    <w:link w:val="a4"/>
    <w:rsid w:val="00996F1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996F11"/>
    <w:rPr>
      <w:sz w:val="24"/>
      <w:szCs w:val="24"/>
      <w:lang w:val="ru-RU" w:eastAsia="ru-RU" w:bidi="ar-SA"/>
    </w:rPr>
  </w:style>
  <w:style w:type="paragraph" w:styleId="2">
    <w:name w:val="List 2"/>
    <w:basedOn w:val="a"/>
    <w:semiHidden/>
    <w:rsid w:val="00996F11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rsid w:val="00FF02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F0236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0236"/>
    <w:rPr>
      <w:rFonts w:ascii="Calibri" w:hAnsi="Calibri"/>
      <w:sz w:val="22"/>
      <w:szCs w:val="22"/>
    </w:rPr>
  </w:style>
  <w:style w:type="character" w:styleId="a9">
    <w:name w:val="Hyperlink"/>
    <w:uiPriority w:val="99"/>
    <w:rsid w:val="00922061"/>
    <w:rPr>
      <w:color w:val="0000FF"/>
      <w:u w:val="single"/>
    </w:rPr>
  </w:style>
  <w:style w:type="paragraph" w:styleId="aa">
    <w:name w:val="Body Text Indent"/>
    <w:basedOn w:val="a"/>
    <w:link w:val="ab"/>
    <w:rsid w:val="00E11C8C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E11C8C"/>
    <w:rPr>
      <w:rFonts w:ascii="Calibri" w:hAnsi="Calibri"/>
      <w:sz w:val="22"/>
      <w:szCs w:val="22"/>
    </w:rPr>
  </w:style>
  <w:style w:type="paragraph" w:styleId="ac">
    <w:name w:val="List"/>
    <w:basedOn w:val="a"/>
    <w:rsid w:val="00E11C8C"/>
    <w:pPr>
      <w:ind w:left="283" w:hanging="283"/>
      <w:contextualSpacing/>
    </w:pPr>
  </w:style>
  <w:style w:type="paragraph" w:customStyle="1" w:styleId="ad">
    <w:name w:val="Прижатый влево"/>
    <w:basedOn w:val="a"/>
    <w:next w:val="a"/>
    <w:uiPriority w:val="99"/>
    <w:rsid w:val="00F37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620555"/>
    <w:rPr>
      <w:b/>
      <w:bCs/>
    </w:rPr>
  </w:style>
  <w:style w:type="paragraph" w:styleId="af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0"/>
    <w:uiPriority w:val="34"/>
    <w:qFormat/>
    <w:rsid w:val="0049798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9798A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f0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"/>
    <w:uiPriority w:val="34"/>
    <w:qFormat/>
    <w:locked/>
    <w:rsid w:val="0049798A"/>
    <w:rPr>
      <w:rFonts w:ascii="Calibri" w:eastAsia="Times New Roman" w:hAnsi="Calibri" w:cs="Times New Roman"/>
      <w:sz w:val="22"/>
      <w:szCs w:val="22"/>
    </w:rPr>
  </w:style>
  <w:style w:type="paragraph" w:customStyle="1" w:styleId="Default">
    <w:name w:val="Default"/>
    <w:rsid w:val="00E55D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Balloon Text"/>
    <w:basedOn w:val="a"/>
    <w:link w:val="af2"/>
    <w:rsid w:val="00EC5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EC5F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81B1B"/>
    <w:rPr>
      <w:rFonts w:ascii="Calibri Light" w:hAnsi="Calibri Light"/>
      <w:b/>
      <w:bCs/>
      <w:kern w:val="32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581B1B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3087,bqiaagaaeyqcaaagiaiaaaoscwaabbolaaaaaaaaaaaaaaaaaaaaaaaaaaaaaaaaaaaaaaaaaaaaaaaaaaaaaaaaaaaaaaaaaaaaaaaaaaaaaaaaaaaaaaaaaaaaaaaaaaaaaaaaaaaaaaaaaaaaaaaaaaaaaaaaaaaaaaaaaaaaaaaaaaaaaaaaaaaaaaaaaaaaaaaaaaaaaaaaaaaaaaaaaaaaaaaaaaaaaaaa"/>
    <w:basedOn w:val="a"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uiPriority w:val="99"/>
    <w:unhideWhenUsed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581B1B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581B1B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customStyle="1" w:styleId="20">
    <w:name w:val="Основной текст (2)_"/>
    <w:basedOn w:val="a0"/>
    <w:link w:val="21"/>
    <w:rsid w:val="00383D41"/>
    <w:rPr>
      <w:sz w:val="22"/>
      <w:szCs w:val="22"/>
      <w:shd w:val="clear" w:color="auto" w:fill="FFFFFF"/>
    </w:rPr>
  </w:style>
  <w:style w:type="character" w:customStyle="1" w:styleId="210pt">
    <w:name w:val="Основной текст (2) + 10 pt"/>
    <w:basedOn w:val="20"/>
    <w:rsid w:val="00383D41"/>
    <w:rPr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0"/>
    <w:rsid w:val="00383D41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383D41"/>
    <w:rPr>
      <w:b/>
      <w:bCs/>
      <w:sz w:val="21"/>
      <w:szCs w:val="21"/>
      <w:shd w:val="clear" w:color="auto" w:fill="FFFFFF"/>
    </w:rPr>
  </w:style>
  <w:style w:type="character" w:customStyle="1" w:styleId="2Exact">
    <w:name w:val="Основной текст (2) Exact"/>
    <w:basedOn w:val="a0"/>
    <w:rsid w:val="00383D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05pt">
    <w:name w:val="Основной текст (2) + 10;5 pt;Полужирный"/>
    <w:basedOn w:val="20"/>
    <w:rsid w:val="00383D41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383D41"/>
    <w:pPr>
      <w:widowControl w:val="0"/>
      <w:shd w:val="clear" w:color="auto" w:fill="FFFFFF"/>
      <w:spacing w:after="0" w:line="274" w:lineRule="exact"/>
      <w:ind w:hanging="400"/>
    </w:pPr>
    <w:rPr>
      <w:rFonts w:ascii="Times New Roman" w:hAnsi="Times New Roman"/>
    </w:rPr>
  </w:style>
  <w:style w:type="paragraph" w:customStyle="1" w:styleId="7">
    <w:name w:val="Основной текст (7)"/>
    <w:basedOn w:val="a"/>
    <w:link w:val="7Exact"/>
    <w:rsid w:val="00383D41"/>
    <w:pPr>
      <w:widowControl w:val="0"/>
      <w:shd w:val="clear" w:color="auto" w:fill="FFFFFF"/>
      <w:spacing w:after="0" w:line="232" w:lineRule="exact"/>
    </w:pPr>
    <w:rPr>
      <w:rFonts w:ascii="Times New Roman" w:hAnsi="Times New Roman"/>
      <w:b/>
      <w:bCs/>
      <w:sz w:val="21"/>
      <w:szCs w:val="21"/>
    </w:rPr>
  </w:style>
  <w:style w:type="paragraph" w:customStyle="1" w:styleId="ConsPlusNormal">
    <w:name w:val="ConsPlusNormal"/>
    <w:rsid w:val="00383D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235161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character" w:styleId="af5">
    <w:name w:val="FollowedHyperlink"/>
    <w:basedOn w:val="a0"/>
    <w:rsid w:val="00B74FB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5FBD9-C81E-4038-9874-C0CA39B8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6855</Words>
  <Characters>39077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практика по профилю специальности проводится на 3 курсе, 6 семестре и является обязательным разделом ОПОП</vt:lpstr>
    </vt:vector>
  </TitlesOfParts>
  <Company/>
  <LinksUpToDate>false</LinksUpToDate>
  <CharactersWithSpaces>45841</CharactersWithSpaces>
  <SharedDoc>false</SharedDoc>
  <HLinks>
    <vt:vector size="6" baseType="variant">
      <vt:variant>
        <vt:i4>262263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https://vk.com/away.php?to=https%3A%2F%2Fnoki53.ru%2Fabout%2Feducation%2Finformatsiya-o-metodicheskikh-i-inykh-dokumentakh%2F&amp;cc_key=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практика по профилю специальности проводится на 3 курсе, 6 семестре и является обязательным разделом ОПОП</dc:title>
  <dc:creator>User</dc:creator>
  <cp:lastModifiedBy>Худ отделение</cp:lastModifiedBy>
  <cp:revision>6</cp:revision>
  <dcterms:created xsi:type="dcterms:W3CDTF">2025-12-24T14:20:00Z</dcterms:created>
  <dcterms:modified xsi:type="dcterms:W3CDTF">2026-06-15T13:52:00Z</dcterms:modified>
</cp:coreProperties>
</file>