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D43" w:rsidRPr="00631D43" w:rsidRDefault="00AF7E8C" w:rsidP="00AF7E8C">
      <w:pPr>
        <w:jc w:val="center"/>
        <w:rPr>
          <w:rFonts w:ascii="Times New Roman" w:eastAsia="SimSun" w:hAnsi="Times New Roman" w:cs="Times New Roman"/>
        </w:rPr>
      </w:pPr>
      <w:bookmarkStart w:id="0" w:name="_Toc277515241"/>
      <w:r>
        <w:rPr>
          <w:rFonts w:ascii="Times New Roman" w:eastAsia="SimSu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78.6pt">
            <v:imagedata r:id="rId8" o:title="ВИ1"/>
          </v:shape>
        </w:pict>
      </w:r>
      <w:r>
        <w:rPr>
          <w:rFonts w:ascii="Times New Roman" w:eastAsia="SimSun" w:hAnsi="Times New Roman" w:cs="Times New Roman"/>
        </w:rPr>
        <w:lastRenderedPageBreak/>
        <w:pict>
          <v:shape id="_x0000_i1026" type="#_x0000_t75" style="width:480pt;height:678.6pt">
            <v:imagedata r:id="rId9" o:title="ВИ2"/>
          </v:shape>
        </w:pict>
      </w:r>
      <w:r w:rsidRPr="00631D43">
        <w:rPr>
          <w:rFonts w:ascii="Times New Roman" w:eastAsia="SimSun" w:hAnsi="Times New Roman" w:cs="Times New Roman"/>
        </w:rPr>
        <w:t xml:space="preserve"> </w:t>
      </w:r>
    </w:p>
    <w:p w:rsidR="00631D43" w:rsidRPr="00631D43" w:rsidRDefault="00631D43" w:rsidP="00631D43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bookmarkEnd w:id="0"/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B635E" w:rsidRPr="00BB635E" w:rsidRDefault="00D30959" w:rsidP="00D30959">
      <w:pPr>
        <w:pStyle w:val="1"/>
        <w:numPr>
          <w:ilvl w:val="0"/>
          <w:numId w:val="2"/>
        </w:numPr>
        <w:rPr>
          <w:color w:val="auto"/>
        </w:rPr>
      </w:pPr>
      <w:r>
        <w:rPr>
          <w:color w:val="auto"/>
        </w:rPr>
        <w:t>Об</w:t>
      </w:r>
      <w:r w:rsidR="00BB635E" w:rsidRPr="00BB635E">
        <w:rPr>
          <w:color w:val="auto"/>
        </w:rPr>
        <w:t>щие положения</w:t>
      </w:r>
    </w:p>
    <w:p w:rsidR="00BB635E" w:rsidRPr="00BB635E" w:rsidRDefault="00BB635E" w:rsidP="00BB635E">
      <w:pPr>
        <w:autoSpaceDE w:val="0"/>
        <w:autoSpaceDN w:val="0"/>
        <w:adjustRightInd w:val="0"/>
        <w:rPr>
          <w:rFonts w:ascii="Times New Roman" w:eastAsia="Times New Roman" w:hAnsi="Times New Roman"/>
          <w:color w:val="auto"/>
          <w:sz w:val="28"/>
          <w:szCs w:val="28"/>
        </w:rPr>
      </w:pPr>
    </w:p>
    <w:p w:rsidR="00BB635E" w:rsidRPr="00BB635E" w:rsidRDefault="00BB635E" w:rsidP="00BB635E">
      <w:pPr>
        <w:numPr>
          <w:ilvl w:val="1"/>
          <w:numId w:val="2"/>
        </w:numPr>
        <w:tabs>
          <w:tab w:val="clear" w:pos="5220"/>
          <w:tab w:val="num" w:pos="567"/>
        </w:tabs>
        <w:autoSpaceDE w:val="0"/>
        <w:autoSpaceDN w:val="0"/>
        <w:adjustRightInd w:val="0"/>
        <w:ind w:hanging="5220"/>
        <w:rPr>
          <w:rFonts w:ascii="Times New Roman" w:eastAsia="Times New Roman" w:hAnsi="Times New Roman"/>
          <w:b/>
          <w:color w:val="auto"/>
          <w:sz w:val="28"/>
          <w:szCs w:val="28"/>
        </w:rPr>
      </w:pPr>
      <w:r w:rsidRPr="00BB635E">
        <w:rPr>
          <w:rFonts w:ascii="Times New Roman" w:eastAsia="Times New Roman" w:hAnsi="Times New Roman"/>
          <w:b/>
          <w:color w:val="auto"/>
          <w:sz w:val="28"/>
          <w:szCs w:val="28"/>
        </w:rPr>
        <w:t>Определение</w:t>
      </w:r>
    </w:p>
    <w:p w:rsidR="00BB635E" w:rsidRPr="00BB635E" w:rsidRDefault="00BB635E" w:rsidP="00BB635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color w:val="auto"/>
          <w:sz w:val="28"/>
          <w:szCs w:val="28"/>
        </w:rPr>
      </w:pPr>
      <w:r w:rsidRPr="00BB635E">
        <w:rPr>
          <w:rFonts w:ascii="Times New Roman" w:eastAsia="Times New Roman" w:hAnsi="Times New Roman"/>
          <w:b/>
          <w:color w:val="auto"/>
          <w:sz w:val="28"/>
          <w:szCs w:val="28"/>
        </w:rPr>
        <w:t>1.2. Цель разработки ППССЗ по специальности Хоровоедирижирование</w:t>
      </w:r>
    </w:p>
    <w:p w:rsidR="00BB635E" w:rsidRPr="00BB635E" w:rsidRDefault="00BB635E" w:rsidP="00BB635E">
      <w:pPr>
        <w:pStyle w:val="a7"/>
        <w:autoSpaceDE w:val="0"/>
        <w:autoSpaceDN w:val="0"/>
        <w:adjustRightInd w:val="0"/>
        <w:ind w:left="495"/>
        <w:jc w:val="both"/>
        <w:rPr>
          <w:rFonts w:ascii="Times New Roman" w:eastAsia="Times New Roman" w:hAnsi="Times New Roman"/>
          <w:b/>
          <w:color w:val="auto"/>
          <w:sz w:val="28"/>
          <w:szCs w:val="28"/>
        </w:rPr>
      </w:pPr>
    </w:p>
    <w:p w:rsidR="00BB635E" w:rsidRPr="00BB635E" w:rsidRDefault="00BB635E" w:rsidP="00BB635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color w:val="auto"/>
          <w:sz w:val="28"/>
          <w:szCs w:val="28"/>
        </w:rPr>
      </w:pPr>
      <w:r w:rsidRPr="00BB635E">
        <w:rPr>
          <w:rFonts w:ascii="Times New Roman" w:eastAsia="Times New Roman" w:hAnsi="Times New Roman"/>
          <w:b/>
          <w:color w:val="auto"/>
          <w:sz w:val="28"/>
          <w:szCs w:val="28"/>
        </w:rPr>
        <w:t>1.3. Характеристика ППССЗ по специальности Хоровоедирижирование</w:t>
      </w:r>
    </w:p>
    <w:p w:rsidR="00BB635E" w:rsidRPr="00BB635E" w:rsidRDefault="00BB635E" w:rsidP="00BB635E">
      <w:pPr>
        <w:rPr>
          <w:rFonts w:ascii="Times New Roman" w:hAnsi="Times New Roman"/>
          <w:b/>
          <w:color w:val="auto"/>
          <w:shd w:val="clear" w:color="auto" w:fill="FFFFFF"/>
        </w:rPr>
      </w:pPr>
      <w:r w:rsidRPr="00BB635E">
        <w:rPr>
          <w:rFonts w:ascii="Times New Roman" w:hAnsi="Times New Roman"/>
          <w:b/>
          <w:color w:val="auto"/>
          <w:shd w:val="clear" w:color="auto" w:fill="FFFFFF"/>
        </w:rPr>
        <w:t xml:space="preserve">1.4. Организация работы по направлению </w:t>
      </w:r>
      <w:r w:rsidRPr="00BB635E">
        <w:rPr>
          <w:rFonts w:ascii="Times New Roman" w:hAnsi="Times New Roman"/>
          <w:b/>
          <w:color w:val="auto"/>
          <w:shd w:val="clear" w:color="auto" w:fill="FFFFFF"/>
          <w:lang w:val="en-US"/>
        </w:rPr>
        <w:t>WorldSkills</w:t>
      </w:r>
      <w:r w:rsidRPr="00BB635E">
        <w:rPr>
          <w:rFonts w:ascii="Times New Roman" w:hAnsi="Times New Roman"/>
          <w:b/>
          <w:color w:val="auto"/>
          <w:shd w:val="clear" w:color="auto" w:fill="FFFFFF"/>
        </w:rPr>
        <w:t xml:space="preserve"> Russia</w:t>
      </w:r>
    </w:p>
    <w:p w:rsidR="00BB635E" w:rsidRPr="00BB635E" w:rsidRDefault="00BB635E" w:rsidP="00BB635E">
      <w:pPr>
        <w:pStyle w:val="1"/>
        <w:spacing w:before="240" w:after="60"/>
        <w:rPr>
          <w:rFonts w:cs="Arial"/>
          <w:bCs w:val="0"/>
          <w:color w:val="auto"/>
          <w:kern w:val="32"/>
          <w:lang w:bidi="en-US"/>
        </w:rPr>
      </w:pPr>
      <w:r w:rsidRPr="00BB635E">
        <w:rPr>
          <w:rFonts w:cs="Arial"/>
          <w:color w:val="auto"/>
          <w:kern w:val="32"/>
          <w:lang w:bidi="en-US"/>
        </w:rPr>
        <w:t>2.Характеристика профессиональной деятельности выпускников</w:t>
      </w:r>
    </w:p>
    <w:p w:rsidR="00BB635E" w:rsidRPr="00BB635E" w:rsidRDefault="00BB635E" w:rsidP="00BB635E">
      <w:pPr>
        <w:autoSpaceDE w:val="0"/>
        <w:autoSpaceDN w:val="0"/>
        <w:adjustRightInd w:val="0"/>
        <w:rPr>
          <w:rFonts w:ascii="Times New Roman" w:eastAsia="Times New Roman" w:hAnsi="Times New Roman"/>
          <w:b/>
          <w:color w:val="auto"/>
          <w:sz w:val="28"/>
          <w:szCs w:val="28"/>
        </w:rPr>
      </w:pPr>
      <w:r w:rsidRPr="00BB635E">
        <w:rPr>
          <w:rFonts w:ascii="Times New Roman" w:eastAsia="Times New Roman" w:hAnsi="Times New Roman"/>
          <w:b/>
          <w:color w:val="auto"/>
          <w:sz w:val="28"/>
          <w:szCs w:val="28"/>
        </w:rPr>
        <w:t>2.1. Область профессиональной деятельности выпускников</w:t>
      </w:r>
    </w:p>
    <w:p w:rsidR="00BB635E" w:rsidRPr="00BB635E" w:rsidRDefault="00BB635E" w:rsidP="00BB635E">
      <w:pPr>
        <w:autoSpaceDE w:val="0"/>
        <w:autoSpaceDN w:val="0"/>
        <w:adjustRightInd w:val="0"/>
        <w:rPr>
          <w:rFonts w:ascii="Times New Roman" w:eastAsia="Times New Roman" w:hAnsi="Times New Roman"/>
          <w:b/>
          <w:color w:val="auto"/>
          <w:sz w:val="28"/>
          <w:szCs w:val="28"/>
        </w:rPr>
      </w:pPr>
      <w:r w:rsidRPr="00BB635E">
        <w:rPr>
          <w:rFonts w:ascii="Times New Roman" w:eastAsia="Times New Roman" w:hAnsi="Times New Roman"/>
          <w:b/>
          <w:color w:val="auto"/>
          <w:sz w:val="28"/>
          <w:szCs w:val="28"/>
        </w:rPr>
        <w:t>2.2. Объекты профессиональной деятельности выпускников</w:t>
      </w:r>
    </w:p>
    <w:p w:rsidR="00BB635E" w:rsidRPr="00BB635E" w:rsidRDefault="00BB635E" w:rsidP="00BB635E">
      <w:pPr>
        <w:autoSpaceDE w:val="0"/>
        <w:autoSpaceDN w:val="0"/>
        <w:adjustRightInd w:val="0"/>
        <w:rPr>
          <w:rFonts w:ascii="Times New Roman" w:eastAsia="Times New Roman" w:hAnsi="Times New Roman"/>
          <w:b/>
          <w:color w:val="auto"/>
          <w:sz w:val="28"/>
          <w:szCs w:val="28"/>
        </w:rPr>
      </w:pPr>
      <w:r w:rsidRPr="00BB635E">
        <w:rPr>
          <w:rFonts w:ascii="Times New Roman" w:eastAsia="Times New Roman" w:hAnsi="Times New Roman"/>
          <w:b/>
          <w:color w:val="auto"/>
          <w:sz w:val="28"/>
          <w:szCs w:val="28"/>
        </w:rPr>
        <w:t>2.3. Виды профессиональной деятельности выпускников</w:t>
      </w:r>
    </w:p>
    <w:p w:rsidR="00BB635E" w:rsidRPr="00BB635E" w:rsidRDefault="00BB635E" w:rsidP="00BB635E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auto"/>
          <w:kern w:val="32"/>
          <w:sz w:val="28"/>
          <w:szCs w:val="28"/>
          <w:lang w:bidi="en-US"/>
        </w:rPr>
      </w:pPr>
      <w:r w:rsidRPr="00BB635E">
        <w:rPr>
          <w:rFonts w:ascii="Times New Roman" w:hAnsi="Times New Roman"/>
          <w:b/>
          <w:bCs/>
          <w:color w:val="auto"/>
          <w:kern w:val="32"/>
          <w:sz w:val="28"/>
          <w:szCs w:val="28"/>
          <w:lang w:bidi="en-US"/>
        </w:rPr>
        <w:t>3. Требования к результатам освоения ООП</w:t>
      </w:r>
    </w:p>
    <w:p w:rsidR="00BB635E" w:rsidRPr="00BB635E" w:rsidRDefault="00BB635E" w:rsidP="00BB635E">
      <w:pPr>
        <w:pStyle w:val="1"/>
        <w:spacing w:before="240" w:after="60"/>
        <w:rPr>
          <w:rFonts w:cs="Arial"/>
          <w:bCs w:val="0"/>
          <w:color w:val="auto"/>
          <w:kern w:val="32"/>
          <w:lang w:bidi="en-US"/>
        </w:rPr>
      </w:pPr>
      <w:r w:rsidRPr="00BB635E">
        <w:rPr>
          <w:rFonts w:cs="Arial"/>
          <w:color w:val="auto"/>
          <w:kern w:val="32"/>
          <w:lang w:bidi="en-US"/>
        </w:rPr>
        <w:t>4.Документы, определяющие содержание и организацию образовательного процесса</w:t>
      </w:r>
    </w:p>
    <w:p w:rsidR="00BB635E" w:rsidRPr="00BB635E" w:rsidRDefault="00BB635E" w:rsidP="00BB635E">
      <w:pPr>
        <w:pStyle w:val="1"/>
        <w:spacing w:before="240" w:after="60"/>
        <w:rPr>
          <w:rFonts w:cs="Arial"/>
          <w:bCs w:val="0"/>
          <w:color w:val="auto"/>
          <w:kern w:val="32"/>
          <w:lang w:bidi="en-US"/>
        </w:rPr>
      </w:pPr>
      <w:r w:rsidRPr="00BB635E">
        <w:rPr>
          <w:rFonts w:cs="Arial"/>
          <w:color w:val="auto"/>
          <w:kern w:val="32"/>
          <w:lang w:bidi="en-US"/>
        </w:rPr>
        <w:t>4.1. Календарный учебный график</w:t>
      </w:r>
    </w:p>
    <w:p w:rsidR="00BB635E" w:rsidRPr="00BB635E" w:rsidRDefault="00BB635E" w:rsidP="00BB635E">
      <w:pPr>
        <w:pStyle w:val="1"/>
        <w:spacing w:before="240" w:after="60"/>
        <w:rPr>
          <w:rFonts w:cs="Arial"/>
          <w:bCs w:val="0"/>
          <w:color w:val="auto"/>
          <w:kern w:val="32"/>
          <w:lang w:bidi="en-US"/>
        </w:rPr>
      </w:pPr>
      <w:r w:rsidRPr="00BB635E">
        <w:rPr>
          <w:rFonts w:cs="Arial"/>
          <w:color w:val="auto"/>
          <w:kern w:val="32"/>
          <w:lang w:bidi="en-US"/>
        </w:rPr>
        <w:t>4.2. Примерный учебный план</w:t>
      </w:r>
    </w:p>
    <w:p w:rsidR="00BB635E" w:rsidRPr="00BB635E" w:rsidRDefault="00BB635E" w:rsidP="00BB635E">
      <w:pPr>
        <w:suppressAutoHyphens/>
        <w:rPr>
          <w:rFonts w:ascii="Times New Roman" w:hAnsi="Times New Roman"/>
          <w:b/>
          <w:bCs/>
          <w:color w:val="auto"/>
        </w:rPr>
      </w:pPr>
      <w:r w:rsidRPr="00BB635E">
        <w:rPr>
          <w:rFonts w:ascii="Times New Roman" w:hAnsi="Times New Roman"/>
          <w:b/>
          <w:bCs/>
          <w:color w:val="auto"/>
        </w:rPr>
        <w:t>4.3. Рабочая программа воспитания</w:t>
      </w:r>
    </w:p>
    <w:p w:rsidR="00BB635E" w:rsidRPr="00BB635E" w:rsidRDefault="00BB635E" w:rsidP="00BB635E">
      <w:pPr>
        <w:suppressAutoHyphens/>
        <w:rPr>
          <w:rFonts w:ascii="Times New Roman" w:hAnsi="Times New Roman"/>
          <w:b/>
          <w:bCs/>
          <w:color w:val="auto"/>
        </w:rPr>
      </w:pPr>
      <w:r w:rsidRPr="00BB635E">
        <w:rPr>
          <w:rFonts w:ascii="Times New Roman" w:hAnsi="Times New Roman"/>
          <w:b/>
          <w:bCs/>
          <w:color w:val="auto"/>
        </w:rPr>
        <w:t>4.4. Календарный план воспитательной работы</w:t>
      </w:r>
    </w:p>
    <w:p w:rsidR="00BB635E" w:rsidRPr="00BB635E" w:rsidRDefault="00BB635E" w:rsidP="00BB635E">
      <w:pPr>
        <w:pStyle w:val="1"/>
        <w:spacing w:before="240" w:after="60"/>
        <w:rPr>
          <w:rFonts w:cs="Arial"/>
          <w:bCs w:val="0"/>
          <w:color w:val="auto"/>
          <w:kern w:val="32"/>
          <w:lang w:bidi="en-US"/>
        </w:rPr>
      </w:pPr>
      <w:r w:rsidRPr="00BB635E">
        <w:rPr>
          <w:rFonts w:cs="Arial"/>
          <w:color w:val="auto"/>
          <w:kern w:val="32"/>
          <w:lang w:bidi="en-US"/>
        </w:rPr>
        <w:t>4.5. Аннотации к примерным программам учебных дисциплин, практик, МДК</w:t>
      </w:r>
    </w:p>
    <w:p w:rsidR="00BB635E" w:rsidRPr="00BB635E" w:rsidRDefault="00BB635E" w:rsidP="00BB635E">
      <w:pPr>
        <w:pStyle w:val="1"/>
        <w:spacing w:before="240" w:after="60"/>
        <w:rPr>
          <w:rFonts w:cs="Arial"/>
          <w:bCs w:val="0"/>
          <w:color w:val="auto"/>
          <w:kern w:val="32"/>
          <w:lang w:bidi="en-US"/>
        </w:rPr>
      </w:pPr>
      <w:r w:rsidRPr="00BB635E">
        <w:rPr>
          <w:rFonts w:cs="Arial"/>
          <w:color w:val="auto"/>
          <w:kern w:val="32"/>
          <w:lang w:bidi="en-US"/>
        </w:rPr>
        <w:t>5. Ресурсное обеспечение примерной основной ПООП</w:t>
      </w:r>
    </w:p>
    <w:p w:rsidR="00BB635E" w:rsidRPr="00BB635E" w:rsidRDefault="00BB635E" w:rsidP="00BB635E">
      <w:pPr>
        <w:pStyle w:val="1"/>
        <w:spacing w:before="240" w:after="60"/>
        <w:rPr>
          <w:b w:val="0"/>
          <w:color w:val="auto"/>
        </w:rPr>
      </w:pPr>
      <w:r w:rsidRPr="00BB635E">
        <w:rPr>
          <w:rFonts w:cs="Arial"/>
          <w:color w:val="auto"/>
          <w:kern w:val="32"/>
          <w:lang w:bidi="en-US"/>
        </w:rPr>
        <w:t>6. Требования к условиям реализации ООП</w:t>
      </w:r>
    </w:p>
    <w:p w:rsidR="00BB635E" w:rsidRPr="00BB635E" w:rsidRDefault="00BB635E" w:rsidP="00BB635E">
      <w:pPr>
        <w:pStyle w:val="1"/>
        <w:spacing w:before="240" w:after="60"/>
        <w:rPr>
          <w:rFonts w:cs="Arial"/>
          <w:bCs w:val="0"/>
          <w:color w:val="auto"/>
          <w:kern w:val="32"/>
          <w:lang w:bidi="en-US"/>
        </w:rPr>
      </w:pPr>
      <w:r w:rsidRPr="00BB635E">
        <w:rPr>
          <w:rFonts w:cs="Arial"/>
          <w:color w:val="auto"/>
          <w:kern w:val="32"/>
          <w:lang w:bidi="en-US"/>
        </w:rPr>
        <w:t>6.1. Требования к вступительным испытаниям абитуриентов</w:t>
      </w:r>
    </w:p>
    <w:p w:rsidR="00BB635E" w:rsidRPr="00BB635E" w:rsidRDefault="00BB635E" w:rsidP="00BB635E">
      <w:pPr>
        <w:pStyle w:val="1"/>
        <w:spacing w:before="240" w:after="60"/>
        <w:rPr>
          <w:rFonts w:cs="Arial"/>
          <w:bCs w:val="0"/>
          <w:color w:val="auto"/>
          <w:kern w:val="32"/>
          <w:lang w:bidi="en-US"/>
        </w:rPr>
      </w:pPr>
      <w:bookmarkStart w:id="1" w:name="_Toc277515251"/>
      <w:r w:rsidRPr="00BB635E">
        <w:rPr>
          <w:rFonts w:cs="Arial"/>
          <w:color w:val="auto"/>
          <w:kern w:val="32"/>
          <w:lang w:bidi="en-US"/>
        </w:rPr>
        <w:t>6.2. Рекомендации по использованию образовательных технологий</w:t>
      </w:r>
      <w:bookmarkEnd w:id="1"/>
    </w:p>
    <w:p w:rsidR="00BB635E" w:rsidRPr="00BB635E" w:rsidRDefault="00BB635E" w:rsidP="00BB635E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iCs/>
          <w:color w:val="auto"/>
          <w:sz w:val="28"/>
          <w:szCs w:val="28"/>
        </w:rPr>
      </w:pPr>
      <w:r w:rsidRPr="00BB635E">
        <w:rPr>
          <w:rFonts w:ascii="Times New Roman" w:eastAsia="Times New Roman" w:hAnsi="Times New Roman"/>
          <w:b/>
          <w:bCs/>
          <w:iCs/>
          <w:color w:val="auto"/>
          <w:sz w:val="28"/>
          <w:szCs w:val="28"/>
        </w:rPr>
        <w:t>6.2.1. Методы и средства организации и реализации образовательного</w:t>
      </w:r>
    </w:p>
    <w:p w:rsidR="00BB635E" w:rsidRPr="00BB635E" w:rsidRDefault="00BB635E" w:rsidP="00BB635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Cs/>
          <w:color w:val="auto"/>
          <w:sz w:val="28"/>
          <w:szCs w:val="28"/>
        </w:rPr>
      </w:pPr>
      <w:r w:rsidRPr="00BB635E">
        <w:rPr>
          <w:rFonts w:ascii="Times New Roman" w:eastAsia="Times New Roman" w:hAnsi="Times New Roman"/>
          <w:b/>
          <w:bCs/>
          <w:iCs/>
          <w:color w:val="auto"/>
          <w:sz w:val="28"/>
          <w:szCs w:val="28"/>
        </w:rPr>
        <w:t>процесса</w:t>
      </w:r>
    </w:p>
    <w:p w:rsidR="00BB635E" w:rsidRPr="00BB635E" w:rsidRDefault="00BB635E" w:rsidP="00BB635E">
      <w:pPr>
        <w:autoSpaceDE w:val="0"/>
        <w:autoSpaceDN w:val="0"/>
        <w:adjustRightInd w:val="0"/>
        <w:rPr>
          <w:rFonts w:ascii="Times New Roman" w:eastAsia="Times New Roman" w:hAnsi="Times New Roman"/>
          <w:b/>
          <w:color w:val="auto"/>
          <w:sz w:val="28"/>
          <w:szCs w:val="28"/>
        </w:rPr>
      </w:pPr>
      <w:r w:rsidRPr="00BB635E">
        <w:rPr>
          <w:rFonts w:ascii="Times New Roman" w:eastAsia="Times New Roman" w:hAnsi="Times New Roman"/>
          <w:b/>
          <w:color w:val="auto"/>
          <w:sz w:val="28"/>
          <w:szCs w:val="28"/>
        </w:rPr>
        <w:t>6.2.3. Требования к организации учебной практики обучающихся</w:t>
      </w:r>
    </w:p>
    <w:p w:rsidR="00BB635E" w:rsidRPr="00BB635E" w:rsidRDefault="00BB635E" w:rsidP="00BB635E">
      <w:pPr>
        <w:pStyle w:val="1"/>
        <w:spacing w:before="240" w:after="60"/>
        <w:rPr>
          <w:rFonts w:cs="Arial"/>
          <w:bCs w:val="0"/>
          <w:color w:val="auto"/>
          <w:kern w:val="32"/>
          <w:lang w:bidi="en-US"/>
        </w:rPr>
      </w:pPr>
      <w:r w:rsidRPr="00BB635E">
        <w:rPr>
          <w:rFonts w:cs="Arial"/>
          <w:color w:val="auto"/>
          <w:kern w:val="32"/>
          <w:lang w:bidi="en-US"/>
        </w:rPr>
        <w:lastRenderedPageBreak/>
        <w:t>6.3.Требования к кадровому обеспечению</w:t>
      </w:r>
    </w:p>
    <w:p w:rsidR="00BB635E" w:rsidRDefault="00BB635E" w:rsidP="00BB635E">
      <w:pPr>
        <w:pStyle w:val="1"/>
        <w:spacing w:before="240" w:after="60"/>
        <w:rPr>
          <w:rFonts w:cs="Arial"/>
          <w:color w:val="auto"/>
          <w:kern w:val="32"/>
          <w:lang w:bidi="en-US"/>
        </w:rPr>
      </w:pPr>
      <w:r w:rsidRPr="00BB635E">
        <w:rPr>
          <w:rFonts w:cs="Arial"/>
          <w:color w:val="auto"/>
          <w:kern w:val="32"/>
          <w:lang w:bidi="en-US"/>
        </w:rPr>
        <w:t>6.4. Требования и рекомендации к организации и учебно-методическому обеспечению текущего контроля успеваемости, промежуточной и  итоговой государственной аттестации, разработке соответствующих фондов оценочных средств</w:t>
      </w:r>
    </w:p>
    <w:p w:rsidR="00BB635E" w:rsidRDefault="00BB635E" w:rsidP="00BB635E">
      <w:pPr>
        <w:pStyle w:val="20"/>
        <w:shd w:val="clear" w:color="auto" w:fill="auto"/>
        <w:spacing w:line="276" w:lineRule="auto"/>
        <w:ind w:right="984" w:firstLine="0"/>
        <w:jc w:val="both"/>
        <w:rPr>
          <w:rFonts w:cs="Times New Roman"/>
        </w:rPr>
      </w:pPr>
    </w:p>
    <w:p w:rsidR="00BB635E" w:rsidRPr="00631D43" w:rsidRDefault="00BB635E" w:rsidP="00BB635E">
      <w:pPr>
        <w:pStyle w:val="20"/>
        <w:shd w:val="clear" w:color="auto" w:fill="auto"/>
        <w:spacing w:line="276" w:lineRule="auto"/>
        <w:ind w:right="984" w:firstLine="0"/>
        <w:jc w:val="both"/>
        <w:rPr>
          <w:rFonts w:cs="Times New Roman"/>
        </w:rPr>
      </w:pPr>
      <w:r w:rsidRPr="00631D43">
        <w:rPr>
          <w:rFonts w:cs="Times New Roman"/>
        </w:rPr>
        <w:t>Приложения</w:t>
      </w:r>
    </w:p>
    <w:p w:rsidR="00BB635E" w:rsidRPr="00631D43" w:rsidRDefault="00BB635E" w:rsidP="00BB635E">
      <w:pPr>
        <w:pStyle w:val="20"/>
        <w:shd w:val="clear" w:color="auto" w:fill="auto"/>
        <w:spacing w:line="276" w:lineRule="auto"/>
        <w:ind w:right="701" w:firstLine="0"/>
        <w:jc w:val="both"/>
        <w:rPr>
          <w:rFonts w:cs="Times New Roman"/>
        </w:rPr>
      </w:pPr>
      <w:r w:rsidRPr="00631D43">
        <w:rPr>
          <w:rFonts w:cs="Times New Roman"/>
        </w:rPr>
        <w:t xml:space="preserve">Приложение 1. Календарный график учебного процесса (на веб - сайте). </w:t>
      </w:r>
    </w:p>
    <w:p w:rsidR="00BB635E" w:rsidRPr="00631D43" w:rsidRDefault="00BB635E" w:rsidP="00BB635E">
      <w:pPr>
        <w:pStyle w:val="20"/>
        <w:shd w:val="clear" w:color="auto" w:fill="auto"/>
        <w:spacing w:line="276" w:lineRule="auto"/>
        <w:ind w:right="701" w:firstLine="0"/>
        <w:jc w:val="both"/>
        <w:rPr>
          <w:rFonts w:cs="Times New Roman"/>
        </w:rPr>
      </w:pPr>
      <w:r w:rsidRPr="00631D43">
        <w:rPr>
          <w:rFonts w:cs="Times New Roman"/>
        </w:rPr>
        <w:t>Приложение 2. Рабочие учебные планы (по видам) (на веб - сайте).</w:t>
      </w:r>
    </w:p>
    <w:p w:rsidR="00BB635E" w:rsidRPr="00631D43" w:rsidRDefault="00BB635E" w:rsidP="00BB635E">
      <w:pPr>
        <w:pStyle w:val="20"/>
        <w:shd w:val="clear" w:color="auto" w:fill="auto"/>
        <w:spacing w:line="276" w:lineRule="auto"/>
        <w:ind w:right="701" w:firstLine="0"/>
        <w:jc w:val="both"/>
        <w:rPr>
          <w:rFonts w:cs="Times New Roman"/>
        </w:rPr>
      </w:pPr>
      <w:r w:rsidRPr="00631D43">
        <w:rPr>
          <w:rFonts w:cs="Times New Roman"/>
        </w:rPr>
        <w:t>Приложение 3. Рабочая программа воспитания (на веб - сайте).</w:t>
      </w:r>
    </w:p>
    <w:p w:rsidR="00BB635E" w:rsidRPr="00631D43" w:rsidRDefault="00BB635E" w:rsidP="00BB635E">
      <w:pPr>
        <w:pStyle w:val="20"/>
        <w:shd w:val="clear" w:color="auto" w:fill="auto"/>
        <w:spacing w:line="276" w:lineRule="auto"/>
        <w:ind w:right="701" w:firstLine="0"/>
        <w:jc w:val="both"/>
        <w:rPr>
          <w:rFonts w:cs="Times New Roman"/>
        </w:rPr>
      </w:pPr>
      <w:r w:rsidRPr="00631D43">
        <w:rPr>
          <w:rFonts w:cs="Times New Roman"/>
        </w:rPr>
        <w:t>Приложение 4. Календарный план воспитательной работы (на веб - сайте).</w:t>
      </w:r>
    </w:p>
    <w:p w:rsidR="00BB635E" w:rsidRPr="00631D43" w:rsidRDefault="00BB635E" w:rsidP="00BB635E">
      <w:pPr>
        <w:keepNext/>
        <w:spacing w:line="276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eastAsia="Times New Roman" w:hAnsi="Times New Roman" w:cs="Times New Roman"/>
          <w:color w:val="auto"/>
          <w:sz w:val="28"/>
          <w:szCs w:val="22"/>
          <w:lang w:eastAsia="en-US" w:bidi="ar-SA"/>
        </w:rPr>
        <w:t>Приложение 5. Аннотации к рабочим программам дисциплин и профессиональных модулей (на веб-сайте).</w:t>
      </w:r>
    </w:p>
    <w:p w:rsidR="00BB635E" w:rsidRPr="00BB635E" w:rsidRDefault="00BB635E" w:rsidP="00BB635E">
      <w:pPr>
        <w:rPr>
          <w:lang w:bidi="en-US"/>
        </w:rPr>
      </w:pPr>
    </w:p>
    <w:p w:rsidR="00BB635E" w:rsidRPr="00BB635E" w:rsidRDefault="00BB635E" w:rsidP="00BB635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color w:val="auto"/>
          <w:sz w:val="28"/>
          <w:szCs w:val="28"/>
        </w:rPr>
      </w:pPr>
    </w:p>
    <w:p w:rsidR="00A84FD7" w:rsidRPr="00631D43" w:rsidRDefault="00A84FD7" w:rsidP="00A84FD7">
      <w:pPr>
        <w:tabs>
          <w:tab w:val="num" w:pos="567"/>
        </w:tabs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17F94" w:rsidRPr="00631D43" w:rsidRDefault="00E17F94" w:rsidP="00C41EE1">
      <w:pPr>
        <w:numPr>
          <w:ilvl w:val="1"/>
          <w:numId w:val="2"/>
        </w:numPr>
        <w:tabs>
          <w:tab w:val="clear" w:pos="5220"/>
          <w:tab w:val="num" w:pos="0"/>
          <w:tab w:val="num" w:pos="567"/>
        </w:tabs>
        <w:autoSpaceDE w:val="0"/>
        <w:autoSpaceDN w:val="0"/>
        <w:adjustRightInd w:val="0"/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Определение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ab/>
        <w:t xml:space="preserve">ППССЗ по специальности </w:t>
      </w:r>
      <w:r w:rsidRPr="00631D4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53.02.04 </w:t>
      </w:r>
      <w:r w:rsidRPr="00631D43">
        <w:rPr>
          <w:rFonts w:ascii="Times New Roman" w:hAnsi="Times New Roman" w:cs="Times New Roman"/>
          <w:sz w:val="28"/>
          <w:szCs w:val="28"/>
        </w:rPr>
        <w:t xml:space="preserve"> Вокальное искусство является системой учебно-методических документов, сформированной на основе федерального государственного образовательного стандарта среднего профессионального образования (ФГОС СПО) по данной специальности и рекомендуемой средним профессиональным учебным заведениям (далее – учебным заведениям) для использования при разработке основной </w:t>
      </w:r>
      <w:r w:rsidR="007B2AEA" w:rsidRPr="00631D43">
        <w:rPr>
          <w:rFonts w:ascii="Times New Roman" w:hAnsi="Times New Roman" w:cs="Times New Roman"/>
          <w:sz w:val="28"/>
          <w:szCs w:val="28"/>
        </w:rPr>
        <w:t xml:space="preserve">профессиональной </w:t>
      </w:r>
      <w:r w:rsidRPr="00631D43">
        <w:rPr>
          <w:rFonts w:ascii="Times New Roman" w:hAnsi="Times New Roman" w:cs="Times New Roman"/>
          <w:sz w:val="28"/>
          <w:szCs w:val="28"/>
        </w:rPr>
        <w:t>образо</w:t>
      </w:r>
      <w:r w:rsidR="007B2AEA" w:rsidRPr="00631D43">
        <w:rPr>
          <w:rFonts w:ascii="Times New Roman" w:hAnsi="Times New Roman" w:cs="Times New Roman"/>
          <w:sz w:val="28"/>
          <w:szCs w:val="28"/>
        </w:rPr>
        <w:t>вательной программы (О</w:t>
      </w:r>
      <w:r w:rsidRPr="00631D43">
        <w:rPr>
          <w:rFonts w:ascii="Times New Roman" w:hAnsi="Times New Roman" w:cs="Times New Roman"/>
          <w:sz w:val="28"/>
          <w:szCs w:val="28"/>
        </w:rPr>
        <w:t>П</w:t>
      </w:r>
      <w:r w:rsidR="007B2AEA" w:rsidRPr="00631D43">
        <w:rPr>
          <w:rFonts w:ascii="Times New Roman" w:hAnsi="Times New Roman" w:cs="Times New Roman"/>
          <w:sz w:val="28"/>
          <w:szCs w:val="28"/>
        </w:rPr>
        <w:t>ОП</w:t>
      </w:r>
      <w:r w:rsidRPr="00631D43">
        <w:rPr>
          <w:rFonts w:ascii="Times New Roman" w:hAnsi="Times New Roman" w:cs="Times New Roman"/>
          <w:sz w:val="28"/>
          <w:szCs w:val="28"/>
        </w:rPr>
        <w:t>) среднего профессионального образования по специальности</w:t>
      </w:r>
      <w:r w:rsidR="003F5E0F" w:rsidRPr="00631D43">
        <w:rPr>
          <w:rFonts w:ascii="Times New Roman" w:hAnsi="Times New Roman" w:cs="Times New Roman"/>
          <w:sz w:val="28"/>
          <w:szCs w:val="28"/>
        </w:rPr>
        <w:t xml:space="preserve"> </w:t>
      </w:r>
      <w:r w:rsidRPr="00631D4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53.02.04 </w:t>
      </w:r>
      <w:r w:rsidRPr="00631D43">
        <w:rPr>
          <w:rFonts w:ascii="Times New Roman" w:hAnsi="Times New Roman" w:cs="Times New Roman"/>
          <w:sz w:val="28"/>
          <w:szCs w:val="28"/>
        </w:rPr>
        <w:t>Вокальное искусство в части:</w:t>
      </w:r>
    </w:p>
    <w:p w:rsidR="00E17F94" w:rsidRPr="00631D43" w:rsidRDefault="00E17F94" w:rsidP="00C41EE1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компетентностно-квалификационной характеристики выпускника;</w:t>
      </w:r>
    </w:p>
    <w:p w:rsidR="00E17F94" w:rsidRPr="00631D43" w:rsidRDefault="00E17F94" w:rsidP="00C41EE1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содержания и организации образовательного процесса;</w:t>
      </w:r>
    </w:p>
    <w:p w:rsidR="00E17F94" w:rsidRPr="00631D43" w:rsidRDefault="00E17F94" w:rsidP="00C41EE1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ресурсного обеспечения реализации основной  профессиональной образовательной программы;</w:t>
      </w:r>
    </w:p>
    <w:p w:rsidR="00E17F94" w:rsidRPr="00631D43" w:rsidRDefault="00E17F94" w:rsidP="00C41EE1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государственной (итоговой) аттестации выпускников.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1.2. Цель разработки ППССЗ по специальности 53.02.04 Вокальное искусство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Целью разработки примерной основной образовательной программы является методическое обеспечение реализации ФГОС СПО по данной специальности, а также создание рекомендаций учебным заведениям для разработки основной образовательной программы по специальности </w:t>
      </w:r>
      <w:r w:rsidR="003F5E0F" w:rsidRPr="00631D43">
        <w:rPr>
          <w:rFonts w:ascii="Times New Roman" w:hAnsi="Times New Roman" w:cs="Times New Roman"/>
          <w:sz w:val="28"/>
          <w:szCs w:val="28"/>
        </w:rPr>
        <w:t xml:space="preserve">53.02.04 </w:t>
      </w:r>
      <w:r w:rsidR="003F5E0F" w:rsidRPr="00631D43">
        <w:rPr>
          <w:rFonts w:ascii="Times New Roman" w:hAnsi="Times New Roman" w:cs="Times New Roman"/>
          <w:sz w:val="28"/>
          <w:szCs w:val="28"/>
        </w:rPr>
        <w:lastRenderedPageBreak/>
        <w:t>Вокальное искусство</w:t>
      </w:r>
      <w:r w:rsidRPr="00631D43">
        <w:rPr>
          <w:rFonts w:ascii="Times New Roman" w:hAnsi="Times New Roman" w:cs="Times New Roman"/>
          <w:sz w:val="28"/>
          <w:szCs w:val="28"/>
        </w:rPr>
        <w:t>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1.3. Характеристика ППССЗ по специальности 53.02.04</w:t>
      </w:r>
      <w:bookmarkStart w:id="2" w:name="_GoBack"/>
      <w:bookmarkEnd w:id="2"/>
      <w:r w:rsidRPr="00631D43">
        <w:rPr>
          <w:rFonts w:ascii="Times New Roman" w:hAnsi="Times New Roman" w:cs="Times New Roman"/>
          <w:b/>
          <w:sz w:val="28"/>
          <w:szCs w:val="28"/>
        </w:rPr>
        <w:t xml:space="preserve"> Вокальное искусство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В Российской Федерации по данной специальности реализуется основная профессиональная образовательная программа среднего профессионального образования (ППССЗ) углубленной подготовки, освоение которой позволяет лицу, успешно прошедшему итоговую аттестацию, получить соответствующие квалификации.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Нормативный срок, общая трудоемкость освоения основной профессиональной образовательной программы (в часах) для очной формы обучения и соответствующие квалификации приведены в таблице 1: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F94" w:rsidRPr="00631D43" w:rsidRDefault="00E17F94" w:rsidP="007B2AEA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B3FE2" w:rsidRPr="00631D43" w:rsidRDefault="004B3FE2" w:rsidP="007B2AEA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17F94" w:rsidRPr="00631D43" w:rsidRDefault="00E17F94" w:rsidP="004B3FE2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Сроки, трудоемкость освоения ОПОП и квалификации выпускников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9900" w:type="dxa"/>
        <w:tblInd w:w="-252" w:type="dxa"/>
        <w:tblLayout w:type="fixed"/>
        <w:tblLook w:val="01E0"/>
      </w:tblPr>
      <w:tblGrid>
        <w:gridCol w:w="1980"/>
        <w:gridCol w:w="2160"/>
        <w:gridCol w:w="2119"/>
        <w:gridCol w:w="1791"/>
        <w:gridCol w:w="1850"/>
      </w:tblGrid>
      <w:tr w:rsidR="00E17F94" w:rsidRPr="00631D43" w:rsidTr="002D2CB5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31D43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31D43">
              <w:rPr>
                <w:rFonts w:ascii="Times New Roman" w:hAnsi="Times New Roman" w:cs="Times New Roman"/>
                <w:b/>
              </w:rPr>
              <w:t>ОПОП</w:t>
            </w:r>
          </w:p>
        </w:tc>
        <w:tc>
          <w:tcPr>
            <w:tcW w:w="4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31D43">
              <w:rPr>
                <w:rFonts w:ascii="Times New Roman" w:hAnsi="Times New Roman" w:cs="Times New Roman"/>
                <w:b/>
              </w:rPr>
              <w:t>Квалификации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31D43">
              <w:rPr>
                <w:rFonts w:ascii="Times New Roman" w:hAnsi="Times New Roman" w:cs="Times New Roman"/>
                <w:b/>
              </w:rPr>
              <w:t xml:space="preserve">Нормативный </w:t>
            </w:r>
          </w:p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31D43">
              <w:rPr>
                <w:rFonts w:ascii="Times New Roman" w:hAnsi="Times New Roman" w:cs="Times New Roman"/>
                <w:b/>
              </w:rPr>
              <w:t>срок освоения ОПОП</w:t>
            </w:r>
          </w:p>
        </w:tc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31D43">
              <w:rPr>
                <w:rFonts w:ascii="Times New Roman" w:hAnsi="Times New Roman" w:cs="Times New Roman"/>
                <w:b/>
              </w:rPr>
              <w:t>Трудоемкость</w:t>
            </w:r>
          </w:p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31D43">
              <w:rPr>
                <w:rFonts w:ascii="Times New Roman" w:hAnsi="Times New Roman" w:cs="Times New Roman"/>
                <w:b/>
              </w:rPr>
              <w:t>(в часах)</w:t>
            </w:r>
            <w:r w:rsidRPr="00631D43">
              <w:rPr>
                <w:rFonts w:ascii="Times New Roman" w:hAnsi="Times New Roman" w:cs="Times New Roman"/>
                <w:b/>
                <w:vertAlign w:val="superscript"/>
              </w:rPr>
              <w:footnoteReference w:id="2"/>
            </w:r>
          </w:p>
        </w:tc>
      </w:tr>
      <w:tr w:rsidR="00E17F94" w:rsidRPr="00631D43" w:rsidTr="002D2CB5">
        <w:trPr>
          <w:trHeight w:val="902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31D43">
              <w:rPr>
                <w:rFonts w:ascii="Times New Roman" w:hAnsi="Times New Roman" w:cs="Times New Roman"/>
                <w:b/>
              </w:rPr>
              <w:t>Код в соответствии</w:t>
            </w:r>
          </w:p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31D43">
              <w:rPr>
                <w:rFonts w:ascii="Times New Roman" w:hAnsi="Times New Roman" w:cs="Times New Roman"/>
                <w:b/>
              </w:rPr>
              <w:t>с принятой классификацией ОПОП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31D43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17F94" w:rsidRPr="00631D43" w:rsidTr="002D2CB5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631D43">
              <w:rPr>
                <w:rFonts w:ascii="Times New Roman" w:hAnsi="Times New Roman" w:cs="Times New Roman"/>
              </w:rPr>
              <w:t>Вокальное  искусство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631D43">
              <w:rPr>
                <w:rFonts w:ascii="Times New Roman" w:hAnsi="Times New Roman" w:cs="Times New Roman"/>
              </w:rPr>
              <w:t>53.02.04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631D43">
              <w:rPr>
                <w:rFonts w:ascii="Times New Roman" w:hAnsi="Times New Roman" w:cs="Times New Roman"/>
              </w:rPr>
              <w:t>Артист-вокалист,</w:t>
            </w:r>
          </w:p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631D43">
              <w:rPr>
                <w:rFonts w:ascii="Times New Roman" w:hAnsi="Times New Roman" w:cs="Times New Roman"/>
              </w:rPr>
              <w:t>Преподаватель</w:t>
            </w:r>
          </w:p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631D43">
              <w:rPr>
                <w:rFonts w:ascii="Times New Roman" w:hAnsi="Times New Roman" w:cs="Times New Roman"/>
              </w:rPr>
              <w:t xml:space="preserve">3 года </w:t>
            </w:r>
          </w:p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631D43">
              <w:rPr>
                <w:rFonts w:ascii="Times New Roman" w:hAnsi="Times New Roman" w:cs="Times New Roman"/>
              </w:rPr>
              <w:t xml:space="preserve"> 10 месяцев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F94" w:rsidRPr="00631D43" w:rsidRDefault="00E17F94" w:rsidP="00C41E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631D43">
              <w:rPr>
                <w:rFonts w:ascii="Times New Roman" w:hAnsi="Times New Roman" w:cs="Times New Roman"/>
              </w:rPr>
              <w:t>7722</w:t>
            </w:r>
          </w:p>
        </w:tc>
      </w:tr>
    </w:tbl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При приеме на ППССЗ учебное заведение проводит вступительные испытания творческой направленности.</w:t>
      </w:r>
    </w:p>
    <w:p w:rsidR="00FB4D23" w:rsidRPr="00631D43" w:rsidRDefault="00FB4D23" w:rsidP="00C41EE1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B4D23" w:rsidRPr="00631D43" w:rsidRDefault="00FB4D23" w:rsidP="00C41EE1">
      <w:pPr>
        <w:autoSpaceDE w:val="0"/>
        <w:autoSpaceDN w:val="0"/>
        <w:adjustRightInd w:val="0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B4D23" w:rsidRPr="00631D43" w:rsidRDefault="00FB4D23" w:rsidP="00C41EE1">
      <w:pPr>
        <w:autoSpaceDE w:val="0"/>
        <w:autoSpaceDN w:val="0"/>
        <w:adjustRightInd w:val="0"/>
        <w:spacing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lastRenderedPageBreak/>
        <w:t>1.4 Организация работы по направлению WorldSkills Russia в ГБПОУ "Новгородский областной колледж искусств им. С.В. Рахманинова"</w:t>
      </w:r>
    </w:p>
    <w:p w:rsidR="00FB4D23" w:rsidRPr="00631D43" w:rsidRDefault="00FB4D23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D23" w:rsidRPr="00631D43" w:rsidRDefault="00FB4D23" w:rsidP="00C41E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Работа по внедрению стандартов Worldskills Russia проводится в несколько этапов:</w:t>
      </w:r>
    </w:p>
    <w:p w:rsidR="00FB4D23" w:rsidRPr="00631D43" w:rsidRDefault="00FB4D23" w:rsidP="00C41EE1">
      <w:pPr>
        <w:pStyle w:val="a7"/>
        <w:widowControl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Изучение нормативно-правовой базы:</w:t>
      </w:r>
    </w:p>
    <w:p w:rsidR="00FB4D23" w:rsidRPr="00631D43" w:rsidRDefault="00FB4D23" w:rsidP="00C41EE1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D23" w:rsidRPr="00631D43" w:rsidRDefault="00A70DCB" w:rsidP="00C41EE1">
      <w:pPr>
        <w:widowControl/>
        <w:numPr>
          <w:ilvl w:val="0"/>
          <w:numId w:val="11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tgtFrame="_blank" w:history="1">
        <w:r w:rsidR="00FB4D23" w:rsidRPr="00631D43">
          <w:rPr>
            <w:rFonts w:ascii="Times New Roman" w:hAnsi="Times New Roman" w:cs="Times New Roman"/>
            <w:sz w:val="28"/>
            <w:szCs w:val="28"/>
          </w:rPr>
          <w:t>Распоряжение Правительства Российской Федерации от 08.10.2014 № 1987-р об учреждении Союза "Агенство развития профессиональных сообществ и рабочих кадров "Ворлдскиллс Россия"</w:t>
        </w:r>
      </w:hyperlink>
      <w:r w:rsidR="00FB4D23" w:rsidRPr="00631D43">
        <w:rPr>
          <w:rFonts w:ascii="Times New Roman" w:hAnsi="Times New Roman" w:cs="Times New Roman"/>
          <w:sz w:val="28"/>
          <w:szCs w:val="28"/>
        </w:rPr>
        <w:t> (Распоряжение No1987-р от 08.10.2014)</w:t>
      </w:r>
    </w:p>
    <w:p w:rsidR="00FB4D23" w:rsidRPr="00631D43" w:rsidRDefault="00FB4D23" w:rsidP="00C41EE1">
      <w:pPr>
        <w:widowControl/>
        <w:numPr>
          <w:ilvl w:val="0"/>
          <w:numId w:val="11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gtFrame="_blank" w:history="1">
        <w:r w:rsidRPr="00631D43">
          <w:rPr>
            <w:rFonts w:ascii="Times New Roman" w:hAnsi="Times New Roman" w:cs="Times New Roman"/>
            <w:sz w:val="28"/>
            <w:szCs w:val="28"/>
          </w:rPr>
          <w:t>Перечень поручений по итогам встречи Президента Российской Федерации с членами национальной сборной России по профессиональному мастерству от 21.09.2015 № Пр-1921</w:t>
        </w:r>
      </w:hyperlink>
      <w:r w:rsidRPr="00631D43">
        <w:rPr>
          <w:rFonts w:ascii="Times New Roman" w:hAnsi="Times New Roman" w:cs="Times New Roman"/>
          <w:sz w:val="28"/>
          <w:szCs w:val="28"/>
        </w:rPr>
        <w:t> </w:t>
      </w:r>
    </w:p>
    <w:p w:rsidR="00FB4D23" w:rsidRPr="00631D43" w:rsidRDefault="00A70DCB" w:rsidP="00C41EE1">
      <w:pPr>
        <w:widowControl/>
        <w:numPr>
          <w:ilvl w:val="0"/>
          <w:numId w:val="11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tgtFrame="_blank" w:history="1">
        <w:r w:rsidR="00FB4D23" w:rsidRPr="00631D43">
          <w:rPr>
            <w:rFonts w:ascii="Times New Roman" w:hAnsi="Times New Roman" w:cs="Times New Roman"/>
            <w:sz w:val="28"/>
            <w:szCs w:val="28"/>
          </w:rPr>
          <w:t>Распоряжение правительства Российской Федерации от 03.03.2015 № 349-р об утверждении комплекса мер, направленных на совершенствование системы среднего профессионального образования, на 2015-2020 годы</w:t>
        </w:r>
      </w:hyperlink>
      <w:r w:rsidR="00FB4D23" w:rsidRPr="00631D43">
        <w:rPr>
          <w:rFonts w:ascii="Times New Roman" w:hAnsi="Times New Roman" w:cs="Times New Roman"/>
          <w:sz w:val="28"/>
          <w:szCs w:val="28"/>
        </w:rPr>
        <w:t> (Распоряжение Правительства Российской Федерации от 03.03.2015 г. №349-р.</w:t>
      </w:r>
    </w:p>
    <w:p w:rsidR="00FB4D23" w:rsidRPr="00631D43" w:rsidRDefault="00A70DCB" w:rsidP="00C41EE1">
      <w:pPr>
        <w:widowControl/>
        <w:numPr>
          <w:ilvl w:val="0"/>
          <w:numId w:val="11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tgtFrame="_blank" w:history="1">
        <w:r w:rsidR="00FB4D23" w:rsidRPr="00631D43">
          <w:rPr>
            <w:rFonts w:ascii="Times New Roman" w:hAnsi="Times New Roman" w:cs="Times New Roman"/>
            <w:sz w:val="28"/>
            <w:szCs w:val="28"/>
          </w:rPr>
          <w:t>Положение об ассоциированном членстве в Союзе "Агентство развития профессиональных сообществ и рабочих кадров "Ворлдскиллс Россия"</w:t>
        </w:r>
      </w:hyperlink>
      <w:r w:rsidR="00FB4D23" w:rsidRPr="00631D43">
        <w:rPr>
          <w:rFonts w:ascii="Times New Roman" w:hAnsi="Times New Roman" w:cs="Times New Roman"/>
          <w:sz w:val="28"/>
          <w:szCs w:val="28"/>
        </w:rPr>
        <w:t> (2015-02-06 Положение об асс.членстве)</w:t>
      </w:r>
    </w:p>
    <w:p w:rsidR="00FB4D23" w:rsidRPr="00631D43" w:rsidRDefault="00A70DCB" w:rsidP="00C41EE1">
      <w:pPr>
        <w:widowControl/>
        <w:numPr>
          <w:ilvl w:val="0"/>
          <w:numId w:val="11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tgtFrame="_blank" w:history="1">
        <w:r w:rsidR="00FB4D23" w:rsidRPr="00631D43">
          <w:rPr>
            <w:rFonts w:ascii="Times New Roman" w:hAnsi="Times New Roman" w:cs="Times New Roman"/>
            <w:sz w:val="28"/>
            <w:szCs w:val="28"/>
          </w:rPr>
          <w:t>Нормативно-правовые акты по развитию движения WorldSkills в Российской Федерации</w:t>
        </w:r>
      </w:hyperlink>
      <w:r w:rsidR="00FB4D23" w:rsidRPr="00631D43">
        <w:rPr>
          <w:rFonts w:ascii="Times New Roman" w:hAnsi="Times New Roman" w:cs="Times New Roman"/>
          <w:sz w:val="28"/>
          <w:szCs w:val="28"/>
        </w:rPr>
        <w:t> (Нормативные правовые акты)</w:t>
      </w:r>
    </w:p>
    <w:p w:rsidR="00FB4D23" w:rsidRPr="00631D43" w:rsidRDefault="00A70DCB" w:rsidP="00C41EE1">
      <w:pPr>
        <w:widowControl/>
        <w:numPr>
          <w:ilvl w:val="0"/>
          <w:numId w:val="11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tgtFrame="_blank" w:history="1">
        <w:r w:rsidR="00FB4D23" w:rsidRPr="00631D43">
          <w:rPr>
            <w:rFonts w:ascii="Times New Roman" w:hAnsi="Times New Roman" w:cs="Times New Roman"/>
            <w:sz w:val="28"/>
            <w:szCs w:val="28"/>
          </w:rPr>
          <w:t>ПРИКАЗ об утверждении перечня компетенций ВСР</w:t>
        </w:r>
      </w:hyperlink>
      <w:r w:rsidR="00FB4D23" w:rsidRPr="00631D43">
        <w:rPr>
          <w:rFonts w:ascii="Times New Roman" w:hAnsi="Times New Roman" w:cs="Times New Roman"/>
          <w:sz w:val="28"/>
          <w:szCs w:val="28"/>
        </w:rPr>
        <w:t> (Приказ по перечню компетенций 11.09.2019)</w:t>
      </w:r>
    </w:p>
    <w:p w:rsidR="00FB4D23" w:rsidRPr="00631D43" w:rsidRDefault="00FB4D23" w:rsidP="00C41E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D23" w:rsidRPr="00631D43" w:rsidRDefault="00FB4D23" w:rsidP="002D0D1D">
      <w:pPr>
        <w:pStyle w:val="a7"/>
        <w:widowControl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Изучение регламентирующей документации Союза Worldskills Russia:</w:t>
      </w:r>
    </w:p>
    <w:p w:rsidR="00FB4D23" w:rsidRPr="00631D43" w:rsidRDefault="00FB4D23" w:rsidP="00C41EE1">
      <w:pPr>
        <w:pStyle w:val="a7"/>
        <w:widowControl/>
        <w:numPr>
          <w:ilvl w:val="1"/>
          <w:numId w:val="12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Устав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31D43">
        <w:rPr>
          <w:rFonts w:ascii="Times New Roman" w:hAnsi="Times New Roman" w:cs="Times New Roman"/>
          <w:sz w:val="28"/>
          <w:szCs w:val="28"/>
        </w:rPr>
        <w:t>Союза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 xml:space="preserve"> Worldskills Russia</w:t>
      </w:r>
    </w:p>
    <w:p w:rsidR="00FB4D23" w:rsidRPr="00631D43" w:rsidRDefault="00FB4D23" w:rsidP="00C41EE1">
      <w:pPr>
        <w:pStyle w:val="a7"/>
        <w:widowControl/>
        <w:numPr>
          <w:ilvl w:val="1"/>
          <w:numId w:val="12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Кодекс этики 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Pr="00631D43">
        <w:rPr>
          <w:rFonts w:ascii="Times New Roman" w:hAnsi="Times New Roman" w:cs="Times New Roman"/>
          <w:sz w:val="28"/>
          <w:szCs w:val="28"/>
        </w:rPr>
        <w:t xml:space="preserve"> 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Russia</w:t>
      </w:r>
    </w:p>
    <w:p w:rsidR="00FB4D23" w:rsidRPr="00631D43" w:rsidRDefault="00FB4D23" w:rsidP="00C41EE1">
      <w:pPr>
        <w:pStyle w:val="a7"/>
        <w:widowControl/>
        <w:numPr>
          <w:ilvl w:val="1"/>
          <w:numId w:val="12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Регламент корпоративного чемпионата Worldskills Russia Том А</w:t>
      </w:r>
    </w:p>
    <w:p w:rsidR="00FB4D23" w:rsidRPr="00631D43" w:rsidRDefault="00FB4D23" w:rsidP="00C41EE1">
      <w:pPr>
        <w:pStyle w:val="a7"/>
        <w:widowControl/>
        <w:numPr>
          <w:ilvl w:val="1"/>
          <w:numId w:val="12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Регламент корпоративного чемпионата Worldskills Russia Том Б</w:t>
      </w:r>
    </w:p>
    <w:p w:rsidR="00FB4D23" w:rsidRPr="00631D43" w:rsidRDefault="00FB4D23" w:rsidP="00C41EE1">
      <w:pPr>
        <w:pStyle w:val="a7"/>
        <w:widowControl/>
        <w:numPr>
          <w:ilvl w:val="1"/>
          <w:numId w:val="12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График региональных чемпионатов Worldskills Russia</w:t>
      </w:r>
    </w:p>
    <w:p w:rsidR="00FB4D23" w:rsidRPr="00631D43" w:rsidRDefault="00FB4D23" w:rsidP="00C41EE1">
      <w:pPr>
        <w:pStyle w:val="a7"/>
        <w:widowControl/>
        <w:numPr>
          <w:ilvl w:val="1"/>
          <w:numId w:val="12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Перечень компетенций Worldskills</w:t>
      </w:r>
    </w:p>
    <w:p w:rsidR="00FB4D23" w:rsidRPr="00631D43" w:rsidRDefault="00FB4D23" w:rsidP="00C41EE1">
      <w:pPr>
        <w:pStyle w:val="a7"/>
        <w:widowControl/>
        <w:numPr>
          <w:ilvl w:val="1"/>
          <w:numId w:val="12"/>
        </w:numPr>
        <w:spacing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lastRenderedPageBreak/>
        <w:t xml:space="preserve">Конкурсные материалы Финала России Worldskills Russia -  (инфраструктурные листы,  итоговые ТО и КЗ, конкурсные задания, технические описания, техника безопасности) и др. </w:t>
      </w:r>
    </w:p>
    <w:p w:rsidR="00FB4D23" w:rsidRPr="00631D43" w:rsidRDefault="00FB4D23" w:rsidP="00C41EE1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Размещение информации на сайте колледжа.</w:t>
      </w:r>
    </w:p>
    <w:p w:rsidR="00FB4D23" w:rsidRPr="00631D43" w:rsidRDefault="00FB4D23" w:rsidP="00C41EE1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4D23" w:rsidRPr="00631D43" w:rsidRDefault="00FB4D23" w:rsidP="00C41EE1">
      <w:pPr>
        <w:pStyle w:val="a7"/>
        <w:widowControl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Участие в региональном и национальном чемпионатах.</w:t>
      </w:r>
    </w:p>
    <w:p w:rsidR="00FB4D23" w:rsidRPr="00631D43" w:rsidRDefault="00FB4D23" w:rsidP="00C41EE1">
      <w:pPr>
        <w:pStyle w:val="a7"/>
        <w:widowControl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Систематический анализ материалов движения WorldSkills Russia на заседаниях методической комиссии по программам подготовки ППССЗ преподавателями дисциплин спец.цикла.</w:t>
      </w:r>
    </w:p>
    <w:p w:rsidR="00FB4D23" w:rsidRPr="00631D43" w:rsidRDefault="00FB4D23" w:rsidP="00C41EE1">
      <w:pPr>
        <w:pStyle w:val="a7"/>
        <w:widowControl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Проведение Деловой программы (круглый стол) с работодателями с целью информирования о движении WorldSkills Russia, о подготовке студентов к участию в чемпионате.</w:t>
      </w:r>
    </w:p>
    <w:p w:rsidR="00FB4D23" w:rsidRPr="00631D43" w:rsidRDefault="00FB4D23" w:rsidP="00C41EE1">
      <w:pPr>
        <w:pStyle w:val="a7"/>
        <w:widowControl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Разработка планов межсетевого взаимодействия с ФГБУК «Новгородский государственный объединённый музей-заповедник» и ГБУК «Новгородская областная универсальная научная библиотека».</w:t>
      </w:r>
    </w:p>
    <w:p w:rsidR="00FB4D23" w:rsidRPr="00631D43" w:rsidRDefault="00FB4D23" w:rsidP="00C41EE1">
      <w:pPr>
        <w:pStyle w:val="a7"/>
        <w:widowControl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Разработка планов подготовки к региональным и национальным чемпионатам с созданием максимально комфортных условий для подготовки участников.</w:t>
      </w:r>
    </w:p>
    <w:p w:rsidR="00FB4D23" w:rsidRPr="00631D43" w:rsidRDefault="00FB4D23" w:rsidP="00532E5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F94" w:rsidRPr="00631D43" w:rsidRDefault="00E17F94" w:rsidP="00532E59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3" w:name="_Toc277515242"/>
      <w:r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2. Характеристика профессиональной деятельности выпускник</w:t>
      </w:r>
      <w:bookmarkEnd w:id="3"/>
      <w:r w:rsidR="00FB4771"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а ППС</w:t>
      </w:r>
      <w:r w:rsidR="003F5E0F"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С</w:t>
      </w:r>
      <w:r w:rsidR="00FB4771"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З по специальности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2.1. Область профессио</w:t>
      </w:r>
      <w:r w:rsidR="00FB4771" w:rsidRPr="00631D43">
        <w:rPr>
          <w:rFonts w:ascii="Times New Roman" w:hAnsi="Times New Roman" w:cs="Times New Roman"/>
          <w:b/>
          <w:sz w:val="28"/>
          <w:szCs w:val="28"/>
        </w:rPr>
        <w:t>нальной деятельности выпускника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bCs/>
          <w:sz w:val="28"/>
          <w:szCs w:val="28"/>
        </w:rPr>
        <w:tab/>
        <w:t xml:space="preserve">Область профессиональной деятельности выпускников: </w:t>
      </w:r>
      <w:r w:rsidRPr="00631D43">
        <w:rPr>
          <w:rFonts w:ascii="Times New Roman" w:hAnsi="Times New Roman" w:cs="Times New Roman"/>
          <w:sz w:val="28"/>
          <w:szCs w:val="28"/>
        </w:rPr>
        <w:t>исполнительское творчество – вокальное исполнительство; образование музыкальное – музыкальная педагогика в детских школах искусств, детских музыкальных школах, других образовательных учреждениях дополнительного образования, общеобразовательных учреждениях, учреждениях СПО; организация и постановка концертов и прочих сценических выступлений, музыкальное руководство творческими коллективами.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2.2. Объекты профессиональной деятельности выпускник</w:t>
      </w:r>
      <w:r w:rsidR="00FB4771" w:rsidRPr="00631D43">
        <w:rPr>
          <w:rFonts w:ascii="Times New Roman" w:hAnsi="Times New Roman" w:cs="Times New Roman"/>
          <w:b/>
          <w:sz w:val="28"/>
          <w:szCs w:val="28"/>
        </w:rPr>
        <w:t>а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Cs/>
          <w:sz w:val="28"/>
          <w:szCs w:val="28"/>
        </w:rPr>
        <w:tab/>
        <w:t>Объектами профессиональной деятельности выпускников являются:</w:t>
      </w:r>
    </w:p>
    <w:p w:rsidR="00E17F94" w:rsidRPr="00631D43" w:rsidRDefault="00E17F94" w:rsidP="00C41EE1">
      <w:pPr>
        <w:pStyle w:val="a7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музыкальные произведения различных эпох и стилей;</w:t>
      </w:r>
    </w:p>
    <w:p w:rsidR="00E17F94" w:rsidRPr="00631D43" w:rsidRDefault="00E17F94" w:rsidP="00C41EE1">
      <w:pPr>
        <w:pStyle w:val="a7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музыкальные инструменты;</w:t>
      </w:r>
    </w:p>
    <w:p w:rsidR="00E17F94" w:rsidRPr="00631D43" w:rsidRDefault="00E17F94" w:rsidP="00C41EE1">
      <w:pPr>
        <w:pStyle w:val="a7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творческие коллективы;</w:t>
      </w:r>
    </w:p>
    <w:p w:rsidR="00E17F94" w:rsidRPr="00631D43" w:rsidRDefault="00E17F94" w:rsidP="00C41EE1">
      <w:pPr>
        <w:pStyle w:val="a7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lastRenderedPageBreak/>
        <w:t>детские школы искусств, детские музыкальные школы, другие учреждения дополнительного образования, общеобразовательные учреждения, учреждения СПО;</w:t>
      </w:r>
    </w:p>
    <w:p w:rsidR="00E17F94" w:rsidRPr="00631D43" w:rsidRDefault="00E17F94" w:rsidP="00C41EE1">
      <w:pPr>
        <w:pStyle w:val="a7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образовательные программы, реализуемые в детских школах искусств, детских музыкальных школах, других учреждениях дополнительного образования, общеобразовательных учреждениях, учреждениях СПО;</w:t>
      </w:r>
    </w:p>
    <w:p w:rsidR="00E17F94" w:rsidRPr="00631D43" w:rsidRDefault="00E17F94" w:rsidP="00C41EE1">
      <w:pPr>
        <w:pStyle w:val="a7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слушатели и зрители театров и концертных залов;</w:t>
      </w:r>
    </w:p>
    <w:p w:rsidR="00E17F94" w:rsidRPr="00631D43" w:rsidRDefault="00E17F94" w:rsidP="00C41EE1">
      <w:pPr>
        <w:pStyle w:val="a7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театральные и концертные организации;</w:t>
      </w:r>
    </w:p>
    <w:p w:rsidR="00E17F94" w:rsidRPr="00631D43" w:rsidRDefault="00E17F94" w:rsidP="00C41EE1">
      <w:pPr>
        <w:pStyle w:val="a7"/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учреждения культуры, образования.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2.3. Виды профессиональной деятельности выпускников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ab/>
        <w:t>Исполнительская деятельность (репетиционная и концертная деятельность в качестве артиста хора, ансамбля, солиста на различных сценических площадках).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ab/>
        <w:t>Педагогическая деятельность (учебно-методическое обеспечение учебного процесса в детских школах искусств, детских музыкальных школах, других учреждениях дополнительного образования, общеобразовательных учреждениях, учреждениях СПО).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 xml:space="preserve">3. Требования к результатам освоения </w:t>
      </w:r>
      <w:r w:rsidR="00532E59" w:rsidRPr="00631D43">
        <w:rPr>
          <w:rFonts w:ascii="Times New Roman" w:hAnsi="Times New Roman" w:cs="Times New Roman"/>
          <w:b/>
          <w:sz w:val="28"/>
          <w:szCs w:val="28"/>
        </w:rPr>
        <w:t>ППССЗ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ab/>
        <w:t xml:space="preserve">Артист-вокалист, преподаватель, должен обладать </w:t>
      </w:r>
      <w:r w:rsidRPr="00631D43">
        <w:rPr>
          <w:rFonts w:ascii="Times New Roman" w:hAnsi="Times New Roman" w:cs="Times New Roman"/>
          <w:b/>
          <w:sz w:val="28"/>
          <w:szCs w:val="28"/>
        </w:rPr>
        <w:t xml:space="preserve">общими компетенциями, </w:t>
      </w:r>
      <w:r w:rsidRPr="00631D43">
        <w:rPr>
          <w:rFonts w:ascii="Times New Roman" w:hAnsi="Times New Roman" w:cs="Times New Roman"/>
          <w:sz w:val="28"/>
          <w:szCs w:val="28"/>
        </w:rPr>
        <w:t>включающими в себя способность: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ОК 6. Работать в коллективе, эффективно общаться с коллегами, руководством.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lastRenderedPageBreak/>
        <w:t xml:space="preserve"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ОК 9. Ориентироваться в условиях частой смены технологий в профессиональной деятельности.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ОК 10. Исполнять воинскую обязанность, в том числе с применением полученных профессиональных знаний (для юношей).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ОК 11. Использовать умения и знания базовых дисциплин федерального компонента среднего (полного) общего образования в профессиональной деятельности.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ОК 12. Использовать умения и знания профильных дисциплин федерального компонента среднего (полного) общего образования в профессиональной деятельности.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ab/>
        <w:t xml:space="preserve">На базе приобретенных знаний и умений выпускник должен обладать </w:t>
      </w:r>
      <w:r w:rsidRPr="00631D43">
        <w:rPr>
          <w:rFonts w:ascii="Times New Roman" w:hAnsi="Times New Roman" w:cs="Times New Roman"/>
          <w:b/>
          <w:sz w:val="28"/>
          <w:szCs w:val="28"/>
        </w:rPr>
        <w:t>профессиональными компетенциями</w:t>
      </w:r>
      <w:r w:rsidRPr="00631D43">
        <w:rPr>
          <w:rFonts w:ascii="Times New Roman" w:hAnsi="Times New Roman" w:cs="Times New Roman"/>
          <w:sz w:val="28"/>
          <w:szCs w:val="28"/>
        </w:rPr>
        <w:t>, соответствующими основным видам профессиональной деятельности: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ab/>
        <w:t>Исполнительская деятельность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ПК 1.1. Целостно и грамотно воспринимать и исполнять музыкальные произведения, самостоятельно осваивать сольный, хоровой и ансамблевый репертуар (в соответствии с программными требованиями).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ПК 1.2. Осуществлять исполнительскую деятельность и репетиционную работу в хоровых и ансамблевых коллективах в  условиях концертной организации и театральной сцены.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ПК 1.3. Применять в исполнительской деятельности технические средства звукозаписи, вести репетиционную работу и запись в условиях студии.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ПК 1.4. Выполнять теоретический и исполнительский анализ музыкального произведения, применять базовые теоретические знания в процессе поиска интерпретаторских решений.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ПК 1.5. Осваивать сольный, ансамблевый, хоровой исполнительский репертуар в соответствии с программными требованиями.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ПК 1.6. Применять базовые знания по физиологии, гигиене певческого голоса для решения музыкально-исполнительских задач.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ПК 1.7. 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 деятельности.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lastRenderedPageBreak/>
        <w:t>ПК 1.8. Создавать концертно-тематические программы с учетом специфики восприятия различными возрастными группами слушателей.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ab/>
        <w:t>Педагогическая деятельность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ПК 2.1. Осуществлять педагогическую и учебно-методическую деятельность в детских школах искусств и детских музыкальных школах, других учреждениях дополнительного образования,  общеобразовательных учреждениях, учреждениях СПО.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ПК 2.2. 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ПК 2.3. Использовать базовые знания и практический опыт по организации и анализу учебного процесса, методике подготовки и проведения урока в исполнительском классе.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ПК 2.4. Осваивать основной учебно-педагогический репертуар.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ПК 2.5. Применять классические и современные методы преподавания вокальных дисциплин, анализировать особенности отечественных и мировых вокальных школ.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ПК 2.6. Использовать индивидуальные методы и приемы работы в исполнительском классе с учетом возрастных, психологических и физиологических особенностей обучающихся.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ПК 2.7. Планировать развитие профессиональных умений обучающихся.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ab/>
        <w:t>ПК 2.8. Владеть культурой устной и письменной речи, профессиональной терминологией.</w:t>
      </w:r>
    </w:p>
    <w:p w:rsidR="002E73E9" w:rsidRPr="00631D43" w:rsidRDefault="002E73E9" w:rsidP="00C41EE1">
      <w:pPr>
        <w:pStyle w:val="20"/>
        <w:shd w:val="clear" w:color="auto" w:fill="auto"/>
        <w:spacing w:line="276" w:lineRule="auto"/>
        <w:ind w:right="984" w:firstLine="708"/>
        <w:jc w:val="both"/>
        <w:rPr>
          <w:rFonts w:cs="Times New Roman"/>
          <w:b/>
          <w:szCs w:val="28"/>
        </w:rPr>
      </w:pPr>
      <w:r w:rsidRPr="00631D43">
        <w:rPr>
          <w:rFonts w:cs="Times New Roman"/>
          <w:szCs w:val="28"/>
        </w:rPr>
        <w:t xml:space="preserve">В результате освоения ППССЗ выпускник должен обладать </w:t>
      </w:r>
      <w:r w:rsidRPr="00631D43">
        <w:rPr>
          <w:rFonts w:cs="Times New Roman"/>
          <w:b/>
          <w:szCs w:val="28"/>
        </w:rPr>
        <w:t>личностными результатами:</w:t>
      </w:r>
    </w:p>
    <w:tbl>
      <w:tblPr>
        <w:tblpPr w:leftFromText="180" w:rightFromText="180" w:vertAnchor="text" w:tblpX="680" w:tblpY="1"/>
        <w:tblOverlap w:val="never"/>
        <w:tblW w:w="9464" w:type="dxa"/>
        <w:tblLook w:val="04A0"/>
      </w:tblPr>
      <w:tblGrid>
        <w:gridCol w:w="959"/>
        <w:gridCol w:w="8505"/>
      </w:tblGrid>
      <w:tr w:rsidR="002E73E9" w:rsidRPr="00631D43" w:rsidTr="00532E59">
        <w:tc>
          <w:tcPr>
            <w:tcW w:w="959" w:type="dxa"/>
            <w:vAlign w:val="bottom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  <w:bookmarkStart w:id="4" w:name="_Hlk73632186"/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1</w:t>
            </w:r>
          </w:p>
        </w:tc>
        <w:tc>
          <w:tcPr>
            <w:tcW w:w="8505" w:type="dxa"/>
            <w:shd w:val="clear" w:color="auto" w:fill="auto"/>
          </w:tcPr>
          <w:p w:rsidR="002E73E9" w:rsidRPr="00631D43" w:rsidRDefault="002E73E9" w:rsidP="00532E59">
            <w:pPr>
              <w:spacing w:before="120" w:line="276" w:lineRule="auto"/>
              <w:ind w:left="459" w:hanging="459"/>
              <w:rPr>
                <w:rFonts w:ascii="Times New Roman" w:hAnsi="Times New Roman" w:cs="Times New Roman"/>
                <w:b/>
                <w:bCs/>
                <w:i/>
                <w:iCs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Осознающий себя гражданином и защитником великой страны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2</w:t>
            </w:r>
          </w:p>
        </w:tc>
        <w:tc>
          <w:tcPr>
            <w:tcW w:w="8505" w:type="dxa"/>
            <w:shd w:val="clear" w:color="auto" w:fill="auto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3</w:t>
            </w:r>
          </w:p>
        </w:tc>
        <w:tc>
          <w:tcPr>
            <w:tcW w:w="8505" w:type="dxa"/>
            <w:shd w:val="clear" w:color="auto" w:fill="auto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</w:t>
            </w:r>
            <w:r w:rsidRPr="00631D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ЛР 4</w:t>
            </w:r>
          </w:p>
        </w:tc>
        <w:tc>
          <w:tcPr>
            <w:tcW w:w="8505" w:type="dxa"/>
            <w:shd w:val="clear" w:color="auto" w:fill="auto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5</w:t>
            </w:r>
          </w:p>
        </w:tc>
        <w:tc>
          <w:tcPr>
            <w:tcW w:w="8505" w:type="dxa"/>
            <w:shd w:val="clear" w:color="auto" w:fill="auto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6</w:t>
            </w:r>
          </w:p>
        </w:tc>
        <w:tc>
          <w:tcPr>
            <w:tcW w:w="8505" w:type="dxa"/>
            <w:shd w:val="clear" w:color="auto" w:fill="auto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2E73E9" w:rsidRPr="00631D43" w:rsidTr="00532E59">
        <w:trPr>
          <w:trHeight w:val="268"/>
        </w:trPr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7</w:t>
            </w:r>
          </w:p>
        </w:tc>
        <w:tc>
          <w:tcPr>
            <w:tcW w:w="8505" w:type="dxa"/>
            <w:shd w:val="clear" w:color="auto" w:fill="auto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8</w:t>
            </w:r>
          </w:p>
        </w:tc>
        <w:tc>
          <w:tcPr>
            <w:tcW w:w="8505" w:type="dxa"/>
            <w:shd w:val="clear" w:color="auto" w:fill="auto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9</w:t>
            </w:r>
          </w:p>
        </w:tc>
        <w:tc>
          <w:tcPr>
            <w:tcW w:w="8505" w:type="dxa"/>
            <w:shd w:val="clear" w:color="auto" w:fill="auto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10</w:t>
            </w:r>
          </w:p>
        </w:tc>
        <w:tc>
          <w:tcPr>
            <w:tcW w:w="8505" w:type="dxa"/>
            <w:shd w:val="clear" w:color="auto" w:fill="auto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11</w:t>
            </w:r>
          </w:p>
        </w:tc>
        <w:tc>
          <w:tcPr>
            <w:tcW w:w="8505" w:type="dxa"/>
            <w:shd w:val="clear" w:color="auto" w:fill="auto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12</w:t>
            </w:r>
          </w:p>
        </w:tc>
        <w:tc>
          <w:tcPr>
            <w:tcW w:w="8505" w:type="dxa"/>
            <w:shd w:val="clear" w:color="auto" w:fill="auto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8505" w:type="dxa"/>
            <w:vAlign w:val="center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/>
                <w:bCs/>
                <w:szCs w:val="28"/>
              </w:rPr>
            </w:pPr>
          </w:p>
          <w:p w:rsidR="002E73E9" w:rsidRPr="00631D43" w:rsidRDefault="002E73E9" w:rsidP="00532E59">
            <w:pPr>
              <w:spacing w:line="276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Личностные результаты реализации программы воспитания, определенные отраслевыми требованиями к деловым качествам личности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ЛР 13</w:t>
            </w:r>
          </w:p>
        </w:tc>
        <w:tc>
          <w:tcPr>
            <w:tcW w:w="8505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Соблюдающий нормы делового общения в коллективе, с коллегами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ind w:firstLine="33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14</w:t>
            </w:r>
          </w:p>
        </w:tc>
        <w:tc>
          <w:tcPr>
            <w:tcW w:w="8505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15</w:t>
            </w:r>
          </w:p>
        </w:tc>
        <w:tc>
          <w:tcPr>
            <w:tcW w:w="8505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16</w:t>
            </w:r>
          </w:p>
        </w:tc>
        <w:tc>
          <w:tcPr>
            <w:tcW w:w="8505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Выбирающий оптимальные способы решения профессиональных задач на основе уважения к заказчику, понимания его потребностей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17</w:t>
            </w:r>
          </w:p>
        </w:tc>
        <w:tc>
          <w:tcPr>
            <w:tcW w:w="8505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Принимающий и исполняющий стандарты антикоррупционного поведения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18</w:t>
            </w:r>
          </w:p>
        </w:tc>
        <w:tc>
          <w:tcPr>
            <w:tcW w:w="8505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bCs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19</w:t>
            </w:r>
          </w:p>
        </w:tc>
        <w:tc>
          <w:tcPr>
            <w:tcW w:w="8505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20</w:t>
            </w:r>
          </w:p>
        </w:tc>
        <w:tc>
          <w:tcPr>
            <w:tcW w:w="8505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2E73E9" w:rsidRPr="00631D43" w:rsidTr="00532E59">
        <w:trPr>
          <w:trHeight w:val="916"/>
        </w:trPr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21</w:t>
            </w:r>
          </w:p>
        </w:tc>
        <w:tc>
          <w:tcPr>
            <w:tcW w:w="8505" w:type="dxa"/>
          </w:tcPr>
          <w:p w:rsidR="002E73E9" w:rsidRPr="00631D43" w:rsidRDefault="002E73E9" w:rsidP="00532E59">
            <w:pPr>
              <w:spacing w:after="111" w:line="276" w:lineRule="auto"/>
              <w:ind w:right="111"/>
              <w:rPr>
                <w:rFonts w:ascii="Times New Roman" w:hAnsi="Times New Roman" w:cs="Times New Roman"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22</w:t>
            </w:r>
          </w:p>
        </w:tc>
        <w:tc>
          <w:tcPr>
            <w:tcW w:w="8505" w:type="dxa"/>
          </w:tcPr>
          <w:p w:rsidR="002E73E9" w:rsidRPr="00631D43" w:rsidRDefault="002E73E9" w:rsidP="00532E59">
            <w:pPr>
              <w:spacing w:after="111" w:line="276" w:lineRule="auto"/>
              <w:ind w:right="111"/>
              <w:rPr>
                <w:rFonts w:ascii="Times New Roman" w:hAnsi="Times New Roman" w:cs="Times New Roman"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t>ЛР 23</w:t>
            </w:r>
          </w:p>
        </w:tc>
        <w:tc>
          <w:tcPr>
            <w:tcW w:w="8505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</w:t>
            </w:r>
            <w:r w:rsidRPr="00631D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2E73E9" w:rsidRPr="00631D43" w:rsidTr="00532E59">
        <w:tc>
          <w:tcPr>
            <w:tcW w:w="959" w:type="dxa"/>
          </w:tcPr>
          <w:p w:rsidR="002E73E9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631D4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ЛР 24</w:t>
            </w:r>
          </w:p>
        </w:tc>
        <w:tc>
          <w:tcPr>
            <w:tcW w:w="8505" w:type="dxa"/>
          </w:tcPr>
          <w:p w:rsidR="00351B53" w:rsidRPr="00631D43" w:rsidRDefault="002E73E9" w:rsidP="00532E59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  <w:r w:rsidRPr="00631D43">
              <w:rPr>
                <w:rFonts w:ascii="Times New Roman" w:hAnsi="Times New Roman" w:cs="Times New Roman"/>
                <w:sz w:val="28"/>
                <w:szCs w:val="28"/>
              </w:rPr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  <w:p w:rsidR="00F55EA2" w:rsidRPr="00631D43" w:rsidRDefault="00F55EA2" w:rsidP="00532E59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  <w:p w:rsidR="00F55EA2" w:rsidRPr="00631D43" w:rsidRDefault="00F55EA2" w:rsidP="00532E59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  <w:p w:rsidR="00351B53" w:rsidRPr="00631D43" w:rsidRDefault="00351B53" w:rsidP="00532E59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  <w:p w:rsidR="00351B53" w:rsidRPr="00631D43" w:rsidRDefault="00351B53" w:rsidP="00532E59">
            <w:pPr>
              <w:spacing w:line="276" w:lineRule="auto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3F5E0F" w:rsidRPr="00631D43" w:rsidRDefault="003F5E0F" w:rsidP="003F5E0F">
      <w:pPr>
        <w:keepNext/>
        <w:spacing w:before="240" w:after="60" w:line="276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5" w:name="_Toc277515244"/>
      <w:bookmarkEnd w:id="4"/>
    </w:p>
    <w:p w:rsidR="003F5E0F" w:rsidRPr="00631D43" w:rsidRDefault="003F5E0F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3F5E0F" w:rsidRPr="00631D43" w:rsidRDefault="003F5E0F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3F5E0F" w:rsidRPr="00631D43" w:rsidRDefault="003F5E0F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3F5E0F" w:rsidRPr="00631D43" w:rsidRDefault="003F5E0F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532E59" w:rsidRPr="00631D43" w:rsidRDefault="00532E59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AE088B" w:rsidRPr="00631D43" w:rsidRDefault="00AE088B" w:rsidP="003F5E0F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lastRenderedPageBreak/>
        <w:t xml:space="preserve">4. Требования к структуре программы подготовки </w:t>
      </w:r>
      <w:r w:rsidR="003F5E0F"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 </w:t>
      </w:r>
      <w:r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специалистов среднего звена</w:t>
      </w:r>
    </w:p>
    <w:p w:rsidR="00AE088B" w:rsidRPr="00631D43" w:rsidRDefault="0053422D" w:rsidP="00C41EE1">
      <w:pPr>
        <w:pStyle w:val="20"/>
        <w:shd w:val="clear" w:color="auto" w:fill="auto"/>
        <w:tabs>
          <w:tab w:val="left" w:pos="0"/>
        </w:tabs>
        <w:spacing w:line="276" w:lineRule="auto"/>
        <w:ind w:right="984" w:firstLine="709"/>
        <w:jc w:val="both"/>
        <w:rPr>
          <w:rFonts w:cs="Times New Roman"/>
          <w:b/>
        </w:rPr>
      </w:pPr>
      <w:r w:rsidRPr="00631D43">
        <w:rPr>
          <w:rFonts w:cs="Times New Roman"/>
          <w:b/>
        </w:rPr>
        <w:t xml:space="preserve">4.1 </w:t>
      </w:r>
      <w:r w:rsidR="00AE088B" w:rsidRPr="00631D43">
        <w:rPr>
          <w:rFonts w:cs="Times New Roman"/>
          <w:b/>
        </w:rPr>
        <w:t>ППССЗ предусматри</w:t>
      </w:r>
      <w:r w:rsidR="003F5E0F" w:rsidRPr="00631D43">
        <w:rPr>
          <w:rFonts w:cs="Times New Roman"/>
          <w:b/>
        </w:rPr>
        <w:t xml:space="preserve">вает изучение следующих учебных </w:t>
      </w:r>
      <w:r w:rsidR="00AE088B" w:rsidRPr="00631D43">
        <w:rPr>
          <w:rFonts w:cs="Times New Roman"/>
          <w:b/>
        </w:rPr>
        <w:t>циклов:</w:t>
      </w:r>
    </w:p>
    <w:p w:rsidR="00AE088B" w:rsidRPr="00631D43" w:rsidRDefault="0053422D" w:rsidP="00C41EE1">
      <w:pPr>
        <w:pStyle w:val="20"/>
        <w:shd w:val="clear" w:color="auto" w:fill="auto"/>
        <w:tabs>
          <w:tab w:val="left" w:pos="0"/>
        </w:tabs>
        <w:spacing w:line="276" w:lineRule="auto"/>
        <w:ind w:left="709" w:right="984" w:firstLine="0"/>
        <w:jc w:val="left"/>
        <w:rPr>
          <w:rFonts w:cs="Times New Roman"/>
        </w:rPr>
      </w:pPr>
      <w:r w:rsidRPr="00631D43">
        <w:rPr>
          <w:rFonts w:cs="Times New Roman"/>
        </w:rPr>
        <w:t>о</w:t>
      </w:r>
      <w:r w:rsidR="00AE088B" w:rsidRPr="00631D43">
        <w:rPr>
          <w:rFonts w:cs="Times New Roman"/>
        </w:rPr>
        <w:t>бщеобразовательного цикла;</w:t>
      </w:r>
    </w:p>
    <w:p w:rsidR="00AE088B" w:rsidRPr="00631D43" w:rsidRDefault="00AE088B" w:rsidP="00C41EE1">
      <w:pPr>
        <w:pStyle w:val="20"/>
        <w:shd w:val="clear" w:color="auto" w:fill="auto"/>
        <w:tabs>
          <w:tab w:val="left" w:pos="0"/>
        </w:tabs>
        <w:spacing w:line="276" w:lineRule="auto"/>
        <w:ind w:left="720" w:right="984" w:firstLine="0"/>
        <w:jc w:val="left"/>
        <w:rPr>
          <w:rFonts w:cs="Times New Roman"/>
        </w:rPr>
      </w:pPr>
      <w:r w:rsidRPr="00631D43">
        <w:rPr>
          <w:rFonts w:cs="Times New Roman"/>
        </w:rPr>
        <w:t xml:space="preserve">общего гуманитарного и социально-экономического цикла; математического и общего естественнонаучного цикла; профессионального цикла; </w:t>
      </w:r>
      <w:r w:rsidRPr="00631D43">
        <w:rPr>
          <w:rFonts w:cs="Times New Roman"/>
        </w:rPr>
        <w:br/>
        <w:t xml:space="preserve">и разделов: </w:t>
      </w:r>
      <w:r w:rsidRPr="00631D43">
        <w:rPr>
          <w:rFonts w:cs="Times New Roman"/>
        </w:rPr>
        <w:br/>
        <w:t>учебная практика;</w:t>
      </w:r>
    </w:p>
    <w:p w:rsidR="00AE088B" w:rsidRPr="00631D43" w:rsidRDefault="00AE088B" w:rsidP="00C41EE1">
      <w:pPr>
        <w:pStyle w:val="20"/>
        <w:shd w:val="clear" w:color="auto" w:fill="auto"/>
        <w:tabs>
          <w:tab w:val="left" w:pos="0"/>
        </w:tabs>
        <w:spacing w:line="276" w:lineRule="auto"/>
        <w:ind w:left="720" w:right="984" w:firstLine="0"/>
        <w:jc w:val="left"/>
        <w:rPr>
          <w:rFonts w:cs="Times New Roman"/>
        </w:rPr>
      </w:pPr>
      <w:r w:rsidRPr="00631D43">
        <w:rPr>
          <w:rFonts w:cs="Times New Roman"/>
        </w:rPr>
        <w:t xml:space="preserve">производственная практика (по профилю специальности); производственная практика (преддипломная); </w:t>
      </w:r>
      <w:r w:rsidRPr="00631D43">
        <w:rPr>
          <w:rFonts w:cs="Times New Roman"/>
        </w:rPr>
        <w:br/>
        <w:t xml:space="preserve">промежуточная аттестация; </w:t>
      </w:r>
      <w:r w:rsidRPr="00631D43">
        <w:rPr>
          <w:rFonts w:cs="Times New Roman"/>
        </w:rPr>
        <w:br/>
        <w:t>государственная итоговая аттестация.</w:t>
      </w:r>
    </w:p>
    <w:p w:rsidR="00AE088B" w:rsidRPr="00631D43" w:rsidRDefault="0053422D" w:rsidP="00C41EE1">
      <w:pPr>
        <w:pStyle w:val="20"/>
        <w:shd w:val="clear" w:color="auto" w:fill="auto"/>
        <w:tabs>
          <w:tab w:val="left" w:pos="548"/>
        </w:tabs>
        <w:spacing w:line="276" w:lineRule="auto"/>
        <w:ind w:right="984" w:firstLine="709"/>
        <w:jc w:val="both"/>
        <w:rPr>
          <w:rFonts w:cs="Times New Roman"/>
        </w:rPr>
      </w:pPr>
      <w:r w:rsidRPr="00631D43">
        <w:rPr>
          <w:rFonts w:cs="Times New Roman"/>
          <w:b/>
        </w:rPr>
        <w:t xml:space="preserve">4.2 </w:t>
      </w:r>
      <w:r w:rsidR="00AE088B" w:rsidRPr="00631D43">
        <w:rPr>
          <w:rFonts w:cs="Times New Roman"/>
          <w:b/>
        </w:rPr>
        <w:t>Обязательная часть ППССЗ</w:t>
      </w:r>
      <w:r w:rsidR="00AE088B" w:rsidRPr="00631D43">
        <w:rPr>
          <w:rFonts w:cs="Times New Roman"/>
        </w:rPr>
        <w:t xml:space="preserve"> по учебным циклам должна составлять около 70 процентов от общего объема времени, отведенного на их освоение. Вариативная часть (около 30 процентов)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Дисциплины, междисциплинарные курсы и профессиональные модули вариативной части определяются образовательной организацией.</w:t>
      </w:r>
    </w:p>
    <w:p w:rsidR="00AE088B" w:rsidRPr="00631D43" w:rsidRDefault="00AE088B" w:rsidP="00C41EE1">
      <w:pPr>
        <w:pStyle w:val="20"/>
        <w:shd w:val="clear" w:color="auto" w:fill="auto"/>
        <w:spacing w:line="276" w:lineRule="auto"/>
        <w:ind w:right="984" w:firstLine="708"/>
        <w:jc w:val="both"/>
        <w:rPr>
          <w:rFonts w:cs="Times New Roman"/>
        </w:rPr>
      </w:pPr>
      <w:r w:rsidRPr="00631D43">
        <w:rPr>
          <w:rFonts w:cs="Times New Roman"/>
          <w:b/>
        </w:rPr>
        <w:t>Общеобразовательный учебный цикл</w:t>
      </w:r>
      <w:r w:rsidRPr="00631D43">
        <w:rPr>
          <w:rFonts w:cs="Times New Roman"/>
        </w:rPr>
        <w:t xml:space="preserve"> состоит из учебных дисциплин и профильных учебных дисциплин, реализующих федеральный государственный образовательный стандарт среднего общего образования. Общий гуманитарный и социально-экономический, математический и общий естественнонаучный учебные циклы состоят из дисциплин. </w:t>
      </w:r>
    </w:p>
    <w:p w:rsidR="00AE088B" w:rsidRPr="00631D43" w:rsidRDefault="00AE088B" w:rsidP="00C41EE1">
      <w:pPr>
        <w:pStyle w:val="20"/>
        <w:shd w:val="clear" w:color="auto" w:fill="auto"/>
        <w:spacing w:line="276" w:lineRule="auto"/>
        <w:ind w:right="984" w:firstLine="708"/>
        <w:jc w:val="both"/>
        <w:rPr>
          <w:rFonts w:cs="Times New Roman"/>
        </w:rPr>
      </w:pPr>
      <w:r w:rsidRPr="00631D43">
        <w:rPr>
          <w:rFonts w:cs="Times New Roman"/>
          <w:b/>
        </w:rPr>
        <w:t>Профессиональный учебный цикл</w:t>
      </w:r>
      <w:r w:rsidRPr="00631D43">
        <w:rPr>
          <w:rFonts w:cs="Times New Roman"/>
        </w:rPr>
        <w:t xml:space="preserve"> состоит из общепрофессиональных дисциплин и профессиональных модулей в соответствии с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и (или) производственная практика (по профилю специальности).</w:t>
      </w:r>
    </w:p>
    <w:p w:rsidR="00AE088B" w:rsidRPr="00631D43" w:rsidRDefault="00AE088B" w:rsidP="00C41EE1">
      <w:pPr>
        <w:pStyle w:val="20"/>
        <w:shd w:val="clear" w:color="auto" w:fill="auto"/>
        <w:tabs>
          <w:tab w:val="left" w:pos="548"/>
        </w:tabs>
        <w:spacing w:line="276" w:lineRule="auto"/>
        <w:ind w:right="984" w:firstLine="0"/>
        <w:jc w:val="both"/>
        <w:rPr>
          <w:rFonts w:cs="Times New Roman"/>
        </w:rPr>
      </w:pPr>
      <w:r w:rsidRPr="00631D43">
        <w:rPr>
          <w:rFonts w:cs="Times New Roman"/>
          <w:b/>
        </w:rPr>
        <w:lastRenderedPageBreak/>
        <w:tab/>
      </w:r>
      <w:r w:rsidRPr="00631D43">
        <w:rPr>
          <w:rFonts w:cs="Times New Roman"/>
        </w:rPr>
        <w:t>Обязательная часть общего гуманитарного и социально-экономического учебного цикла ППССЗ углубленной подготовки должна предусматривать изучение следующих обязательных дисциплин "Основы философии", "История", "Психология общения", "Иностранный язык", "Физическая культура".</w:t>
      </w:r>
    </w:p>
    <w:p w:rsidR="00AE088B" w:rsidRPr="00631D43" w:rsidRDefault="00AE088B" w:rsidP="00C41EE1">
      <w:pPr>
        <w:pStyle w:val="20"/>
        <w:shd w:val="clear" w:color="auto" w:fill="auto"/>
        <w:spacing w:line="276" w:lineRule="auto"/>
        <w:ind w:right="984" w:firstLine="0"/>
        <w:jc w:val="both"/>
        <w:rPr>
          <w:rFonts w:cs="Times New Roman"/>
        </w:rPr>
      </w:pPr>
      <w:r w:rsidRPr="00631D43">
        <w:rPr>
          <w:rFonts w:cs="Times New Roman"/>
        </w:rPr>
        <w:t>Обязательная часть профессионального учебного цикла ППССЗ углубленной подготовки должна предусматривать изучение дисциплины "Безопасность жизнедеятельности". Объем часов на дисциплину "Безопасность жизнедеятельности" составляет 68 часов, из них на освоение основ военной службы - 48 часов.</w:t>
      </w:r>
    </w:p>
    <w:p w:rsidR="00AE088B" w:rsidRPr="00631D43" w:rsidRDefault="00AE088B" w:rsidP="00C41EE1">
      <w:pPr>
        <w:pStyle w:val="20"/>
        <w:shd w:val="clear" w:color="auto" w:fill="auto"/>
        <w:spacing w:line="276" w:lineRule="auto"/>
        <w:ind w:right="984" w:firstLine="780"/>
        <w:jc w:val="both"/>
        <w:rPr>
          <w:rFonts w:cs="Times New Roman"/>
        </w:rPr>
      </w:pPr>
      <w:r w:rsidRPr="00631D43">
        <w:rPr>
          <w:rFonts w:cs="Times New Roman"/>
          <w:b/>
        </w:rPr>
        <w:t>4.3</w:t>
      </w:r>
      <w:r w:rsidRPr="00631D43">
        <w:rPr>
          <w:rFonts w:cs="Times New Roman"/>
        </w:rPr>
        <w:t xml:space="preserve"> Содержание и организация образовательного процесса регламентируется учебным планом; рабочими программами учебных дисциплин (модулей); материалами, обеспечивающими качество подготовки и воспитания обучающихся; программами учебных и производственных практик; годовым календарным учебным графиком, методическими материалами, обеспечивающими реализацию соответствующих образовательных технологий, а также локальными нормативными актами.</w:t>
      </w:r>
    </w:p>
    <w:p w:rsidR="00AE088B" w:rsidRPr="00631D43" w:rsidRDefault="00AE088B" w:rsidP="00C41EE1">
      <w:pPr>
        <w:keepNext/>
        <w:spacing w:before="240" w:after="60" w:line="276" w:lineRule="auto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E17F94" w:rsidRPr="00631D43" w:rsidRDefault="0053422D" w:rsidP="00C41EE1">
      <w:pPr>
        <w:keepNext/>
        <w:spacing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5</w:t>
      </w:r>
      <w:r w:rsidR="00351B53"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.</w:t>
      </w:r>
      <w:r w:rsidR="00455DC5"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 </w:t>
      </w:r>
      <w:r w:rsidR="00E17F94"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Документы, определяющие содержание и организацию образовательного процесса</w:t>
      </w:r>
      <w:bookmarkEnd w:id="5"/>
    </w:p>
    <w:p w:rsidR="00E17F94" w:rsidRPr="00631D43" w:rsidRDefault="0053422D" w:rsidP="00C41EE1">
      <w:pPr>
        <w:keepNext/>
        <w:spacing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6" w:name="_Toc263683819"/>
      <w:bookmarkStart w:id="7" w:name="_Toc277515245"/>
      <w:r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5.1</w:t>
      </w:r>
      <w:r w:rsidR="00E17F94"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 Календарный учебный график</w:t>
      </w:r>
      <w:bookmarkEnd w:id="6"/>
      <w:bookmarkEnd w:id="7"/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Календарный учебный график должен соответствовать положениям ФГОС СПО и содержанию учебного плана в части соблюдения продолжительности семестров, промежуточных аттестаций (зачетно-экзаменационных сессий), практик, каникулярного времени (Приложение 1).</w:t>
      </w:r>
    </w:p>
    <w:p w:rsidR="00E17F94" w:rsidRPr="00631D43" w:rsidRDefault="0053422D" w:rsidP="00C41EE1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8" w:name="_Toc263683820"/>
      <w:bookmarkStart w:id="9" w:name="_Toc277515246"/>
      <w:r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5.2</w:t>
      </w:r>
      <w:r w:rsidR="00E17F94"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 Примерный учебный план</w:t>
      </w:r>
      <w:bookmarkEnd w:id="8"/>
      <w:bookmarkEnd w:id="9"/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Примерный учебный план, составленный по циклам дисциплин, включает базовую и вариативную части, перечень дисциплин, междисциплинарные курсы, их трудоемкость и последовательность изучения, а также разделы практик. При формировании учебным заведением «Вариативной части» учебного плана необходимо руководствоваться целями и задачами настоящего ФГОС СПО, также компетенциями выпускника, указанными во ФГОС СПО.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Формирование учебным заведением цикла «Вариативная часть» и введение в разделы практики аудиторных занятий должно основываться на исторических </w:t>
      </w:r>
      <w:r w:rsidRPr="00631D43">
        <w:rPr>
          <w:rFonts w:ascii="Times New Roman" w:hAnsi="Times New Roman" w:cs="Times New Roman"/>
          <w:sz w:val="28"/>
          <w:szCs w:val="28"/>
        </w:rPr>
        <w:lastRenderedPageBreak/>
        <w:t>традициях в подготовке профессиональных кадров в области музыкального искусства, а также способствовать расширению компетенций выпускника, связанных с потребностями рынка труда и запросами обучающихся. При этом учебное заведение должен учитывать имеющиеся финансовые ресурсы, предусмотренные на оплату труда преподавательского состава (Приложение 2).</w:t>
      </w:r>
    </w:p>
    <w:p w:rsidR="0053422D" w:rsidRPr="00631D43" w:rsidRDefault="0053422D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3422D" w:rsidRPr="00631D43" w:rsidRDefault="0053422D" w:rsidP="005F7E5E">
      <w:pPr>
        <w:suppressAutoHyphens/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1D43">
        <w:rPr>
          <w:rFonts w:ascii="Times New Roman" w:hAnsi="Times New Roman" w:cs="Times New Roman"/>
          <w:b/>
          <w:bCs/>
          <w:sz w:val="28"/>
          <w:szCs w:val="28"/>
        </w:rPr>
        <w:t>5.3 Рабочая программа воспитания</w:t>
      </w:r>
    </w:p>
    <w:p w:rsidR="0053422D" w:rsidRPr="00631D43" w:rsidRDefault="0053422D" w:rsidP="00C41EE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5.3.1. Цели и задачи воспитания обучающихся при освоении ими образовательной программы:</w:t>
      </w:r>
    </w:p>
    <w:p w:rsidR="0053422D" w:rsidRPr="00631D43" w:rsidRDefault="0053422D" w:rsidP="00C41EE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75277507"/>
      <w:r w:rsidRPr="00631D43">
        <w:rPr>
          <w:rFonts w:ascii="Times New Roman" w:hAnsi="Times New Roman" w:cs="Times New Roman"/>
          <w:sz w:val="28"/>
          <w:szCs w:val="28"/>
        </w:rPr>
        <w:t xml:space="preserve">Цель рабочей программы воспитания – </w:t>
      </w:r>
      <w:r w:rsidRPr="00631D43">
        <w:rPr>
          <w:rFonts w:ascii="Times New Roman" w:hAnsi="Times New Roman" w:cs="Times New Roman"/>
          <w:bCs/>
          <w:sz w:val="28"/>
          <w:szCs w:val="28"/>
        </w:rPr>
        <w:t>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практике.</w:t>
      </w:r>
      <w:bookmarkEnd w:id="10"/>
    </w:p>
    <w:p w:rsidR="0053422D" w:rsidRPr="00631D43" w:rsidRDefault="0053422D" w:rsidP="00C41EE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3422D" w:rsidRPr="00631D43" w:rsidRDefault="0053422D" w:rsidP="00C41EE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53422D" w:rsidRPr="00631D43" w:rsidRDefault="0053422D" w:rsidP="00C41EE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:rsidR="0053422D" w:rsidRPr="00631D43" w:rsidRDefault="0053422D" w:rsidP="00C41EE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– формирование у обучающиеся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53422D" w:rsidRPr="00631D43" w:rsidRDefault="0053422D" w:rsidP="00C41EE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– усиление воспитательного воздействия благодаря непрерывности процесса воспитания.</w:t>
      </w:r>
    </w:p>
    <w:p w:rsidR="0053422D" w:rsidRPr="00631D43" w:rsidRDefault="0053422D" w:rsidP="00C41EE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5.3.2. Рабочая программа воспитания представлена в Приложении 3.</w:t>
      </w:r>
    </w:p>
    <w:p w:rsidR="0053422D" w:rsidRPr="00631D43" w:rsidRDefault="0053422D" w:rsidP="00C41EE1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422D" w:rsidRPr="00631D43" w:rsidRDefault="0053422D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22D" w:rsidRPr="00631D43" w:rsidRDefault="0053422D" w:rsidP="00C41EE1">
      <w:pPr>
        <w:suppressAutoHyphens/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1D43">
        <w:rPr>
          <w:rFonts w:ascii="Times New Roman" w:hAnsi="Times New Roman" w:cs="Times New Roman"/>
          <w:b/>
          <w:bCs/>
          <w:sz w:val="28"/>
          <w:szCs w:val="28"/>
        </w:rPr>
        <w:t>5.4. Календарный план воспитательной работы</w:t>
      </w:r>
    </w:p>
    <w:p w:rsidR="0053422D" w:rsidRPr="00631D43" w:rsidRDefault="0053422D" w:rsidP="00C41EE1">
      <w:pPr>
        <w:suppressAutoHyphens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Календарный план воспитательной работы представлен в Приложении 4.</w:t>
      </w:r>
    </w:p>
    <w:p w:rsidR="0053422D" w:rsidRPr="00631D43" w:rsidRDefault="0053422D" w:rsidP="00C41EE1">
      <w:pPr>
        <w:suppressAutoHyphens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22D" w:rsidRPr="00631D43" w:rsidRDefault="0053422D" w:rsidP="00C41EE1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11" w:name="_Toc277515247"/>
      <w:r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5.5 Аннотации к примерным программам учебных дисциплин, практик, МДК</w:t>
      </w:r>
      <w:bookmarkEnd w:id="11"/>
    </w:p>
    <w:p w:rsidR="0053422D" w:rsidRPr="00631D43" w:rsidRDefault="0053422D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Аннотации представлены к примерным программам учебных дисциплин, практик и МДК базовой части ФГОС CПО. Аннотации позволяют получить </w:t>
      </w:r>
      <w:r w:rsidRPr="00631D43">
        <w:rPr>
          <w:rFonts w:ascii="Times New Roman" w:hAnsi="Times New Roman" w:cs="Times New Roman"/>
          <w:sz w:val="28"/>
          <w:szCs w:val="28"/>
        </w:rPr>
        <w:lastRenderedPageBreak/>
        <w:t>представление о структуре и содержании самих примерных программ (Приложение 3).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17F94" w:rsidRPr="00631D43" w:rsidRDefault="0053422D" w:rsidP="00C41EE1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12" w:name="_Toc277515248"/>
      <w:r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6</w:t>
      </w:r>
      <w:r w:rsidR="00E17F94"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. Ресурсное обеспечение  </w:t>
      </w:r>
      <w:bookmarkEnd w:id="12"/>
      <w:r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ППССЗ</w:t>
      </w:r>
    </w:p>
    <w:p w:rsidR="00EE2C0A" w:rsidRPr="00631D43" w:rsidRDefault="00EE2C0A" w:rsidP="00C41EE1">
      <w:pPr>
        <w:pStyle w:val="1"/>
        <w:spacing w:before="0" w:line="276" w:lineRule="auto"/>
        <w:ind w:right="984" w:firstLine="709"/>
        <w:jc w:val="center"/>
        <w:rPr>
          <w:rFonts w:ascii="Times New Roman" w:hAnsi="Times New Roman"/>
          <w:color w:val="auto"/>
        </w:rPr>
      </w:pPr>
      <w:bookmarkStart w:id="13" w:name="_Toc524961670"/>
      <w:r w:rsidRPr="00631D43">
        <w:rPr>
          <w:rFonts w:ascii="Times New Roman" w:hAnsi="Times New Roman"/>
          <w:color w:val="auto"/>
        </w:rPr>
        <w:t>6.1. Учебно-методическое обеспечение ППССЗ</w:t>
      </w:r>
      <w:bookmarkEnd w:id="13"/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Основная профессиональная образовательная программа должна обеспечиваться учебно-методической документацией и материалами по всем дисциплинам, междисциплинарным курсам, видам практик.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В</w:t>
      </w:r>
      <w:r w:rsidRPr="00631D43">
        <w:rPr>
          <w:rFonts w:ascii="Times New Roman" w:hAnsi="Times New Roman" w:cs="Times New Roman"/>
          <w:iCs/>
          <w:sz w:val="28"/>
          <w:szCs w:val="28"/>
        </w:rPr>
        <w:t xml:space="preserve">неаудиторная работа обучающихся должна сопровождаться методическим обеспечением и обоснованием времени, затрачиваемого на ее выполнение.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Реализация основной профессиональной образовательной программы должна обеспечиваться доступом каждого обучающегося к базам данных и библиотечным фондам, формируемым по полному перечню дисциплин, междисциплинарных курсов основной профессиональной образовательной программы. Во время самостоятельной подготовки обучающиеся должны быть обеспечены доступом к сети Интернет. Каждый обучающийся должен быть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Библиотечный фонд должен быть укомплектован печатными и/или электронными изданиями основной и дополнительной учебной литературы по дисциплинам всех циклов, изданными за последние 5 лет,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ОПОП.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Библиотечный фонд помимо учебной литературы должен включать официальные, справочно-библиографические и периодические издания в расчете 1–2 экземпляра на каждые 100 обучающихся.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Каждому обучающемуся должен быть обеспечен доступ к комплектам библиотечного фонда, состоящим не менее чем из 5 наименований отечественных журналов.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учреждениями, учреждениями и организациями культуры, а </w:t>
      </w:r>
      <w:r w:rsidRPr="00631D43">
        <w:rPr>
          <w:rFonts w:ascii="Times New Roman" w:hAnsi="Times New Roman" w:cs="Times New Roman"/>
          <w:sz w:val="28"/>
          <w:szCs w:val="28"/>
        </w:rPr>
        <w:lastRenderedPageBreak/>
        <w:t>также доступ к современным профессиональным базам данных и информационным ресурсам сети Интернет.</w:t>
      </w:r>
    </w:p>
    <w:p w:rsidR="00E17F94" w:rsidRPr="00631D43" w:rsidRDefault="00E17F94" w:rsidP="00C41EE1">
      <w:pPr>
        <w:tabs>
          <w:tab w:val="left" w:pos="5220"/>
        </w:tabs>
        <w:spacing w:line="276" w:lineRule="auto"/>
        <w:ind w:firstLineChars="325" w:firstLine="910"/>
        <w:jc w:val="both"/>
        <w:rPr>
          <w:rFonts w:ascii="Times New Roman" w:hAnsi="Times New Roman" w:cs="Times New Roman"/>
          <w:sz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Образовательное учреждение должно располагать материально-технической базой, </w:t>
      </w:r>
      <w:r w:rsidRPr="00631D43">
        <w:rPr>
          <w:rFonts w:ascii="Times New Roman" w:hAnsi="Times New Roman" w:cs="Times New Roman"/>
          <w:sz w:val="28"/>
        </w:rPr>
        <w:t xml:space="preserve">обеспечивающей проведение всех видов аудиторных и практических занятий, </w:t>
      </w:r>
      <w:r w:rsidRPr="00631D43">
        <w:rPr>
          <w:rFonts w:ascii="Times New Roman" w:hAnsi="Times New Roman" w:cs="Times New Roman"/>
          <w:sz w:val="28"/>
          <w:szCs w:val="28"/>
        </w:rPr>
        <w:t>творческой работы обучающихся</w:t>
      </w:r>
      <w:r w:rsidRPr="00631D43">
        <w:rPr>
          <w:rFonts w:ascii="Times New Roman" w:hAnsi="Times New Roman" w:cs="Times New Roman"/>
          <w:sz w:val="28"/>
        </w:rPr>
        <w:t xml:space="preserve">, учебной практики, предусмотренных учебным планом образовательного учреждения. Материально-техническая база должна соответствовать действующим санитарным и противопожарным нормам.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При выполнении обучающимися практических занятий в качестве обязательного компонента необходимо включать практические задания с использованием персональных компьютеров.</w:t>
      </w:r>
    </w:p>
    <w:p w:rsidR="004509A1" w:rsidRPr="00631D43" w:rsidRDefault="004509A1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09A1" w:rsidRPr="00631D43" w:rsidRDefault="004509A1" w:rsidP="00C41EE1">
      <w:pPr>
        <w:pStyle w:val="1"/>
        <w:spacing w:before="0" w:line="276" w:lineRule="auto"/>
        <w:ind w:right="984" w:firstLine="709"/>
        <w:jc w:val="center"/>
        <w:rPr>
          <w:rFonts w:ascii="Times New Roman" w:hAnsi="Times New Roman"/>
          <w:color w:val="auto"/>
        </w:rPr>
      </w:pPr>
      <w:bookmarkStart w:id="14" w:name="_Toc524961671"/>
      <w:r w:rsidRPr="00631D43">
        <w:rPr>
          <w:rFonts w:ascii="Times New Roman" w:hAnsi="Times New Roman"/>
          <w:color w:val="auto"/>
        </w:rPr>
        <w:t>6.2. Материально-техническое обеспечение реализации ППССЗ</w:t>
      </w:r>
      <w:bookmarkEnd w:id="14"/>
    </w:p>
    <w:p w:rsidR="004509A1" w:rsidRPr="00631D43" w:rsidRDefault="004509A1" w:rsidP="00C41EE1">
      <w:pPr>
        <w:spacing w:line="276" w:lineRule="auto"/>
        <w:rPr>
          <w:rFonts w:ascii="Times New Roman" w:hAnsi="Times New Roman" w:cs="Times New Roman"/>
        </w:rPr>
      </w:pPr>
    </w:p>
    <w:p w:rsidR="004509A1" w:rsidRPr="00631D43" w:rsidRDefault="004509A1" w:rsidP="00C41EE1">
      <w:pPr>
        <w:widowControl/>
        <w:spacing w:after="28" w:line="276" w:lineRule="auto"/>
        <w:ind w:left="-149" w:right="14" w:firstLine="898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Образовательная организация, реализующая </w:t>
      </w:r>
      <w:r w:rsidR="00FF2293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ПП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ССЗ, должна располагать </w:t>
      </w: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inline distT="0" distB="0" distL="0" distR="0">
            <wp:extent cx="9525" cy="9525"/>
            <wp:effectExtent l="19050" t="0" r="9525" b="0"/>
            <wp:docPr id="81" name="Picture 8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8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 материально-технической базой, обеспечивающей проведение всех видов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организации. Материально-техническая база должна соответствовать действующим санитарным и противопожарным нормам.</w:t>
      </w:r>
    </w:p>
    <w:p w:rsidR="004509A1" w:rsidRPr="00631D43" w:rsidRDefault="004509A1" w:rsidP="00C41EE1">
      <w:pPr>
        <w:widowControl/>
        <w:spacing w:after="28" w:line="276" w:lineRule="auto"/>
        <w:ind w:left="-149" w:right="14" w:firstLine="898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</w:p>
    <w:p w:rsidR="004509A1" w:rsidRPr="00631D43" w:rsidRDefault="004509A1" w:rsidP="00C41EE1">
      <w:pPr>
        <w:widowControl/>
        <w:spacing w:after="613" w:line="276" w:lineRule="auto"/>
        <w:ind w:left="3883" w:right="1843" w:hanging="12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Перечень кабинетов, лабораторий, мастерских и других помещений</w:t>
      </w:r>
    </w:p>
    <w:p w:rsidR="004509A1" w:rsidRPr="00631D43" w:rsidRDefault="004509A1" w:rsidP="00C41EE1">
      <w:pPr>
        <w:widowControl/>
        <w:spacing w:line="276" w:lineRule="auto"/>
        <w:ind w:left="730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Кабинеты:</w:t>
      </w:r>
    </w:p>
    <w:p w:rsidR="004509A1" w:rsidRPr="00631D43" w:rsidRDefault="004509A1" w:rsidP="00C41EE1">
      <w:pPr>
        <w:widowControl/>
        <w:spacing w:line="276" w:lineRule="auto"/>
        <w:ind w:left="715" w:right="2909" w:firstLine="10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7342505</wp:posOffset>
            </wp:positionH>
            <wp:positionV relativeFrom="page">
              <wp:posOffset>2463800</wp:posOffset>
            </wp:positionV>
            <wp:extent cx="12065" cy="6350"/>
            <wp:effectExtent l="635" t="0" r="0" b="0"/>
            <wp:wrapSquare wrapText="bothSides"/>
            <wp:docPr id="27" name="Picture 8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8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7251065</wp:posOffset>
            </wp:positionH>
            <wp:positionV relativeFrom="page">
              <wp:posOffset>2466340</wp:posOffset>
            </wp:positionV>
            <wp:extent cx="3175" cy="6350"/>
            <wp:effectExtent l="0" t="0" r="0" b="0"/>
            <wp:wrapSquare wrapText="bothSides"/>
            <wp:docPr id="26" name="Picture 8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8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7281545</wp:posOffset>
            </wp:positionH>
            <wp:positionV relativeFrom="page">
              <wp:posOffset>2466340</wp:posOffset>
            </wp:positionV>
            <wp:extent cx="3175" cy="6350"/>
            <wp:effectExtent l="0" t="0" r="0" b="0"/>
            <wp:wrapSquare wrapText="bothSides"/>
            <wp:docPr id="25" name="Picture 8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8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7308850</wp:posOffset>
            </wp:positionH>
            <wp:positionV relativeFrom="page">
              <wp:posOffset>2466340</wp:posOffset>
            </wp:positionV>
            <wp:extent cx="3175" cy="6350"/>
            <wp:effectExtent l="0" t="0" r="0" b="0"/>
            <wp:wrapSquare wrapText="bothSides"/>
            <wp:docPr id="24" name="Picture 8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8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русского языка и литературы; математики и информатики; иностранного языка; истории, географии и обществознания; </w:t>
      </w: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inline distT="0" distB="0" distL="0" distR="0">
            <wp:extent cx="9525" cy="9525"/>
            <wp:effectExtent l="19050" t="0" r="9525" b="0"/>
            <wp:docPr id="276" name="Picture 8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8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гуманитарных и социально-экономических дисциплин; мировой художественной культуры; музыкально-теоретических дисциплин; музыкальной литературы.</w:t>
      </w:r>
    </w:p>
    <w:p w:rsidR="004B39CA" w:rsidRPr="00631D43" w:rsidRDefault="004B39CA" w:rsidP="00C41EE1">
      <w:pPr>
        <w:widowControl/>
        <w:spacing w:line="276" w:lineRule="auto"/>
        <w:ind w:left="715" w:right="2909" w:firstLine="10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</w:p>
    <w:p w:rsidR="004509A1" w:rsidRPr="00631D43" w:rsidRDefault="004509A1" w:rsidP="00C41EE1">
      <w:pPr>
        <w:widowControl/>
        <w:spacing w:line="276" w:lineRule="auto"/>
        <w:ind w:left="715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Учебные классы:</w:t>
      </w:r>
    </w:p>
    <w:p w:rsidR="004509A1" w:rsidRPr="00631D43" w:rsidRDefault="004509A1" w:rsidP="00C41EE1">
      <w:pPr>
        <w:widowControl/>
        <w:spacing w:line="276" w:lineRule="auto"/>
        <w:ind w:left="10" w:right="38" w:firstLine="701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для групповых и индивидуальных занятий; для занятий по междисциплинарному курсу «Сольное камерное и оперное исполнительство» со 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lastRenderedPageBreak/>
        <w:t>специализированным оборудованием; для занятий по междисциплинарному курсу «Ансамблевое камерное и оперное исполнительство со специализированным оборудованием».</w:t>
      </w:r>
    </w:p>
    <w:p w:rsidR="004B39CA" w:rsidRPr="00631D43" w:rsidRDefault="004B39CA" w:rsidP="00C41EE1">
      <w:pPr>
        <w:widowControl/>
        <w:spacing w:line="276" w:lineRule="auto"/>
        <w:ind w:left="10" w:right="38" w:firstLine="701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</w:p>
    <w:p w:rsidR="004509A1" w:rsidRPr="00631D43" w:rsidRDefault="004509A1" w:rsidP="00C41EE1">
      <w:pPr>
        <w:widowControl/>
        <w:spacing w:line="276" w:lineRule="auto"/>
        <w:ind w:left="706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Спортивный комплекс:</w:t>
      </w:r>
    </w:p>
    <w:p w:rsidR="004509A1" w:rsidRPr="00631D43" w:rsidRDefault="004509A1" w:rsidP="00C41EE1">
      <w:pPr>
        <w:widowControl/>
        <w:spacing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спортивный зал; открытый стадион широкого профиля с элементами полосы препятствий; стрелковый тир (в любой модификации, включая электронный) или место для </w:t>
      </w: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inline distT="0" distB="0" distL="0" distR="0">
            <wp:extent cx="9525" cy="9525"/>
            <wp:effectExtent l="19050" t="0" r="9525" b="0"/>
            <wp:docPr id="277" name="Picture 8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8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стрельбы. </w:t>
      </w: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inline distT="0" distB="0" distL="0" distR="0">
            <wp:extent cx="9525" cy="9525"/>
            <wp:effectExtent l="19050" t="0" r="9525" b="0"/>
            <wp:docPr id="278" name="Picture 8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8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CA" w:rsidRPr="00631D43" w:rsidRDefault="004B39CA" w:rsidP="00C41EE1">
      <w:pPr>
        <w:widowControl/>
        <w:spacing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</w:p>
    <w:p w:rsidR="004509A1" w:rsidRPr="00631D43" w:rsidRDefault="004509A1" w:rsidP="00C41EE1">
      <w:pPr>
        <w:widowControl/>
        <w:spacing w:line="276" w:lineRule="auto"/>
        <w:ind w:left="696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Залы:</w:t>
      </w:r>
    </w:p>
    <w:p w:rsidR="004509A1" w:rsidRPr="00631D43" w:rsidRDefault="004509A1" w:rsidP="00C41EE1">
      <w:pPr>
        <w:widowControl/>
        <w:spacing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концертный зал от 100 посадочных мест с концертными роялями, пультами и звукотехническим оборудованием; малый концертный зал от 30 посадочных мест с концертными роялями, пультами и звукотехническим оборудованием; библиотека, читальный зал с выходом в сеть Интернет; помещения для работы со специализированными материалами (фонотека, видеотека, фильмотека, просмотровый видеозал), соответствующие профилю подготовки.</w:t>
      </w:r>
    </w:p>
    <w:p w:rsidR="004B39CA" w:rsidRPr="00631D43" w:rsidRDefault="004B39CA" w:rsidP="00C41EE1">
      <w:pPr>
        <w:widowControl/>
        <w:spacing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</w:p>
    <w:p w:rsidR="004509A1" w:rsidRPr="00631D43" w:rsidRDefault="004509A1" w:rsidP="00C41EE1">
      <w:pPr>
        <w:widowControl/>
        <w:tabs>
          <w:tab w:val="center" w:pos="3300"/>
          <w:tab w:val="center" w:pos="6715"/>
        </w:tabs>
        <w:spacing w:line="276" w:lineRule="auto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ab/>
        <w:t>Реализация ППССЗ должна обеспечивать: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ab/>
      </w: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inline distT="0" distB="0" distL="0" distR="0">
            <wp:extent cx="9525" cy="9525"/>
            <wp:effectExtent l="19050" t="0" r="9525" b="0"/>
            <wp:docPr id="279" name="Picture 8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A1" w:rsidRPr="00631D43" w:rsidRDefault="004509A1" w:rsidP="00C41EE1">
      <w:pPr>
        <w:widowControl/>
        <w:spacing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выполнение обучающимися практических занятий, включая как обязательный компонент практические задания с использованием персональных компьютеров; освоение обучающимися профессиональных модулей в условиях созданной соответствующей образовательной среды в образовательной организации или в организациях в зависимости от вида деятельности.</w:t>
      </w:r>
    </w:p>
    <w:p w:rsidR="004509A1" w:rsidRPr="00631D43" w:rsidRDefault="004509A1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3700145</wp:posOffset>
            </wp:positionH>
            <wp:positionV relativeFrom="page">
              <wp:posOffset>545465</wp:posOffset>
            </wp:positionV>
            <wp:extent cx="24130" cy="33655"/>
            <wp:effectExtent l="19050" t="0" r="0" b="0"/>
            <wp:wrapTopAndBottom/>
            <wp:docPr id="23" name="Picture 8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Для проведения занятий по дисциплине «Музыкальная информатика» образовательная организация должна располагать специальной аудиторией, оборудованной персональными компьютерами, </w:t>
      </w:r>
      <w:r w:rsidR="004B39CA" w:rsidRPr="00631D43">
        <w:rPr>
          <w:rFonts w:ascii="Times New Roman" w:eastAsia="Times New Roman" w:hAnsi="Times New Roman" w:cs="Times New Roman"/>
          <w:sz w:val="28"/>
          <w:szCs w:val="22"/>
          <w:lang w:val="en-US" w:eastAsia="en-US" w:bidi="ar-SA"/>
        </w:rPr>
        <w:t>MIDI</w:t>
      </w:r>
      <w:r w:rsidR="004B39CA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-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клавиатурами и соответствующим программным обеспечением.</w:t>
      </w:r>
    </w:p>
    <w:p w:rsidR="004509A1" w:rsidRPr="00631D43" w:rsidRDefault="004509A1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При использовании электронных изданий образовательная организация должна обеспечить каждого обучающегося рабочим местом в компьютерном классе в соответствии с объемом изучаемых дисциплин.</w:t>
      </w:r>
    </w:p>
    <w:p w:rsidR="004509A1" w:rsidRPr="00631D43" w:rsidRDefault="004509A1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Образовательная организация должна быть обеспечена необходимым комплектом лицензионного программного обеспечения.</w:t>
      </w:r>
    </w:p>
    <w:p w:rsidR="004509A1" w:rsidRPr="00631D43" w:rsidRDefault="004509A1" w:rsidP="00C41EE1">
      <w:pPr>
        <w:widowControl/>
        <w:spacing w:after="4" w:line="276" w:lineRule="auto"/>
        <w:ind w:left="77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В образовательной организации должны быть обеспечены условия для содержания, обслуживания и ремонта музыкальных инструментов.</w:t>
      </w:r>
    </w:p>
    <w:p w:rsidR="004509A1" w:rsidRPr="00631D43" w:rsidRDefault="004509A1" w:rsidP="00C41EE1">
      <w:pPr>
        <w:widowControl/>
        <w:spacing w:after="4" w:line="276" w:lineRule="auto"/>
        <w:ind w:left="86" w:right="14" w:firstLine="29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inline distT="0" distB="0" distL="0" distR="0">
            <wp:extent cx="9525" cy="9525"/>
            <wp:effectExtent l="19050" t="0" r="9525" b="0"/>
            <wp:docPr id="280" name="Picture 8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 7.21. Реализация ППССЗ осуществляется образовательной организацией на государственном языке Российской Федерации.</w:t>
      </w:r>
    </w:p>
    <w:p w:rsidR="00E17F94" w:rsidRPr="00631D43" w:rsidRDefault="004B39CA" w:rsidP="00C41EE1">
      <w:pPr>
        <w:widowControl/>
        <w:spacing w:after="311" w:line="276" w:lineRule="auto"/>
        <w:ind w:left="82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lastRenderedPageBreak/>
        <w:t>Реализация ПП</w:t>
      </w:r>
      <w:r w:rsidR="004509A1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ССЗ образовательной организацией, расположенной на территории республики Российской Федерации, может осуществляться на государственном языке республики Российской Федерации в соответствии с законодательством республик Рос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сийской Федерации. Реализация ПП</w:t>
      </w:r>
      <w:r w:rsidR="004509A1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ССЗ образовательной организацией на государственном языке республики Российской Федерации не должна осуществляться в ущерб государственному языку Российской Федерации.</w:t>
      </w:r>
      <w:bookmarkStart w:id="15" w:name="_Toc277515249"/>
    </w:p>
    <w:p w:rsidR="004509A1" w:rsidRPr="00631D43" w:rsidRDefault="004509A1" w:rsidP="00C41EE1">
      <w:pPr>
        <w:keepNext/>
        <w:spacing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7</w:t>
      </w:r>
      <w:r w:rsidR="00E17F94"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. Требования к условиям реализации </w:t>
      </w:r>
      <w:bookmarkEnd w:id="15"/>
      <w:r w:rsidR="004B39CA"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ППССЗ</w:t>
      </w:r>
    </w:p>
    <w:p w:rsidR="002D2CB5" w:rsidRPr="00631D43" w:rsidRDefault="002D2CB5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Срок получения СПО по ППССЗ углубленной подготовки в очной форме обучения составляет 199 недель, в том числе:</w:t>
      </w:r>
    </w:p>
    <w:tbl>
      <w:tblPr>
        <w:tblW w:w="10176" w:type="dxa"/>
        <w:tblInd w:w="65" w:type="dxa"/>
        <w:tblCellMar>
          <w:top w:w="53" w:type="dxa"/>
          <w:left w:w="131" w:type="dxa"/>
          <w:right w:w="118" w:type="dxa"/>
        </w:tblCellMar>
        <w:tblLook w:val="04A0"/>
      </w:tblPr>
      <w:tblGrid>
        <w:gridCol w:w="8170"/>
        <w:gridCol w:w="2006"/>
      </w:tblGrid>
      <w:tr w:rsidR="002D2CB5" w:rsidRPr="00631D43" w:rsidTr="002D2CB5">
        <w:trPr>
          <w:trHeight w:val="326"/>
        </w:trPr>
        <w:tc>
          <w:tcPr>
            <w:tcW w:w="8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left="10"/>
              <w:rPr>
                <w:rFonts w:ascii="Times New Roman" w:eastAsia="Times New Roman" w:hAnsi="Times New Roman" w:cs="Times New Roman"/>
                <w:lang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eastAsia="en-US" w:bidi="ar-SA"/>
              </w:rPr>
              <w:t>Общеобразовательный учебный цикл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right="10"/>
              <w:jc w:val="right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val="en-US" w:eastAsia="en-US" w:bidi="ar-SA"/>
              </w:rPr>
              <w:t>39 нед.</w:t>
            </w:r>
          </w:p>
        </w:tc>
      </w:tr>
      <w:tr w:rsidR="002D2CB5" w:rsidRPr="00631D43" w:rsidTr="002D2CB5">
        <w:trPr>
          <w:trHeight w:val="331"/>
        </w:trPr>
        <w:tc>
          <w:tcPr>
            <w:tcW w:w="8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left="10"/>
              <w:rPr>
                <w:rFonts w:ascii="Times New Roman" w:eastAsia="Times New Roman" w:hAnsi="Times New Roman" w:cs="Times New Roman"/>
                <w:lang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eastAsia="en-US" w:bidi="ar-SA"/>
              </w:rPr>
              <w:t>Обучение по учебным циклам, в том числе учебная практика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right="10"/>
              <w:jc w:val="right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val="en-US" w:eastAsia="en-US" w:bidi="ar-SA"/>
              </w:rPr>
              <w:t>104 нед.</w:t>
            </w:r>
          </w:p>
        </w:tc>
      </w:tr>
      <w:tr w:rsidR="002D2CB5" w:rsidRPr="00631D43" w:rsidTr="002D2CB5">
        <w:trPr>
          <w:trHeight w:val="451"/>
        </w:trPr>
        <w:tc>
          <w:tcPr>
            <w:tcW w:w="8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eastAsia="en-US" w:bidi="ar-SA"/>
              </w:rPr>
              <w:t>Производственная практика (по профилю специальности)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right="5"/>
              <w:jc w:val="right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val="en-US" w:eastAsia="en-US" w:bidi="ar-SA"/>
              </w:rPr>
              <w:t>5 нед.</w:t>
            </w:r>
          </w:p>
        </w:tc>
      </w:tr>
      <w:tr w:rsidR="002D2CB5" w:rsidRPr="00631D43" w:rsidTr="002D2CB5">
        <w:trPr>
          <w:trHeight w:val="326"/>
        </w:trPr>
        <w:tc>
          <w:tcPr>
            <w:tcW w:w="8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left="5"/>
              <w:rPr>
                <w:rFonts w:ascii="Times New Roman" w:eastAsia="Times New Roman" w:hAnsi="Times New Roman" w:cs="Times New Roman"/>
                <w:lang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eastAsia="en-US" w:bidi="ar-SA"/>
              </w:rPr>
              <w:t>Производственная практика преддипломная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right="5"/>
              <w:jc w:val="right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val="en-US" w:eastAsia="en-US" w:bidi="ar-SA"/>
              </w:rPr>
              <w:t>1 нед.</w:t>
            </w:r>
          </w:p>
        </w:tc>
      </w:tr>
      <w:tr w:rsidR="002D2CB5" w:rsidRPr="00631D43" w:rsidTr="002D2CB5">
        <w:trPr>
          <w:trHeight w:val="331"/>
        </w:trPr>
        <w:tc>
          <w:tcPr>
            <w:tcW w:w="8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left="5"/>
              <w:rPr>
                <w:rFonts w:ascii="Times New Roman" w:eastAsia="Times New Roman" w:hAnsi="Times New Roman" w:cs="Times New Roman"/>
                <w:lang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eastAsia="en-US" w:bidi="ar-SA"/>
              </w:rPr>
              <w:t>Промежуточная аттестация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right="10"/>
              <w:jc w:val="right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val="en-US" w:eastAsia="en-US" w:bidi="ar-SA"/>
              </w:rPr>
              <w:t>13 нед.</w:t>
            </w:r>
          </w:p>
        </w:tc>
      </w:tr>
      <w:tr w:rsidR="002D2CB5" w:rsidRPr="00631D43" w:rsidTr="002D2CB5">
        <w:trPr>
          <w:trHeight w:val="331"/>
        </w:trPr>
        <w:tc>
          <w:tcPr>
            <w:tcW w:w="8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left="5"/>
              <w:rPr>
                <w:rFonts w:ascii="Times New Roman" w:eastAsia="Times New Roman" w:hAnsi="Times New Roman" w:cs="Times New Roman"/>
                <w:lang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eastAsia="en-US" w:bidi="ar-SA"/>
              </w:rPr>
              <w:t>Государственная итоговая аттестация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right="5"/>
              <w:jc w:val="right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val="en-US" w:eastAsia="en-US" w:bidi="ar-SA"/>
              </w:rPr>
              <w:t>4 нед.</w:t>
            </w:r>
          </w:p>
        </w:tc>
      </w:tr>
      <w:tr w:rsidR="002D2CB5" w:rsidRPr="00631D43" w:rsidTr="002D2CB5">
        <w:trPr>
          <w:trHeight w:val="331"/>
        </w:trPr>
        <w:tc>
          <w:tcPr>
            <w:tcW w:w="8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left="5"/>
              <w:rPr>
                <w:rFonts w:ascii="Times New Roman" w:eastAsia="Times New Roman" w:hAnsi="Times New Roman" w:cs="Times New Roman"/>
                <w:lang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eastAsia="en-US" w:bidi="ar-SA"/>
              </w:rPr>
              <w:t>Каникулы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right="5"/>
              <w:jc w:val="right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val="en-US" w:eastAsia="en-US" w:bidi="ar-SA"/>
              </w:rPr>
              <w:t>33 нед.</w:t>
            </w:r>
          </w:p>
        </w:tc>
      </w:tr>
      <w:tr w:rsidR="002D2CB5" w:rsidRPr="00631D43" w:rsidTr="002D2CB5">
        <w:trPr>
          <w:trHeight w:val="331"/>
        </w:trPr>
        <w:tc>
          <w:tcPr>
            <w:tcW w:w="8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left="5"/>
              <w:rPr>
                <w:rFonts w:ascii="Times New Roman" w:eastAsia="Times New Roman" w:hAnsi="Times New Roman" w:cs="Times New Roman"/>
                <w:lang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eastAsia="en-US" w:bidi="ar-SA"/>
              </w:rPr>
              <w:t>Итого</w:t>
            </w: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jc w:val="right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  <w:r w:rsidRPr="00631D43">
              <w:rPr>
                <w:rFonts w:ascii="Times New Roman" w:eastAsia="Times New Roman" w:hAnsi="Times New Roman" w:cs="Times New Roman"/>
                <w:sz w:val="28"/>
                <w:szCs w:val="22"/>
                <w:lang w:val="en-US" w:eastAsia="en-US" w:bidi="ar-SA"/>
              </w:rPr>
              <w:t>199 нед.</w:t>
            </w:r>
          </w:p>
        </w:tc>
      </w:tr>
      <w:tr w:rsidR="002D2CB5" w:rsidRPr="00631D43" w:rsidTr="002D2CB5">
        <w:trPr>
          <w:trHeight w:val="331"/>
        </w:trPr>
        <w:tc>
          <w:tcPr>
            <w:tcW w:w="8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ind w:left="5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2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D2CB5" w:rsidRPr="00631D43" w:rsidRDefault="002D2CB5" w:rsidP="00C41EE1">
            <w:pPr>
              <w:widowControl/>
              <w:spacing w:line="276" w:lineRule="auto"/>
              <w:jc w:val="right"/>
              <w:rPr>
                <w:rFonts w:ascii="Times New Roman" w:eastAsia="Times New Roman" w:hAnsi="Times New Roman" w:cs="Times New Roman"/>
                <w:lang w:val="en-US" w:eastAsia="en-US" w:bidi="ar-SA"/>
              </w:rPr>
            </w:pPr>
          </w:p>
        </w:tc>
      </w:tr>
    </w:tbl>
    <w:p w:rsidR="002D2CB5" w:rsidRPr="00631D43" w:rsidRDefault="002D2CB5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7.1. Образовательная организация самостоятельно разрабатывает и утверждает ППССЗ в соответствии с ФГОС СПО и с учетом соответствующей примерной</w:t>
      </w:r>
    </w:p>
    <w:p w:rsidR="002D2CB5" w:rsidRPr="00631D43" w:rsidRDefault="002D2CB5" w:rsidP="00C41EE1">
      <w:pPr>
        <w:widowControl/>
        <w:spacing w:after="51" w:line="276" w:lineRule="auto"/>
        <w:ind w:left="72"/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8"/>
          <w:lang w:eastAsia="en-US" w:bidi="ar-SA"/>
        </w:rPr>
        <w:t>ППССЗ.</w:t>
      </w:r>
    </w:p>
    <w:p w:rsidR="002D2CB5" w:rsidRPr="00631D43" w:rsidRDefault="002D2CB5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Перед началом разработки ППССЗ образовательная организация должна </w:t>
      </w: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inline distT="0" distB="0" distL="0" distR="0">
            <wp:extent cx="9525" cy="9525"/>
            <wp:effectExtent l="19050" t="0" r="9525" b="0"/>
            <wp:docPr id="427" name="Picture 67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определить ее специфику с учетом направленности на удовлетворение потребностей рынка труда и работодателей, конкретизировать конечные результаты обучения в виде компетенций, умений и знаний, приобретаемого практического опыта.</w:t>
      </w:r>
    </w:p>
    <w:p w:rsidR="002D2CB5" w:rsidRPr="00631D43" w:rsidRDefault="002D2CB5" w:rsidP="00C41EE1">
      <w:pPr>
        <w:widowControl/>
        <w:spacing w:after="4" w:line="276" w:lineRule="auto"/>
        <w:ind w:left="77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Конкретные виды деятельности, к которым готовится обучающийся, должны соответствовать присваиваемой квалификации, определять содержание образовательной программы, разрабатываемой образовательной организацией совместно с заинтересованными работодателями.</w:t>
      </w:r>
    </w:p>
    <w:p w:rsidR="00C41EE1" w:rsidRPr="00631D43" w:rsidRDefault="00C41EE1" w:rsidP="00C41EE1">
      <w:pPr>
        <w:widowControl/>
        <w:spacing w:after="144" w:line="276" w:lineRule="auto"/>
        <w:ind w:left="768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</w:p>
    <w:p w:rsidR="002D2CB5" w:rsidRPr="00631D43" w:rsidRDefault="002D2CB5" w:rsidP="00C41EE1">
      <w:pPr>
        <w:widowControl/>
        <w:spacing w:after="144" w:line="276" w:lineRule="auto"/>
        <w:ind w:left="768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lastRenderedPageBreak/>
        <w:t>При формировании ППССЗ образовательная организации:</w:t>
      </w:r>
    </w:p>
    <w:p w:rsidR="002D2CB5" w:rsidRPr="00631D43" w:rsidRDefault="002D2CB5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7223760</wp:posOffset>
            </wp:positionH>
            <wp:positionV relativeFrom="page">
              <wp:posOffset>7186295</wp:posOffset>
            </wp:positionV>
            <wp:extent cx="3175" cy="3175"/>
            <wp:effectExtent l="0" t="0" r="0" b="0"/>
            <wp:wrapSquare wrapText="bothSides"/>
            <wp:docPr id="32" name="Picture 69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0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имеет право использовать объем времени, отведенный на вариативную часть учебных циклов ППССЗ, увеличивая при этом объем времени, отведенный на дисциплины и модули обязательной части, на практики, и (или) вводя новые дисциплины и модули в соответствии с потребностями работодателей и спецификой деятельности образовательной организации; обязана ежегодно обновлять ППССЗ с учетом запросов работодателей, особенностей развития региона, культуры, науки, экономики, техники, технологий и социальной сферы в рамках, установленных настоящим ФГОС СПО; </w:t>
      </w: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inline distT="0" distB="0" distL="0" distR="0">
            <wp:extent cx="9525" cy="9525"/>
            <wp:effectExtent l="19050" t="0" r="9525" b="0"/>
            <wp:docPr id="428" name="Picture 69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0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обязана в рабочих учебных программах всех дисциплин, междисциплинарных курсов и профессиональных модулей четко формулировать требования к результатам их освоения: компетенциям, приобретаемому практическому опыту, знаниям и умениям; обязана обеспечивать эффективную самостоятельную работу обучающихся в сочетании с совершенствованием управления ею со стороны преподавателей; обязана обеспечить обучающимся возможность участвовать в формировании индивидуальной образовательной программы; обязана сформировать социокультурную среду, создавать условия, необходимые для всестороннего развития и социализации личности, сохранения здоровья обучающихся, способствовать развитию воспитательного компонента образовательного процесса, включая развитие студенческого самоуправления, участие обучающихся в работе творческих коллективов, общественных организаций, спортивных и творческих клубов; должна предусматривать, в целях реализации компетентностного подхода, использование в образовательном процессе активных и интерактивных форм проведения занятий (деловых и ролевых игр, разбора конкретных ситуаций, психологических и иных тренингов, групповых дискуссий) в сочетании с внеаудиторной работой для формирования и развития общих и профессиональных компетенций обучающихся.</w:t>
      </w:r>
    </w:p>
    <w:p w:rsidR="002D2CB5" w:rsidRPr="00631D43" w:rsidRDefault="002D2CB5" w:rsidP="00C41EE1">
      <w:pPr>
        <w:widowControl/>
        <w:spacing w:after="4" w:line="276" w:lineRule="auto"/>
        <w:ind w:left="96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7.2. При реализации ППССЗ обучающиеся имеют академические права и обязанности в соответствии Федеральным законом от 29 декабря 2012 г. № 273-ФЗ</w:t>
      </w:r>
    </w:p>
    <w:p w:rsidR="002D2CB5" w:rsidRPr="00631D43" w:rsidRDefault="002D2CB5" w:rsidP="00C41EE1">
      <w:pPr>
        <w:widowControl/>
        <w:spacing w:line="276" w:lineRule="auto"/>
        <w:ind w:left="96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«Об образовании в Российской Федерации»</w:t>
      </w:r>
    </w:p>
    <w:p w:rsidR="002D2CB5" w:rsidRPr="00631D43" w:rsidRDefault="002D2CB5" w:rsidP="00C41EE1">
      <w:pPr>
        <w:widowControl/>
        <w:spacing w:line="276" w:lineRule="auto"/>
        <w:ind w:left="91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7.3. Максимальный объем учебной нагрузки обучающегося составляет 54 академических часа в неделю, включая все виды аудиторной и внеаудиторной учебной нагрузки.</w:t>
      </w:r>
    </w:p>
    <w:p w:rsidR="002D2CB5" w:rsidRPr="00631D43" w:rsidRDefault="002D2CB5" w:rsidP="00C41EE1">
      <w:pPr>
        <w:widowControl/>
        <w:spacing w:after="4" w:line="276" w:lineRule="auto"/>
        <w:ind w:left="101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7.4. Максимальный объем аудиторной учебной нагрузки в очной форме обучения составляет 36 академических часов в неделю.</w:t>
      </w:r>
    </w:p>
    <w:p w:rsidR="002D2CB5" w:rsidRPr="00631D43" w:rsidRDefault="002D2CB5" w:rsidP="00C41EE1">
      <w:pPr>
        <w:widowControl/>
        <w:spacing w:after="28" w:line="276" w:lineRule="auto"/>
        <w:ind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lastRenderedPageBreak/>
        <w:t>7.5. Общая продолжительность каникул в учебном году должна составлять 8-11 недель, в том числе не менее 2-х недель в зимний период.</w:t>
      </w:r>
    </w:p>
    <w:p w:rsidR="002D2CB5" w:rsidRPr="00631D43" w:rsidRDefault="002D2CB5" w:rsidP="00C41EE1">
      <w:pPr>
        <w:widowControl/>
        <w:spacing w:after="33" w:line="276" w:lineRule="auto"/>
        <w:ind w:left="115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7.6. Дисциплина «Физическая культура» предусматривает еженедельно 2 часа обязательных аудиторных занятий и 2 часа самостоятельной работы (за счет различных форм внеаудиторных занятий в спортивных клубах, секциях).</w:t>
      </w:r>
    </w:p>
    <w:p w:rsidR="002D2CB5" w:rsidRPr="00631D43" w:rsidRDefault="002D2CB5" w:rsidP="00C41EE1">
      <w:pPr>
        <w:widowControl/>
        <w:spacing w:after="4" w:line="276" w:lineRule="auto"/>
        <w:ind w:left="120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7.7. Образовательная организация имеет право для подгрупп девушек использовать часть учебного времени дисциплины «Безопасность</w:t>
      </w:r>
    </w:p>
    <w:p w:rsidR="002D2CB5" w:rsidRPr="00631D43" w:rsidRDefault="002D2CB5" w:rsidP="00C41EE1">
      <w:pPr>
        <w:widowControl/>
        <w:spacing w:after="61" w:line="276" w:lineRule="auto"/>
        <w:ind w:left="125" w:right="14" w:hanging="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жизнедеятельности» (48 часов), отведенного на изучение основ военной службы, на освоение основ медицинских знаний.</w:t>
      </w:r>
    </w:p>
    <w:p w:rsidR="002D2CB5" w:rsidRPr="00631D43" w:rsidRDefault="002D2CB5" w:rsidP="00C41EE1">
      <w:pPr>
        <w:widowControl/>
        <w:spacing w:after="86" w:line="276" w:lineRule="auto"/>
        <w:ind w:left="115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643255</wp:posOffset>
            </wp:positionH>
            <wp:positionV relativeFrom="page">
              <wp:posOffset>5500370</wp:posOffset>
            </wp:positionV>
            <wp:extent cx="6350" cy="6350"/>
            <wp:effectExtent l="0" t="0" r="0" b="0"/>
            <wp:wrapSquare wrapText="bothSides"/>
            <wp:docPr id="33" name="Picture 7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9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7.8. Консультации для обучающихся по очной форме обучения предусматриваются образовательной организацией из расчета 4 часа на одного обучающегося на каждый учебный год, в том числе в период реализации образовательной программы среднего общего образования. Формы проведения консультаций (групповые, индивидуальные, письменные, устные) определяются образовательной организацией.</w:t>
      </w:r>
    </w:p>
    <w:p w:rsidR="002D2CB5" w:rsidRPr="00631D43" w:rsidRDefault="002D2CB5" w:rsidP="00C41EE1">
      <w:pPr>
        <w:widowControl/>
        <w:spacing w:line="276" w:lineRule="auto"/>
        <w:ind w:left="826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7.9. В период обучения с юношами проводятся учебные сборы</w:t>
      </w: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inline distT="0" distB="0" distL="0" distR="0">
            <wp:extent cx="28575" cy="28575"/>
            <wp:effectExtent l="19050" t="0" r="9525" b="0"/>
            <wp:docPr id="429" name="Picture 7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9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E1" w:rsidRPr="00631D43" w:rsidRDefault="00C41EE1" w:rsidP="00C41EE1">
      <w:pPr>
        <w:widowControl/>
        <w:spacing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 </w:t>
      </w:r>
      <w:r w:rsidR="005A474A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7.10. Прием на ППССЗ по специальности 53.02.04 Вокальное искусство осуществляется при условии владения поступающими объемом знаний и умений в соответствии </w:t>
      </w:r>
      <w:r w:rsidR="004D627B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с требованиями к выпускникам детских школ искусств.</w:t>
      </w:r>
      <w:r w:rsidR="004D627B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br/>
        <w:t xml:space="preserve">          </w:t>
      </w:r>
      <w:r w:rsidR="002D2CB5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7.11. При разработке ППССЗ образовательная организация имеет право ежегодно определять объем времени по дисциплинам и профессиональным модулям ППССЗ в зависимости от содержания наиболее востребованных видов профессиональной деятельности, определяемых потребностями работодателей. Объем времени, отведенный на изучение дисциплины, не может быть менее 32 часов.</w:t>
      </w:r>
      <w:r w:rsidR="004D627B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 </w:t>
      </w:r>
      <w:r w:rsidR="004D627B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br/>
        <w:t xml:space="preserve">         </w:t>
      </w:r>
      <w:r w:rsidR="002D2CB5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7.12. Образовательная организация должна обеспечивать подготовку специалистов на базе учебного хора. При необходимости, учебные коллективы могут доукомплектовываться приглашенными артистами, но не более, чем на 20 процентов.</w:t>
      </w:r>
      <w:r w:rsidR="004D627B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br/>
        <w:t xml:space="preserve">        </w:t>
      </w:r>
      <w:r w:rsidR="002D2CB5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7.13. При реализации ППССЗ необходимо планировать работу концертмейстеров из расчета 100 процентов количества времени, предусмотренного учебным планом на аудиторные занятия по междисциплинарным курсам профессиональных модулей, требующим сопровождения концертмейстера.</w:t>
      </w:r>
      <w:r w:rsidR="004D627B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 </w:t>
      </w:r>
      <w:r w:rsidR="002D2CB5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На виды учебной практики, требующие сопровождения концертмейстера, не Обходимо планировать работу концертмейстеров с учетом сложившейся традиции и методической </w:t>
      </w:r>
      <w:r w:rsidR="002D2CB5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lastRenderedPageBreak/>
        <w:t>целесообразности.</w:t>
      </w:r>
      <w:r w:rsidR="004D627B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br/>
        <w:t xml:space="preserve">       </w:t>
      </w:r>
      <w:r w:rsidR="002D2CB5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7.14. Занятия по дисциплинам обязательной и вариативной частей профессионального учебного цикла проводятся в форме групповых, мелкогрупповых и индивидуальных занятий.</w:t>
      </w:r>
    </w:p>
    <w:p w:rsidR="00256FAE" w:rsidRPr="00256FAE" w:rsidRDefault="00256FAE" w:rsidP="00C41EE1">
      <w:pPr>
        <w:widowControl/>
        <w:spacing w:line="276" w:lineRule="auto"/>
        <w:ind w:left="284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256FAE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Организация приема осуществляется при услов</w:t>
      </w:r>
      <w:r w:rsidR="00C41EE1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ии формирования групп следующим </w:t>
      </w:r>
      <w:r w:rsidRPr="00256FAE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образом:</w:t>
      </w:r>
    </w:p>
    <w:p w:rsidR="005A474A" w:rsidRPr="00631D43" w:rsidRDefault="00256FAE" w:rsidP="00C41EE1">
      <w:pPr>
        <w:widowControl/>
        <w:spacing w:after="26" w:line="276" w:lineRule="auto"/>
        <w:ind w:left="14" w:right="14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256FAE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групповые занятия — не более 25 человек из обучающихся данного курса одной или, при необходимости, нескольких специальностей; мелкогрупповые занятия по дисциплине «Музыкальная литература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 </w:t>
      </w:r>
      <w:r w:rsidRPr="00256FAE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(зарубежная и отечест</w:t>
      </w:r>
      <w:r w:rsidR="00C41EE1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венная)» — не более 15 человек; </w:t>
      </w:r>
      <w:r w:rsidR="002D2CB5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7.15. Обучающиеся, поступившие на базе среднего общего образования,</w:t>
      </w:r>
    </w:p>
    <w:p w:rsidR="002D2CB5" w:rsidRPr="00631D43" w:rsidRDefault="002D2CB5" w:rsidP="00C41EE1">
      <w:pPr>
        <w:widowControl/>
        <w:spacing w:line="276" w:lineRule="auto"/>
        <w:ind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имеют право на перезачет соответствующих общеобразовательных дисциплин.</w:t>
      </w:r>
    </w:p>
    <w:p w:rsidR="002D2CB5" w:rsidRPr="00631D43" w:rsidRDefault="002D2CB5" w:rsidP="00C41EE1">
      <w:pPr>
        <w:widowControl/>
        <w:spacing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7.16. Практика является обязательным разделом ППССЗ. Она представляет собой вид учебной деятельности, направленной на формирование, закрепление,</w:t>
      </w:r>
    </w:p>
    <w:p w:rsidR="002D2CB5" w:rsidRPr="00631D43" w:rsidRDefault="002D2CB5" w:rsidP="00C41EE1">
      <w:pPr>
        <w:widowControl/>
        <w:spacing w:after="4" w:line="276" w:lineRule="auto"/>
        <w:ind w:left="28" w:right="14" w:hanging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развитие практических навыков и компетенции в процессе выполнения определенных видов работ, связанных с будущей профессиональной деятельностью. Производственная практика состоит из двух этапов: практики по профилю специальности и преддипломной практики.</w:t>
      </w:r>
    </w:p>
    <w:p w:rsidR="002D2CB5" w:rsidRPr="00631D43" w:rsidRDefault="002D2CB5" w:rsidP="00C41EE1">
      <w:pPr>
        <w:widowControl/>
        <w:spacing w:after="67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Учебная практика и производственная практика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и могут</w:t>
      </w:r>
    </w:p>
    <w:p w:rsidR="002D2CB5" w:rsidRPr="00631D43" w:rsidRDefault="002D2CB5" w:rsidP="00C41EE1">
      <w:pPr>
        <w:widowControl/>
        <w:spacing w:after="46" w:line="276" w:lineRule="auto"/>
        <w:ind w:left="14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514985</wp:posOffset>
            </wp:positionH>
            <wp:positionV relativeFrom="page">
              <wp:posOffset>4926965</wp:posOffset>
            </wp:positionV>
            <wp:extent cx="6350" cy="8890"/>
            <wp:effectExtent l="0" t="0" r="0" b="0"/>
            <wp:wrapSquare wrapText="bothSides"/>
            <wp:docPr id="34" name="Picture 7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3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реализовываться как концентрированно в несколько периодов, так и рассредоточено, чередуясь с теоретическими заняти</w:t>
      </w:r>
      <w:r w:rsidR="005A474A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ями в рамках профессиональных мо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дулей.</w:t>
      </w:r>
    </w:p>
    <w:p w:rsidR="002D2CB5" w:rsidRPr="00631D43" w:rsidRDefault="002D2CB5" w:rsidP="00C41EE1">
      <w:pPr>
        <w:widowControl/>
        <w:spacing w:line="276" w:lineRule="auto"/>
        <w:ind w:left="734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Цели и задачи, программы и формы отчетности определяются</w:t>
      </w:r>
    </w:p>
    <w:p w:rsidR="002D2CB5" w:rsidRPr="00631D43" w:rsidRDefault="002D2CB5" w:rsidP="00C41EE1">
      <w:pPr>
        <w:widowControl/>
        <w:spacing w:line="276" w:lineRule="auto"/>
        <w:ind w:left="14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образовательной организацией по каждому виду практики.</w:t>
      </w:r>
    </w:p>
    <w:p w:rsidR="002D2CB5" w:rsidRPr="00631D43" w:rsidRDefault="002D2CB5" w:rsidP="00C41EE1">
      <w:pPr>
        <w:widowControl/>
        <w:spacing w:line="276" w:lineRule="auto"/>
        <w:ind w:left="739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Учебная практика проводится рассредоточено по всему периоду обучения в</w:t>
      </w:r>
    </w:p>
    <w:p w:rsidR="002D2CB5" w:rsidRPr="00631D43" w:rsidRDefault="002D2CB5" w:rsidP="00C41EE1">
      <w:pPr>
        <w:widowControl/>
        <w:tabs>
          <w:tab w:val="center" w:pos="2719"/>
          <w:tab w:val="center" w:pos="5400"/>
          <w:tab w:val="center" w:pos="7294"/>
          <w:tab w:val="right" w:pos="10330"/>
        </w:tabs>
        <w:spacing w:line="276" w:lineRule="auto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форме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ab/>
        <w:t>учебно-практических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ab/>
        <w:t>аудиторных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ab/>
        <w:t>занятий,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ab/>
        <w:t>дополняющих</w:t>
      </w:r>
    </w:p>
    <w:p w:rsidR="002D2CB5" w:rsidRPr="00631D43" w:rsidRDefault="002D2CB5" w:rsidP="00C41EE1">
      <w:pPr>
        <w:widowControl/>
        <w:spacing w:line="276" w:lineRule="auto"/>
        <w:ind w:left="14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междисциплинарные курсы </w:t>
      </w: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inline distT="0" distB="0" distL="0" distR="0">
            <wp:extent cx="19050" cy="28575"/>
            <wp:effectExtent l="19050" t="0" r="0" b="0"/>
            <wp:docPr id="432" name="Picture 7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3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B5" w:rsidRPr="00631D43" w:rsidRDefault="002D2CB5" w:rsidP="00C41EE1">
      <w:pPr>
        <w:widowControl/>
        <w:spacing w:line="276" w:lineRule="auto"/>
        <w:ind w:left="739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Производственная практика включает в себя исполнительскую и</w:t>
      </w:r>
    </w:p>
    <w:p w:rsidR="002D2CB5" w:rsidRPr="00631D43" w:rsidRDefault="002D2CB5" w:rsidP="00C41EE1">
      <w:pPr>
        <w:widowControl/>
        <w:spacing w:line="276" w:lineRule="auto"/>
        <w:ind w:left="14" w:right="14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педагогическую практики:</w:t>
      </w:r>
    </w:p>
    <w:p w:rsidR="002D2CB5" w:rsidRPr="00631D43" w:rsidRDefault="002D2CB5" w:rsidP="00C41EE1">
      <w:pPr>
        <w:widowControl/>
        <w:spacing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исполнительская практика проводится концентрированно и (или) рассредоточено в течение всего периода обучения и представляет собой самостоятельную работу обучающихся по подготовке концертных выступлений;</w:t>
      </w:r>
    </w:p>
    <w:p w:rsidR="002D2CB5" w:rsidRPr="00631D43" w:rsidRDefault="002D2CB5" w:rsidP="00C41EE1">
      <w:pPr>
        <w:widowControl/>
        <w:spacing w:after="10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lastRenderedPageBreak/>
        <w:t>педагогическая практика проводится рассредоточено по всему периоду обучения в виде ознакомления с методикой обучения игре на инструменте.</w:t>
      </w:r>
    </w:p>
    <w:p w:rsidR="002D2CB5" w:rsidRPr="00631D43" w:rsidRDefault="002D2CB5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Базами педагогической практики должны быть образовательные организации дополнительного образования детей (детские школы искусств по видам искусств), общеобразовательные организации, профессиональные образовательные организации.</w:t>
      </w:r>
    </w:p>
    <w:p w:rsidR="002D2CB5" w:rsidRPr="00631D43" w:rsidRDefault="002D2CB5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Преддипломная практика проводится в течение </w:t>
      </w:r>
      <w:r w:rsidRPr="00631D43">
        <w:rPr>
          <w:rFonts w:ascii="Times New Roman" w:eastAsia="Times New Roman" w:hAnsi="Times New Roman" w:cs="Times New Roman"/>
          <w:sz w:val="28"/>
          <w:szCs w:val="22"/>
          <w:lang w:val="en-US" w:eastAsia="en-US" w:bidi="ar-SA"/>
        </w:rPr>
        <w:t>VII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 - </w:t>
      </w:r>
      <w:r w:rsidRPr="00631D43">
        <w:rPr>
          <w:rFonts w:ascii="Times New Roman" w:eastAsia="Times New Roman" w:hAnsi="Times New Roman" w:cs="Times New Roman"/>
          <w:sz w:val="28"/>
          <w:szCs w:val="22"/>
          <w:lang w:val="en-US" w:eastAsia="en-US" w:bidi="ar-SA"/>
        </w:rPr>
        <w:t>VIII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 семестров под руководством преподавателя. В преддипломную практику входят практические занятия по дисциплинам, обеспечивающим подготовку к государственной итоговой аттестации.</w:t>
      </w:r>
    </w:p>
    <w:p w:rsidR="002D2CB5" w:rsidRPr="00631D43" w:rsidRDefault="002D2CB5" w:rsidP="00C41EE1">
      <w:pPr>
        <w:widowControl/>
        <w:spacing w:after="4" w:line="276" w:lineRule="auto"/>
        <w:ind w:left="14" w:right="14" w:firstLine="542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7.17. Реализация ППССЗ по специальности должна обеспечиваться педагогическими кадрами, имеющими высшее образование, соответствующее профилю преподаваемой дисциплины (модуля). Доля преподавателей, имеющих высшее образование, должна составлять не менее 95 процентов в общем числе преподавателей, обеспечивающих образовательный процесс по данной основной образовательной программе.</w:t>
      </w:r>
    </w:p>
    <w:p w:rsidR="002D2CB5" w:rsidRPr="00631D43" w:rsidRDefault="002D2CB5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З года.</w:t>
      </w:r>
    </w:p>
    <w:p w:rsidR="002D2CB5" w:rsidRPr="00631D43" w:rsidRDefault="002D2CB5" w:rsidP="00C41EE1">
      <w:pPr>
        <w:widowControl/>
        <w:spacing w:after="35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До 10 процентов от общего числа преподавателей, имеющих высшее образование, может быть заменено преподавателями, имеющими СПО и государственные почетные звания в соответствующей профессиональной сфере, или специалистами, имеющими СПО и стаж практической работы в соответствующей профессиональной сфере более 10 последних лет.</w:t>
      </w:r>
    </w:p>
    <w:p w:rsidR="002D2CB5" w:rsidRPr="00631D43" w:rsidRDefault="002D2CB5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7.18. ППССЗ должна обеспечиваться учебно-методической документацией по всем дисциплинам, междисциплинарным курсам и профессиональным модулям </w:t>
      </w:r>
      <w:r w:rsidR="004B39CA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ППССЗ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.</w:t>
      </w:r>
    </w:p>
    <w:p w:rsidR="002D2CB5" w:rsidRPr="00631D43" w:rsidRDefault="002D2CB5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Внеаудиторная работа должна сопровождаться методическим обеспечением и обоснованием расчета времени, затрачиваемого на ее выполнение.</w:t>
      </w:r>
    </w:p>
    <w:p w:rsidR="002D2CB5" w:rsidRPr="00631D43" w:rsidRDefault="002D2CB5" w:rsidP="00C41EE1">
      <w:pPr>
        <w:widowControl/>
        <w:spacing w:after="28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Реализация ППССЗ должна обеспечиваться доступом каждого обучающегося к базам данных и библиотечным фондам, формируемым по полном</w:t>
      </w:r>
      <w:r w:rsidR="00FF2293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у перечню дисциплин (модулей) ПП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ССЗ. Во время самостоятельной подготовки обучающиеся должны быть обеспечены доступом к сети Интернет.</w:t>
      </w:r>
    </w:p>
    <w:p w:rsidR="002D2CB5" w:rsidRPr="00631D43" w:rsidRDefault="002D2CB5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lastRenderedPageBreak/>
        <w:t>Каждый обучающийся должен быть обеспечен не менее чем одним учебным печатным и (или) электронным изданием по каждой дисциплине профессионального учебного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:rsidR="002D2CB5" w:rsidRPr="00631D43" w:rsidRDefault="002D2CB5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 xml:space="preserve">Библиотечный фонд должен быть укомплектован печатными и (или) электронными изданиями основной и дополнительной учебной литературы по дисциплинам всех учебных циклов, изданными за последние 5 лет,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</w:t>
      </w:r>
      <w:r w:rsidR="00FF2293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ПП</w:t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ССЗ.</w:t>
      </w:r>
    </w:p>
    <w:p w:rsidR="002D2CB5" w:rsidRPr="00631D43" w:rsidRDefault="002D2CB5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7275830</wp:posOffset>
            </wp:positionH>
            <wp:positionV relativeFrom="page">
              <wp:posOffset>8811260</wp:posOffset>
            </wp:positionV>
            <wp:extent cx="6350" cy="6350"/>
            <wp:effectExtent l="0" t="0" r="0" b="0"/>
            <wp:wrapSquare wrapText="bothSides"/>
            <wp:docPr id="35" name="Picture 79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D43">
        <w:rPr>
          <w:rFonts w:ascii="Times New Roman" w:eastAsia="Times New Roman" w:hAnsi="Times New Roman" w:cs="Times New Roman"/>
          <w:noProof/>
          <w:sz w:val="28"/>
          <w:szCs w:val="22"/>
          <w:lang w:bidi="ar-SA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621665</wp:posOffset>
            </wp:positionH>
            <wp:positionV relativeFrom="page">
              <wp:posOffset>9085580</wp:posOffset>
            </wp:positionV>
            <wp:extent cx="6350" cy="3175"/>
            <wp:effectExtent l="0" t="0" r="0" b="0"/>
            <wp:wrapSquare wrapText="bothSides"/>
            <wp:docPr id="36" name="Picture 79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Библиотечный фонд помимо учебной литературы должен включать официальные, справочно-библиографические и периодические издания в расчете 1—2 экземпляра на каждых 100 обучающихся.</w:t>
      </w:r>
    </w:p>
    <w:p w:rsidR="002D2CB5" w:rsidRPr="00631D43" w:rsidRDefault="002D2CB5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Каждому обучающемуся должен быть обеспечен доступ к комплектам библиотечного фонда, состоящим не менее чем из 5 наименований российских журналов.</w:t>
      </w:r>
    </w:p>
    <w:p w:rsidR="002D2CB5" w:rsidRPr="00631D43" w:rsidRDefault="002D2CB5" w:rsidP="00C41EE1">
      <w:pPr>
        <w:widowControl/>
        <w:spacing w:after="4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Образовательная организация должна предоставить обучающимся возможность оперативного обмена информацией с российскими образовательными организациями, иными организациями и доступ к современным профессиональным базам данных и информационным ресурсам сети Интернет.</w:t>
      </w:r>
    </w:p>
    <w:p w:rsidR="002D2CB5" w:rsidRPr="00631D43" w:rsidRDefault="00FF2293" w:rsidP="00C41EE1">
      <w:pPr>
        <w:widowControl/>
        <w:spacing w:after="29" w:line="276" w:lineRule="auto"/>
        <w:ind w:left="14" w:right="14" w:firstLine="705"/>
        <w:jc w:val="both"/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</w:pPr>
      <w:r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7.19. Прием на обучение по ПП</w:t>
      </w:r>
      <w:r w:rsidR="002D2CB5" w:rsidRPr="00631D43">
        <w:rPr>
          <w:rFonts w:ascii="Times New Roman" w:eastAsia="Times New Roman" w:hAnsi="Times New Roman" w:cs="Times New Roman"/>
          <w:sz w:val="28"/>
          <w:szCs w:val="22"/>
          <w:lang w:eastAsia="en-US" w:bidi="ar-SA"/>
        </w:rPr>
        <w:t>ССЗ за счет бюджетных ассигнований федерального бюджета, бюджетов субъектов Российской Федерации и местных бюджетов является общедоступным, если иное не предусмотрено частью 4 статьи 68 Федерального закона от 29 декабря 2012 г. № 273-ФЗ «Об образовании в Российской Федерации». Финансирование реализации ППССЗ должно осуществляться в объеме не ниже установленных государственных нормативных затрат на оказание государственной услуги в сфере образования для данного уровня.</w:t>
      </w:r>
    </w:p>
    <w:p w:rsidR="00E17F94" w:rsidRPr="00631D43" w:rsidRDefault="00E17F94" w:rsidP="00C41EE1">
      <w:pPr>
        <w:keepNext/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17F94" w:rsidRPr="00631D43" w:rsidRDefault="002D2CB5" w:rsidP="00C41EE1">
      <w:pPr>
        <w:keepNext/>
        <w:spacing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16" w:name="_Toc277515250"/>
      <w:r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7.2</w:t>
      </w:r>
      <w:r w:rsidR="00E17F94"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 Требования к вступительным испытаниям абитуриентов</w:t>
      </w:r>
      <w:bookmarkEnd w:id="16"/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Прием на  основную профессиональную программу по специальности </w:t>
      </w:r>
      <w:r w:rsidR="002D2CB5" w:rsidRPr="00631D43">
        <w:rPr>
          <w:rFonts w:ascii="Times New Roman" w:hAnsi="Times New Roman" w:cs="Times New Roman"/>
          <w:sz w:val="28"/>
          <w:szCs w:val="28"/>
        </w:rPr>
        <w:t>53.02.04</w:t>
      </w:r>
      <w:r w:rsidR="002D2CB5" w:rsidRPr="00631D43">
        <w:rPr>
          <w:rFonts w:ascii="Times New Roman" w:hAnsi="Times New Roman" w:cs="Times New Roman"/>
        </w:rPr>
        <w:t xml:space="preserve"> </w:t>
      </w:r>
      <w:r w:rsidR="002D2CB5" w:rsidRPr="00631D43">
        <w:rPr>
          <w:rFonts w:ascii="Times New Roman" w:hAnsi="Times New Roman" w:cs="Times New Roman"/>
          <w:sz w:val="28"/>
          <w:szCs w:val="28"/>
        </w:rPr>
        <w:t>«</w:t>
      </w:r>
      <w:r w:rsidRPr="00631D43">
        <w:rPr>
          <w:rFonts w:ascii="Times New Roman" w:hAnsi="Times New Roman" w:cs="Times New Roman"/>
          <w:sz w:val="28"/>
          <w:szCs w:val="28"/>
        </w:rPr>
        <w:t>Вокальное искусство</w:t>
      </w:r>
      <w:r w:rsidR="002D2CB5" w:rsidRPr="00631D43">
        <w:rPr>
          <w:rFonts w:ascii="Times New Roman" w:hAnsi="Times New Roman" w:cs="Times New Roman"/>
          <w:sz w:val="28"/>
          <w:szCs w:val="28"/>
        </w:rPr>
        <w:t>»</w:t>
      </w:r>
      <w:r w:rsidRPr="00631D43">
        <w:rPr>
          <w:rFonts w:ascii="Times New Roman" w:hAnsi="Times New Roman" w:cs="Times New Roman"/>
          <w:sz w:val="28"/>
          <w:szCs w:val="28"/>
        </w:rPr>
        <w:t xml:space="preserve"> осуществляется при наличии  у абитуриента документа об основном общем образовании или документа об образовании более высокого уровня (среднем (полном) общем образовании, среднем </w:t>
      </w:r>
      <w:r w:rsidRPr="00631D43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профессиональном образовании или высшем профессиональном образовании). При приеме абитуриентов на подготовку по данной образовательной программе образовательное учреждение проводит вступительные испытания творческой профессиональной направленности. </w:t>
      </w:r>
    </w:p>
    <w:p w:rsidR="00E17F94" w:rsidRPr="00631D43" w:rsidRDefault="00E17F94" w:rsidP="00C41EE1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631D43">
        <w:rPr>
          <w:rFonts w:ascii="Times New Roman" w:hAnsi="Times New Roman" w:cs="Times New Roman"/>
          <w:sz w:val="28"/>
        </w:rPr>
        <w:t>Перечень вступительных испытаний творческой направленности включает задания, позволяющие определить уровень подготовленности абитуриента в области сольного пения и музыкально-теоретической области.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631D43">
        <w:rPr>
          <w:rFonts w:ascii="Times New Roman" w:hAnsi="Times New Roman" w:cs="Times New Roman"/>
          <w:sz w:val="28"/>
        </w:rPr>
        <w:t xml:space="preserve">Прием на ОПОП по специальности </w:t>
      </w:r>
      <w:r w:rsidR="00F378BD" w:rsidRPr="00631D43">
        <w:rPr>
          <w:rFonts w:ascii="Times New Roman" w:hAnsi="Times New Roman" w:cs="Times New Roman"/>
          <w:sz w:val="28"/>
          <w:szCs w:val="28"/>
        </w:rPr>
        <w:t>53.02.04</w:t>
      </w:r>
      <w:r w:rsidR="00F378BD" w:rsidRPr="00631D43">
        <w:rPr>
          <w:rFonts w:ascii="Times New Roman" w:hAnsi="Times New Roman" w:cs="Times New Roman"/>
        </w:rPr>
        <w:t xml:space="preserve"> </w:t>
      </w:r>
      <w:r w:rsidR="00F378BD" w:rsidRPr="00631D43">
        <w:rPr>
          <w:rFonts w:ascii="Times New Roman" w:hAnsi="Times New Roman" w:cs="Times New Roman"/>
          <w:sz w:val="28"/>
          <w:szCs w:val="28"/>
        </w:rPr>
        <w:t xml:space="preserve">«Вокальное искусство» </w:t>
      </w:r>
      <w:r w:rsidRPr="00631D43">
        <w:rPr>
          <w:rFonts w:ascii="Times New Roman" w:hAnsi="Times New Roman" w:cs="Times New Roman"/>
          <w:sz w:val="28"/>
        </w:rPr>
        <w:t>осуществляется при условии владения абитуриентом объемом знаний и умений в соответствии с требованиями к выпускникам детских школ искусств, детских музыкальных школ.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При приеме на данную специальность учебное заведение проводит следующие вступительные испытания творческой направленности:</w:t>
      </w:r>
    </w:p>
    <w:p w:rsidR="00E17F94" w:rsidRPr="00631D43" w:rsidRDefault="00E17F94" w:rsidP="00C41EE1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исполнение сольной программы;</w:t>
      </w:r>
    </w:p>
    <w:p w:rsidR="00E17F94" w:rsidRPr="00631D43" w:rsidRDefault="00E17F94" w:rsidP="00C41EE1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проверка музыкальных  данных;</w:t>
      </w:r>
    </w:p>
    <w:p w:rsidR="00E17F94" w:rsidRPr="00631D43" w:rsidRDefault="00E17F94" w:rsidP="00C41EE1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проведение собеседования.</w:t>
      </w:r>
    </w:p>
    <w:p w:rsidR="00E17F94" w:rsidRPr="00631D43" w:rsidRDefault="00E17F94" w:rsidP="00C41EE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F94" w:rsidRPr="00631D43" w:rsidRDefault="00E17F94" w:rsidP="00C41EE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Исполнение сольной программы</w:t>
      </w:r>
    </w:p>
    <w:p w:rsidR="00E17F94" w:rsidRPr="00631D43" w:rsidRDefault="00E17F94" w:rsidP="00C41E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Рекомендуются к исполнению:</w:t>
      </w:r>
    </w:p>
    <w:p w:rsidR="00E17F94" w:rsidRPr="00631D43" w:rsidRDefault="00E17F94" w:rsidP="00C41EE1">
      <w:pPr>
        <w:pStyle w:val="a7"/>
        <w:numPr>
          <w:ilvl w:val="0"/>
          <w:numId w:val="15"/>
        </w:numPr>
        <w:spacing w:line="276" w:lineRule="auto"/>
        <w:ind w:left="22" w:hanging="22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pacing w:val="-1"/>
          <w:sz w:val="28"/>
          <w:szCs w:val="28"/>
        </w:rPr>
        <w:t>русские народные песни;</w:t>
      </w:r>
    </w:p>
    <w:p w:rsidR="00E17F94" w:rsidRPr="00631D43" w:rsidRDefault="00E17F94" w:rsidP="00C41EE1">
      <w:pPr>
        <w:pStyle w:val="a7"/>
        <w:numPr>
          <w:ilvl w:val="0"/>
          <w:numId w:val="15"/>
        </w:numPr>
        <w:spacing w:line="276" w:lineRule="auto"/>
        <w:ind w:left="22" w:hanging="22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песни и романсы русских композиторов;</w:t>
      </w:r>
    </w:p>
    <w:p w:rsidR="00E17F94" w:rsidRPr="00631D43" w:rsidRDefault="00E17F94" w:rsidP="00C41EE1">
      <w:pPr>
        <w:pStyle w:val="a7"/>
        <w:numPr>
          <w:ilvl w:val="0"/>
          <w:numId w:val="15"/>
        </w:numPr>
        <w:spacing w:line="276" w:lineRule="auto"/>
        <w:ind w:left="22" w:hanging="22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pacing w:val="-1"/>
          <w:sz w:val="28"/>
          <w:szCs w:val="28"/>
        </w:rPr>
        <w:t>старинные классические арии и ариетты;</w:t>
      </w:r>
    </w:p>
    <w:p w:rsidR="00E17F94" w:rsidRPr="00631D43" w:rsidRDefault="00E17F94" w:rsidP="00C41EE1">
      <w:pPr>
        <w:pStyle w:val="a7"/>
        <w:numPr>
          <w:ilvl w:val="0"/>
          <w:numId w:val="15"/>
        </w:numPr>
        <w:spacing w:line="276" w:lineRule="auto"/>
        <w:ind w:left="22" w:hanging="22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pacing w:val="-1"/>
          <w:sz w:val="28"/>
          <w:szCs w:val="28"/>
        </w:rPr>
        <w:t>произведения зарубежных композиторов;</w:t>
      </w:r>
    </w:p>
    <w:p w:rsidR="00E17F94" w:rsidRPr="00631D43" w:rsidRDefault="00E17F94" w:rsidP="00C41EE1">
      <w:pPr>
        <w:pStyle w:val="a7"/>
        <w:numPr>
          <w:ilvl w:val="0"/>
          <w:numId w:val="15"/>
        </w:numPr>
        <w:spacing w:line="276" w:lineRule="auto"/>
        <w:ind w:left="22" w:hanging="22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631D43">
        <w:rPr>
          <w:rFonts w:ascii="Times New Roman" w:hAnsi="Times New Roman" w:cs="Times New Roman"/>
          <w:spacing w:val="-3"/>
          <w:sz w:val="28"/>
          <w:szCs w:val="28"/>
        </w:rPr>
        <w:t xml:space="preserve">итальянские и неаполитанские песни. </w:t>
      </w:r>
    </w:p>
    <w:p w:rsidR="00E17F94" w:rsidRPr="00631D43" w:rsidRDefault="00E17F94" w:rsidP="00C41EE1">
      <w:pPr>
        <w:spacing w:line="276" w:lineRule="auto"/>
        <w:rPr>
          <w:rFonts w:ascii="Times New Roman" w:hAnsi="Times New Roman" w:cs="Times New Roman"/>
          <w:spacing w:val="-3"/>
          <w:sz w:val="28"/>
          <w:szCs w:val="28"/>
        </w:rPr>
      </w:pPr>
    </w:p>
    <w:p w:rsidR="00E17F94" w:rsidRPr="00631D43" w:rsidRDefault="00E17F94" w:rsidP="00C41EE1">
      <w:pPr>
        <w:spacing w:line="276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31D43">
        <w:rPr>
          <w:rFonts w:ascii="Times New Roman" w:hAnsi="Times New Roman" w:cs="Times New Roman"/>
          <w:i/>
          <w:sz w:val="28"/>
          <w:szCs w:val="28"/>
          <w:u w:val="single"/>
        </w:rPr>
        <w:t>Примерный уровень сложности  произведений:</w:t>
      </w:r>
    </w:p>
    <w:p w:rsidR="00E17F94" w:rsidRPr="00631D43" w:rsidRDefault="00E17F94" w:rsidP="00C41E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  <w:u w:val="single"/>
        </w:rPr>
        <w:t>Русские народные песни:</w:t>
      </w:r>
      <w:r w:rsidRPr="00631D43">
        <w:rPr>
          <w:rFonts w:ascii="Times New Roman" w:hAnsi="Times New Roman" w:cs="Times New Roman"/>
          <w:sz w:val="28"/>
          <w:szCs w:val="28"/>
        </w:rPr>
        <w:t xml:space="preserve"> «Ах, ты, душечка», «Волга-реченька», «У зари-то, у зореньки», «Вдоль по улице метелица метет», «Утес», «Из-за острова на стрежень», «Эх, Настасья», «Прялка», «Цвели цветики», «По сеничкамДуняшенька гуляла», «Помнишь ли меня, мой свет», «Липа вековая», «Отставала лебедушка», «Потеряла я колечко».</w:t>
      </w:r>
    </w:p>
    <w:p w:rsidR="00E17F94" w:rsidRPr="00631D43" w:rsidRDefault="00E17F94" w:rsidP="00C41E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  <w:u w:val="single"/>
        </w:rPr>
        <w:t>Романсы и песни русских композиторов:</w:t>
      </w:r>
      <w:r w:rsidRPr="00631D43">
        <w:rPr>
          <w:rFonts w:ascii="Times New Roman" w:hAnsi="Times New Roman" w:cs="Times New Roman"/>
          <w:sz w:val="28"/>
          <w:szCs w:val="28"/>
        </w:rPr>
        <w:t>А.Варламов «Красный сарафан»; А.Алябьев «Я вижу образ твой»; Л.Гурилев «Домик-крошечка»; А.Даргомыжский «Мне грустно», «Я Вас любил», «Юноша и дева».</w:t>
      </w:r>
    </w:p>
    <w:p w:rsidR="00E17F94" w:rsidRPr="00631D43" w:rsidRDefault="00E17F94" w:rsidP="00C41E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  <w:u w:val="single"/>
        </w:rPr>
        <w:t>Старинные классические арии и ариетты:</w:t>
      </w:r>
      <w:r w:rsidRPr="00631D43">
        <w:rPr>
          <w:rFonts w:ascii="Times New Roman" w:hAnsi="Times New Roman" w:cs="Times New Roman"/>
          <w:sz w:val="28"/>
          <w:szCs w:val="28"/>
        </w:rPr>
        <w:t xml:space="preserve">У.Джордано «Саго 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miob</w:t>
      </w:r>
      <w:r w:rsidRPr="00631D43">
        <w:rPr>
          <w:rFonts w:ascii="Times New Roman" w:hAnsi="Times New Roman" w:cs="Times New Roman"/>
          <w:sz w:val="28"/>
          <w:szCs w:val="28"/>
        </w:rPr>
        <w:t xml:space="preserve">еп», </w:t>
      </w:r>
      <w:r w:rsidRPr="00631D43">
        <w:rPr>
          <w:rFonts w:ascii="Times New Roman" w:hAnsi="Times New Roman" w:cs="Times New Roman"/>
          <w:spacing w:val="-5"/>
          <w:sz w:val="28"/>
          <w:szCs w:val="28"/>
        </w:rPr>
        <w:t>Д.Кариссими «</w:t>
      </w:r>
      <w:r w:rsidRPr="00631D43">
        <w:rPr>
          <w:rFonts w:ascii="Times New Roman" w:hAnsi="Times New Roman" w:cs="Times New Roman"/>
          <w:spacing w:val="-5"/>
          <w:sz w:val="28"/>
          <w:szCs w:val="28"/>
          <w:lang w:val="en-US"/>
        </w:rPr>
        <w:t>Vittoria</w:t>
      </w:r>
      <w:r w:rsidRPr="00631D43">
        <w:rPr>
          <w:rFonts w:ascii="Times New Roman" w:hAnsi="Times New Roman" w:cs="Times New Roman"/>
          <w:spacing w:val="-5"/>
          <w:sz w:val="28"/>
          <w:szCs w:val="28"/>
        </w:rPr>
        <w:t xml:space="preserve">, </w:t>
      </w:r>
      <w:r w:rsidRPr="00631D43">
        <w:rPr>
          <w:rFonts w:ascii="Times New Roman" w:hAnsi="Times New Roman" w:cs="Times New Roman"/>
          <w:spacing w:val="-5"/>
          <w:sz w:val="28"/>
          <w:szCs w:val="28"/>
          <w:lang w:val="en-US"/>
        </w:rPr>
        <w:t>vittoria</w:t>
      </w:r>
      <w:r w:rsidRPr="00631D43">
        <w:rPr>
          <w:rFonts w:ascii="Times New Roman" w:hAnsi="Times New Roman" w:cs="Times New Roman"/>
          <w:spacing w:val="-5"/>
          <w:sz w:val="28"/>
          <w:szCs w:val="28"/>
        </w:rPr>
        <w:t>», А. Кальдара «8е</w:t>
      </w:r>
      <w:r w:rsidRPr="00631D43">
        <w:rPr>
          <w:rFonts w:ascii="Times New Roman" w:hAnsi="Times New Roman" w:cs="Times New Roman"/>
          <w:spacing w:val="-5"/>
          <w:sz w:val="28"/>
          <w:szCs w:val="28"/>
          <w:lang w:val="en-US"/>
        </w:rPr>
        <w:t>b</w:t>
      </w:r>
      <w:r w:rsidRPr="00631D43">
        <w:rPr>
          <w:rFonts w:ascii="Times New Roman" w:hAnsi="Times New Roman" w:cs="Times New Roman"/>
          <w:spacing w:val="-5"/>
          <w:sz w:val="28"/>
          <w:szCs w:val="28"/>
        </w:rPr>
        <w:t xml:space="preserve">еп, </w:t>
      </w:r>
      <w:r w:rsidRPr="00631D43">
        <w:rPr>
          <w:rFonts w:ascii="Times New Roman" w:hAnsi="Times New Roman" w:cs="Times New Roman"/>
          <w:spacing w:val="-5"/>
          <w:sz w:val="28"/>
          <w:szCs w:val="28"/>
          <w:lang w:val="en-US"/>
        </w:rPr>
        <w:t>crudele</w:t>
      </w:r>
      <w:r w:rsidRPr="00631D43">
        <w:rPr>
          <w:rFonts w:ascii="Times New Roman" w:hAnsi="Times New Roman" w:cs="Times New Roman"/>
          <w:spacing w:val="-5"/>
          <w:sz w:val="28"/>
          <w:szCs w:val="28"/>
        </w:rPr>
        <w:t>», «8е1</w:t>
      </w:r>
      <w:r w:rsidRPr="00631D43">
        <w:rPr>
          <w:rFonts w:ascii="Times New Roman" w:hAnsi="Times New Roman" w:cs="Times New Roman"/>
          <w:spacing w:val="-5"/>
          <w:sz w:val="28"/>
          <w:szCs w:val="28"/>
          <w:lang w:val="en-US"/>
        </w:rPr>
        <w:t>v</w:t>
      </w:r>
      <w:r w:rsidRPr="00631D43">
        <w:rPr>
          <w:rFonts w:ascii="Times New Roman" w:hAnsi="Times New Roman" w:cs="Times New Roman"/>
          <w:spacing w:val="-5"/>
          <w:sz w:val="28"/>
          <w:szCs w:val="28"/>
        </w:rPr>
        <w:t xml:space="preserve">е </w:t>
      </w:r>
      <w:r w:rsidRPr="00631D43">
        <w:rPr>
          <w:rFonts w:ascii="Times New Roman" w:hAnsi="Times New Roman" w:cs="Times New Roman"/>
          <w:spacing w:val="-5"/>
          <w:sz w:val="28"/>
          <w:szCs w:val="28"/>
          <w:lang w:val="en-US"/>
        </w:rPr>
        <w:t>amiche</w:t>
      </w:r>
      <w:r w:rsidRPr="00631D43">
        <w:rPr>
          <w:rFonts w:ascii="Times New Roman" w:hAnsi="Times New Roman" w:cs="Times New Roman"/>
          <w:spacing w:val="-5"/>
          <w:sz w:val="28"/>
          <w:szCs w:val="28"/>
        </w:rPr>
        <w:t>», «А1</w:t>
      </w:r>
      <w:r w:rsidRPr="00631D43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631D43">
        <w:rPr>
          <w:rFonts w:ascii="Times New Roman" w:hAnsi="Times New Roman" w:cs="Times New Roman"/>
          <w:spacing w:val="-5"/>
          <w:sz w:val="28"/>
          <w:szCs w:val="28"/>
        </w:rPr>
        <w:t xml:space="preserve">а </w:t>
      </w:r>
      <w:r w:rsidRPr="00631D43">
        <w:rPr>
          <w:rFonts w:ascii="Times New Roman" w:hAnsi="Times New Roman" w:cs="Times New Roman"/>
          <w:spacing w:val="-5"/>
          <w:sz w:val="28"/>
          <w:szCs w:val="28"/>
          <w:lang w:val="en-US"/>
        </w:rPr>
        <w:lastRenderedPageBreak/>
        <w:t>d</w:t>
      </w:r>
      <w:r w:rsidRPr="00631D43">
        <w:rPr>
          <w:rFonts w:ascii="Times New Roman" w:hAnsi="Times New Roman" w:cs="Times New Roman"/>
          <w:spacing w:val="-5"/>
          <w:sz w:val="28"/>
          <w:szCs w:val="28"/>
        </w:rPr>
        <w:t xml:space="preserve">е1 </w:t>
      </w:r>
      <w:r w:rsidRPr="00631D43">
        <w:rPr>
          <w:rFonts w:ascii="Times New Roman" w:hAnsi="Times New Roman" w:cs="Times New Roman"/>
          <w:sz w:val="28"/>
          <w:szCs w:val="28"/>
        </w:rPr>
        <w:t xml:space="preserve">соге». Г.Перселл Ария «Нагк, 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31D43">
        <w:rPr>
          <w:rFonts w:ascii="Times New Roman" w:hAnsi="Times New Roman" w:cs="Times New Roman"/>
          <w:sz w:val="28"/>
          <w:szCs w:val="28"/>
        </w:rPr>
        <w:t>агк» из оперы «Королева фей». Г.Ф.Гендель Ария Роделинды из оперы «Роделинда», ария Альмирены из оперы «Ринальдо». А.Вивальди Ариетта "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631D43">
        <w:rPr>
          <w:rFonts w:ascii="Times New Roman" w:hAnsi="Times New Roman" w:cs="Times New Roman"/>
          <w:sz w:val="28"/>
          <w:szCs w:val="28"/>
        </w:rPr>
        <w:t>е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631D43">
        <w:rPr>
          <w:rFonts w:ascii="Times New Roman" w:hAnsi="Times New Roman" w:cs="Times New Roman"/>
          <w:sz w:val="28"/>
          <w:szCs w:val="28"/>
        </w:rPr>
        <w:t xml:space="preserve">? 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631D43">
        <w:rPr>
          <w:rFonts w:ascii="Times New Roman" w:hAnsi="Times New Roman" w:cs="Times New Roman"/>
          <w:sz w:val="28"/>
          <w:szCs w:val="28"/>
        </w:rPr>
        <w:t>е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631D43">
        <w:rPr>
          <w:rFonts w:ascii="Times New Roman" w:hAnsi="Times New Roman" w:cs="Times New Roman"/>
          <w:sz w:val="28"/>
          <w:szCs w:val="28"/>
        </w:rPr>
        <w:t>?",Ф.Дуранте Ариетта "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Danza</w:t>
      </w:r>
      <w:r w:rsidRPr="00631D43">
        <w:rPr>
          <w:rFonts w:ascii="Times New Roman" w:hAnsi="Times New Roman" w:cs="Times New Roman"/>
          <w:sz w:val="28"/>
          <w:szCs w:val="28"/>
        </w:rPr>
        <w:t xml:space="preserve">, 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danza</w:t>
      </w:r>
      <w:r w:rsidRPr="00631D43">
        <w:rPr>
          <w:rFonts w:ascii="Times New Roman" w:hAnsi="Times New Roman" w:cs="Times New Roman"/>
          <w:sz w:val="28"/>
          <w:szCs w:val="28"/>
        </w:rPr>
        <w:t>".</w:t>
      </w:r>
    </w:p>
    <w:p w:rsidR="00E17F94" w:rsidRPr="00631D43" w:rsidRDefault="00E17F94" w:rsidP="00C41E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  <w:u w:val="single"/>
        </w:rPr>
        <w:t>Произведения зарубежных компози</w:t>
      </w:r>
      <w:r w:rsidRPr="00631D43">
        <w:rPr>
          <w:rFonts w:ascii="Times New Roman" w:hAnsi="Times New Roman" w:cs="Times New Roman"/>
          <w:sz w:val="28"/>
          <w:szCs w:val="28"/>
        </w:rPr>
        <w:t>торов: В.А.Моцарт Ария Папагено из оперы «Волшебная флейта», ария Барбарины из оперы «Свадьба Фигаро»; Л.Бетховен Песня «Сурок»; Э.Григ «К родине».</w:t>
      </w:r>
    </w:p>
    <w:p w:rsidR="00E17F94" w:rsidRPr="00631D43" w:rsidRDefault="00E17F94" w:rsidP="00C41E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  <w:u w:val="single"/>
        </w:rPr>
        <w:t>Итальянские и неаполитанские песни:</w:t>
      </w:r>
      <w:r w:rsidRPr="00631D43">
        <w:rPr>
          <w:rFonts w:ascii="Times New Roman" w:hAnsi="Times New Roman" w:cs="Times New Roman"/>
          <w:sz w:val="28"/>
          <w:szCs w:val="28"/>
        </w:rPr>
        <w:t xml:space="preserve">Э.Д.Капуа, слова Капуро «О 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31D43">
        <w:rPr>
          <w:rFonts w:ascii="Times New Roman" w:hAnsi="Times New Roman" w:cs="Times New Roman"/>
          <w:sz w:val="28"/>
          <w:szCs w:val="28"/>
        </w:rPr>
        <w:t xml:space="preserve">о1е 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mio</w:t>
      </w:r>
      <w:r w:rsidRPr="00631D43">
        <w:rPr>
          <w:rFonts w:ascii="Times New Roman" w:hAnsi="Times New Roman" w:cs="Times New Roman"/>
          <w:sz w:val="28"/>
          <w:szCs w:val="28"/>
        </w:rPr>
        <w:t xml:space="preserve">»; </w:t>
      </w:r>
      <w:r w:rsidRPr="00631D43">
        <w:rPr>
          <w:rFonts w:ascii="Times New Roman" w:hAnsi="Times New Roman" w:cs="Times New Roman"/>
          <w:spacing w:val="-2"/>
          <w:sz w:val="28"/>
          <w:szCs w:val="28"/>
        </w:rPr>
        <w:t xml:space="preserve">Ч.А.Биксио «Мама»; Ч.А.Биксио «Тогпа»; музыка В.Кьяра, слова А.Дженизе </w:t>
      </w:r>
      <w:r w:rsidR="00F378BD" w:rsidRPr="00631D43">
        <w:rPr>
          <w:rFonts w:ascii="Times New Roman" w:hAnsi="Times New Roman" w:cs="Times New Roman"/>
          <w:spacing w:val="-2"/>
          <w:sz w:val="28"/>
          <w:szCs w:val="28"/>
        </w:rPr>
        <w:t>«Ве</w:t>
      </w:r>
      <w:r w:rsidR="00F378BD" w:rsidRPr="00631D43">
        <w:rPr>
          <w:rFonts w:ascii="Times New Roman" w:hAnsi="Times New Roman" w:cs="Times New Roman"/>
          <w:spacing w:val="-2"/>
          <w:sz w:val="28"/>
          <w:szCs w:val="28"/>
          <w:lang w:val="en-US"/>
        </w:rPr>
        <w:t>ll</w:t>
      </w:r>
      <w:r w:rsidRPr="00631D43">
        <w:rPr>
          <w:rFonts w:ascii="Times New Roman" w:hAnsi="Times New Roman" w:cs="Times New Roman"/>
          <w:spacing w:val="-2"/>
          <w:sz w:val="28"/>
          <w:szCs w:val="28"/>
        </w:rPr>
        <w:t xml:space="preserve">а 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spagnola</w:t>
      </w:r>
      <w:r w:rsidRPr="00631D43">
        <w:rPr>
          <w:rFonts w:ascii="Times New Roman" w:hAnsi="Times New Roman" w:cs="Times New Roman"/>
          <w:sz w:val="28"/>
          <w:szCs w:val="28"/>
        </w:rPr>
        <w:t>»; неаполитанская народная песня «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378BD" w:rsidRPr="00631D43">
        <w:rPr>
          <w:rFonts w:ascii="Times New Roman" w:hAnsi="Times New Roman" w:cs="Times New Roman"/>
          <w:sz w:val="28"/>
          <w:szCs w:val="28"/>
        </w:rPr>
        <w:t>а</w:t>
      </w:r>
      <w:r w:rsidR="00F378BD" w:rsidRPr="00631D4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31D43">
        <w:rPr>
          <w:rFonts w:ascii="Times New Roman" w:hAnsi="Times New Roman" w:cs="Times New Roman"/>
          <w:sz w:val="28"/>
          <w:szCs w:val="28"/>
        </w:rPr>
        <w:t xml:space="preserve">а </w:t>
      </w:r>
      <w:r w:rsidRPr="00631D43">
        <w:rPr>
          <w:rFonts w:ascii="Times New Roman" w:hAnsi="Times New Roman" w:cs="Times New Roman"/>
          <w:sz w:val="28"/>
          <w:szCs w:val="28"/>
          <w:lang w:val="en-US"/>
        </w:rPr>
        <w:t>Lucia</w:t>
      </w:r>
      <w:r w:rsidRPr="00631D43">
        <w:rPr>
          <w:rFonts w:ascii="Times New Roman" w:hAnsi="Times New Roman" w:cs="Times New Roman"/>
          <w:sz w:val="28"/>
          <w:szCs w:val="28"/>
        </w:rPr>
        <w:t>».</w:t>
      </w:r>
    </w:p>
    <w:p w:rsidR="00E17F94" w:rsidRPr="00631D43" w:rsidRDefault="00E17F94" w:rsidP="00C41E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Для показа вступительных программ абитуриентам предоставляется концертмейстер. Абитуриент должен иметь при себе ноты исполняемых произведений. </w:t>
      </w:r>
    </w:p>
    <w:p w:rsidR="00E17F94" w:rsidRPr="00631D43" w:rsidRDefault="00E17F94" w:rsidP="00C41E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F94" w:rsidRPr="00631D43" w:rsidRDefault="00E17F94" w:rsidP="00C41EE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Проверка музыкальных данных</w:t>
      </w:r>
    </w:p>
    <w:p w:rsidR="00E17F94" w:rsidRPr="00631D43" w:rsidRDefault="00E17F94" w:rsidP="00C41EE1">
      <w:pPr>
        <w:widowControl/>
        <w:numPr>
          <w:ilvl w:val="0"/>
          <w:numId w:val="8"/>
        </w:numPr>
        <w:tabs>
          <w:tab w:val="left" w:pos="900"/>
        </w:tabs>
        <w:spacing w:line="276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спеть отдельно взятый на фортепиано звук;</w:t>
      </w:r>
    </w:p>
    <w:p w:rsidR="00E17F94" w:rsidRPr="00631D43" w:rsidRDefault="00E17F94" w:rsidP="00C41EE1">
      <w:pPr>
        <w:widowControl/>
        <w:numPr>
          <w:ilvl w:val="0"/>
          <w:numId w:val="8"/>
        </w:numPr>
        <w:tabs>
          <w:tab w:val="left" w:pos="900"/>
        </w:tabs>
        <w:spacing w:line="276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определить ладовое наклонение мелодии (мажор, минор) по ее звучанию;</w:t>
      </w:r>
    </w:p>
    <w:p w:rsidR="00E17F94" w:rsidRPr="00631D43" w:rsidRDefault="00E17F94" w:rsidP="00C41EE1">
      <w:pPr>
        <w:widowControl/>
        <w:numPr>
          <w:ilvl w:val="0"/>
          <w:numId w:val="8"/>
        </w:numPr>
        <w:tabs>
          <w:tab w:val="left" w:pos="900"/>
        </w:tabs>
        <w:spacing w:line="276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точно повторить голосом сыгранную экзаменатором музыкальную фразу;</w:t>
      </w:r>
    </w:p>
    <w:p w:rsidR="00E17F94" w:rsidRPr="00631D43" w:rsidRDefault="00E17F94" w:rsidP="00C41EE1">
      <w:pPr>
        <w:widowControl/>
        <w:numPr>
          <w:ilvl w:val="0"/>
          <w:numId w:val="8"/>
        </w:numPr>
        <w:tabs>
          <w:tab w:val="left" w:pos="900"/>
        </w:tabs>
        <w:spacing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определить количество звуков в созвучии (интервал, аккорд), и воспроизвести звуки голосом последовательно сверху вниз или снизу вверх;</w:t>
      </w:r>
    </w:p>
    <w:p w:rsidR="00E17F94" w:rsidRPr="00631D43" w:rsidRDefault="00E17F94" w:rsidP="00C41EE1">
      <w:pPr>
        <w:widowControl/>
        <w:numPr>
          <w:ilvl w:val="0"/>
          <w:numId w:val="8"/>
        </w:numPr>
        <w:tabs>
          <w:tab w:val="left" w:pos="900"/>
        </w:tabs>
        <w:spacing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воспроизвести ритмический рисунок сыгранного экзаменатором музыкального отрывка (не более периода);</w:t>
      </w:r>
    </w:p>
    <w:p w:rsidR="00E17F94" w:rsidRPr="00631D43" w:rsidRDefault="00E17F94" w:rsidP="00C41EE1">
      <w:pPr>
        <w:tabs>
          <w:tab w:val="left" w:pos="900"/>
        </w:tabs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и/или</w:t>
      </w:r>
    </w:p>
    <w:p w:rsidR="00E17F94" w:rsidRPr="00631D43" w:rsidRDefault="00E17F94" w:rsidP="00C41EE1">
      <w:pPr>
        <w:widowControl/>
        <w:numPr>
          <w:ilvl w:val="0"/>
          <w:numId w:val="9"/>
        </w:numPr>
        <w:tabs>
          <w:tab w:val="left" w:pos="900"/>
        </w:tabs>
        <w:spacing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интонировать натуральную мажорную гамму и три вида минорной гаммы в тональностях до трех знаков при ключе;</w:t>
      </w:r>
    </w:p>
    <w:p w:rsidR="00E17F94" w:rsidRPr="00631D43" w:rsidRDefault="00E17F94" w:rsidP="00C41EE1">
      <w:pPr>
        <w:widowControl/>
        <w:numPr>
          <w:ilvl w:val="0"/>
          <w:numId w:val="9"/>
        </w:numPr>
        <w:tabs>
          <w:tab w:val="left" w:pos="900"/>
        </w:tabs>
        <w:spacing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определить на слух интервал или аккорд и воспроизвести его голосом с названием звуков (нижний или верхний звук созвучия известен);</w:t>
      </w:r>
    </w:p>
    <w:p w:rsidR="00E17F94" w:rsidRPr="00631D43" w:rsidRDefault="00E17F94" w:rsidP="00C41EE1">
      <w:pPr>
        <w:widowControl/>
        <w:numPr>
          <w:ilvl w:val="0"/>
          <w:numId w:val="9"/>
        </w:numPr>
        <w:tabs>
          <w:tab w:val="left" w:pos="900"/>
        </w:tabs>
        <w:spacing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сольфеджировать знакомую мелодию (в пределах периода);</w:t>
      </w:r>
    </w:p>
    <w:p w:rsidR="00E17F94" w:rsidRPr="00631D43" w:rsidRDefault="00E17F94" w:rsidP="00C41EE1">
      <w:pPr>
        <w:widowControl/>
        <w:numPr>
          <w:ilvl w:val="0"/>
          <w:numId w:val="9"/>
        </w:numPr>
        <w:tabs>
          <w:tab w:val="left" w:pos="900"/>
        </w:tabs>
        <w:spacing w:line="276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петь с листа с дирижированием одноголосный музыкальный пример (например, Фридкин «Чтение с листа на уроках сольфеджио» - начальные номера).</w:t>
      </w:r>
    </w:p>
    <w:p w:rsidR="00E17F94" w:rsidRPr="00631D43" w:rsidRDefault="00E17F94" w:rsidP="00C41EE1">
      <w:pPr>
        <w:spacing w:line="276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E17F94" w:rsidRPr="00631D43" w:rsidRDefault="00E17F94" w:rsidP="00C41EE1">
      <w:pPr>
        <w:spacing w:line="276" w:lineRule="auto"/>
        <w:ind w:firstLine="708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631D43">
        <w:rPr>
          <w:rFonts w:ascii="Times New Roman" w:hAnsi="Times New Roman" w:cs="Times New Roman"/>
          <w:b/>
          <w:spacing w:val="-1"/>
          <w:sz w:val="28"/>
          <w:szCs w:val="28"/>
        </w:rPr>
        <w:t>Проведение собеседования</w:t>
      </w:r>
    </w:p>
    <w:p w:rsidR="00E17F94" w:rsidRPr="00631D43" w:rsidRDefault="00E17F94" w:rsidP="00C41E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pacing w:val="-1"/>
          <w:sz w:val="28"/>
          <w:szCs w:val="28"/>
        </w:rPr>
        <w:tab/>
        <w:t xml:space="preserve">Собеседование выявляет общий культурный уровень абитуриента, его эрудицию </w:t>
      </w:r>
      <w:r w:rsidRPr="00631D43">
        <w:rPr>
          <w:rFonts w:ascii="Times New Roman" w:hAnsi="Times New Roman" w:cs="Times New Roman"/>
          <w:sz w:val="28"/>
          <w:szCs w:val="28"/>
        </w:rPr>
        <w:t>в области смежных видов искусства.</w:t>
      </w:r>
    </w:p>
    <w:p w:rsidR="00E17F94" w:rsidRPr="00631D43" w:rsidRDefault="00E17F94" w:rsidP="00C41EE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F94" w:rsidRPr="00631D43" w:rsidRDefault="00461F9F" w:rsidP="00FF2293">
      <w:pPr>
        <w:pStyle w:val="1"/>
        <w:spacing w:before="0" w:line="276" w:lineRule="auto"/>
        <w:ind w:right="984" w:firstLine="709"/>
        <w:jc w:val="center"/>
        <w:rPr>
          <w:rFonts w:ascii="Times New Roman" w:hAnsi="Times New Roman"/>
          <w:color w:val="auto"/>
        </w:rPr>
      </w:pPr>
      <w:bookmarkStart w:id="17" w:name="bookmark14"/>
      <w:bookmarkStart w:id="18" w:name="_Toc524961674"/>
      <w:r w:rsidRPr="00631D43">
        <w:rPr>
          <w:rFonts w:ascii="Times New Roman" w:hAnsi="Times New Roman"/>
          <w:color w:val="auto"/>
        </w:rPr>
        <w:lastRenderedPageBreak/>
        <w:t>7.3 Образовательные технологии, применяемые в колледже</w:t>
      </w:r>
      <w:bookmarkEnd w:id="17"/>
      <w:bookmarkEnd w:id="18"/>
    </w:p>
    <w:p w:rsidR="00256FAE" w:rsidRPr="00631D43" w:rsidRDefault="0051112B" w:rsidP="0051112B">
      <w:pPr>
        <w:pStyle w:val="20"/>
        <w:shd w:val="clear" w:color="auto" w:fill="auto"/>
        <w:spacing w:line="276" w:lineRule="auto"/>
        <w:ind w:right="984" w:firstLine="0"/>
        <w:jc w:val="both"/>
        <w:rPr>
          <w:rFonts w:cs="Times New Roman"/>
        </w:rPr>
      </w:pPr>
      <w:bookmarkStart w:id="19" w:name="bookmark15"/>
      <w:r w:rsidRPr="00631D43">
        <w:rPr>
          <w:rFonts w:cs="Times New Roman"/>
        </w:rPr>
        <w:t>Методы организации и реализации образовательного процесса</w:t>
      </w:r>
      <w:bookmarkEnd w:id="19"/>
      <w:r w:rsidRPr="00631D43">
        <w:rPr>
          <w:rFonts w:cs="Times New Roman"/>
        </w:rPr>
        <w:t>: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1D43">
        <w:rPr>
          <w:rFonts w:ascii="Times New Roman" w:hAnsi="Times New Roman" w:cs="Times New Roman"/>
          <w:i/>
          <w:sz w:val="28"/>
          <w:szCs w:val="28"/>
        </w:rPr>
        <w:t>а) методы, направленные на теоретическую подготовку: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лекция;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семинар;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практические занятия (индивидуальные и групповые, в том числе мелкогрупповые занятия по исполнительским дисциплинам и дисциплинам в области теории и истории музыки);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самостоятельная работа студентов;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коллоквиум;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консультация;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различные межсеместровые формы контроля теоретических знаний;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1D43">
        <w:rPr>
          <w:rFonts w:ascii="Times New Roman" w:hAnsi="Times New Roman" w:cs="Times New Roman"/>
          <w:i/>
          <w:sz w:val="28"/>
          <w:szCs w:val="28"/>
        </w:rPr>
        <w:t xml:space="preserve">б) методы, направленные на практическую подготовку: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индивидуальные и групповые, в том числе мелкогрупповые занятия по исполнительским дисциплинам;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мастер-классы преподавателей и приглашенных специалистов;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академические концерты;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учебная практика;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реферат;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выпускная квалификационная работа.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Учебное заведение обязано планировать работу концертмейстеров из расчета 100% количества времени, предусмотренного учебным планом на аудиторные занятия по междисциплинарным курсам профессиональных модулей, требующим сопровождения концертмейстера.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На виды учебной практики, требующие сопровождения концертмейстера, необходимо планировать работу концертмейстеров с учетом сложившейся традиции и методической целесообразности, но не менее 50% от объема времени, отведенного на изучение данного вида практики.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Занятия по дисциплинам обязательной и вариативной частей профессионального цикла проводятся в форме групповых, мелкогрупповых и индивидуальных занятий: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групповые занятия – не более 25 человек из студентов данного курса одной или, при необходимости, нескольких специальностей;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по дисциплинам «Музыкальная литература», «Народная музыкальная культура» – не более 15 человек;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мелкогрупповые занятия – от 2-х до 8-ми человек;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lastRenderedPageBreak/>
        <w:t>индивидуальные занятия – 1 человек.</w:t>
      </w:r>
    </w:p>
    <w:p w:rsidR="00E17F94" w:rsidRPr="00631D43" w:rsidRDefault="00E17F94" w:rsidP="0051112B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17F94" w:rsidRPr="00631D43" w:rsidRDefault="00E17F94" w:rsidP="0051112B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1112B" w:rsidRPr="00631D43" w:rsidRDefault="0051112B" w:rsidP="0051112B">
      <w:pPr>
        <w:pStyle w:val="20"/>
        <w:shd w:val="clear" w:color="auto" w:fill="auto"/>
        <w:spacing w:line="276" w:lineRule="auto"/>
        <w:ind w:right="984" w:firstLine="709"/>
        <w:rPr>
          <w:rFonts w:cs="Times New Roman"/>
          <w:b/>
        </w:rPr>
      </w:pPr>
      <w:r w:rsidRPr="00631D43">
        <w:rPr>
          <w:rFonts w:cs="Times New Roman"/>
          <w:b/>
        </w:rPr>
        <w:t>7.4 Методы организации и реализации образовательного процесса, направленные на обеспечение теоретической и практической подготовки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ab/>
        <w:t>Лекция.</w:t>
      </w:r>
      <w:r w:rsidRPr="00631D43">
        <w:rPr>
          <w:rFonts w:ascii="Times New Roman" w:hAnsi="Times New Roman" w:cs="Times New Roman"/>
          <w:sz w:val="28"/>
          <w:szCs w:val="28"/>
        </w:rPr>
        <w:t xml:space="preserve"> Рекомендуется использовать различные типы лекций: вводную, мотивационную (способствующую проявлению интереса к осваиваемой дисциплине), подготовительную (готовящую студента к более сложному материалу), интегрирующую (дающую общий теоретический анализ предшествующего материала), установочную (направляющую студентов к источникам информации для дальнейшей самостоятельной работы), междисциплинарную.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Содержание и структура лекционного материала должны быть направлены на формирование у студента соответствующих компетенций и соответствовать выбранным преподавателем методам контроля.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iCs/>
          <w:sz w:val="28"/>
          <w:szCs w:val="28"/>
        </w:rPr>
        <w:t>О</w:t>
      </w:r>
      <w:r w:rsidRPr="00631D43">
        <w:rPr>
          <w:rFonts w:ascii="Times New Roman" w:hAnsi="Times New Roman" w:cs="Times New Roman"/>
          <w:sz w:val="28"/>
          <w:szCs w:val="28"/>
        </w:rPr>
        <w:t xml:space="preserve">сновными активными формами обучения профессиональным компетенциям являются: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Практические занятия.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Индивидуальные, мелкогрупповые и групповые занятия, которые проводятся по дисциплинам учебного плана. К практическим занятиям также относятся репетиции и творческие выступления обучающихся. В рамках творческих выступлений обучающихся должны быть предусмотрены встречи с представителями учреждений культуры (филармоний, театров, концертных организаций и т.д.), учреждений дополнительного образования детей, общеобразовательных учреждений, средств массовой информации.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Семинар.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Этот метод обучения должен проходить в различных диалогических формах – дискуссий, деловых и ролевых игр, разборов конкретных ситуаций, психологических и иных тренингов, обсуждения результатов студенческих работ (докладов, сообщений).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К участию в семинарах могут привлекаться ведущие </w:t>
      </w:r>
      <w:r w:rsidRPr="00631D43">
        <w:rPr>
          <w:rFonts w:ascii="Times New Roman" w:hAnsi="Times New Roman" w:cs="Times New Roman"/>
          <w:iCs/>
          <w:sz w:val="28"/>
          <w:szCs w:val="28"/>
        </w:rPr>
        <w:t>деятели искусства и культуры,</w:t>
      </w:r>
      <w:r w:rsidRPr="00631D43">
        <w:rPr>
          <w:rFonts w:ascii="Times New Roman" w:hAnsi="Times New Roman" w:cs="Times New Roman"/>
          <w:sz w:val="28"/>
          <w:szCs w:val="28"/>
        </w:rPr>
        <w:t xml:space="preserve"> специалисты-практики.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Самостоятельная работа студентов.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Самостоятельная работа представляет собой обязательную часть основной профессиональной образовательной программы (выражаемую в часах), </w:t>
      </w:r>
      <w:r w:rsidRPr="00631D43">
        <w:rPr>
          <w:rFonts w:ascii="Times New Roman" w:hAnsi="Times New Roman" w:cs="Times New Roman"/>
          <w:sz w:val="28"/>
          <w:szCs w:val="28"/>
        </w:rPr>
        <w:lastRenderedPageBreak/>
        <w:t xml:space="preserve">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репетиционных аудиториях, читальном зале библиотеки, компьютерных классах, а также в домашних условиях.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Самостоятельная работа студентов должна подкрепляться учебно-методическим и информационным обеспечением, включающим учебники, учебно-методические пособия, конспекты лекций, а также аудио и видео материалами.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 xml:space="preserve">Реферат.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Форма практической самостоятельной работы студента, позволяющая ему критически освоить один из разделов учебной программы дисциплины или междисциплинарного курса. Рекомендуемый план реферата: 1) тема, предмет (объект) и цель работы; 2) метод проведения работы; 3) результаты работы; 4) выводы (оценки, предложения), принятые и отвергнутые гипотезы; 5) области применения, 6) библиография. В течение семестра рекомендуется выполнять не более одного реферата.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E17F94" w:rsidRPr="00631D43" w:rsidRDefault="0051112B" w:rsidP="00C41EE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7.5</w:t>
      </w:r>
      <w:r w:rsidR="00E17F94" w:rsidRPr="00631D43">
        <w:rPr>
          <w:rFonts w:ascii="Times New Roman" w:hAnsi="Times New Roman" w:cs="Times New Roman"/>
          <w:b/>
          <w:sz w:val="28"/>
          <w:szCs w:val="28"/>
        </w:rPr>
        <w:t xml:space="preserve"> Требования к организации практики обучающихся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Практика является обязательным разделом ОПОП.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 </w:t>
      </w:r>
    </w:p>
    <w:p w:rsidR="00E17F94" w:rsidRPr="00631D43" w:rsidRDefault="00E17F94" w:rsidP="00C41EE1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631D43">
        <w:rPr>
          <w:rFonts w:ascii="Times New Roman" w:hAnsi="Times New Roman" w:cs="Times New Roman"/>
          <w:sz w:val="28"/>
        </w:rPr>
        <w:t>При реализации ОПОП СПО предусматриваются следующие виды практик: учебная и производственная.</w:t>
      </w:r>
    </w:p>
    <w:p w:rsidR="00E17F94" w:rsidRPr="00631D43" w:rsidRDefault="00E17F94" w:rsidP="00C41EE1">
      <w:pPr>
        <w:tabs>
          <w:tab w:val="num" w:pos="1080"/>
        </w:tabs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Цели и задачи, программы и формы отчетности по каждому  виду  практики определяются образовательным учреждением самостоятельно.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 xml:space="preserve">Учебная практика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Учебная практика проводится рассредоточено по всему периоду обучения (суммарно – 19 недель) в форме учебно-практических </w:t>
      </w:r>
      <w:r w:rsidRPr="00631D43">
        <w:rPr>
          <w:rFonts w:ascii="Times New Roman" w:hAnsi="Times New Roman" w:cs="Times New Roman"/>
          <w:b/>
          <w:sz w:val="28"/>
          <w:szCs w:val="28"/>
        </w:rPr>
        <w:t>аудиторных</w:t>
      </w:r>
      <w:r w:rsidRPr="00631D43">
        <w:rPr>
          <w:rFonts w:ascii="Times New Roman" w:hAnsi="Times New Roman" w:cs="Times New Roman"/>
          <w:sz w:val="28"/>
          <w:szCs w:val="28"/>
        </w:rPr>
        <w:t xml:space="preserve"> занятий под руководством преподавателей и дополняет междисциплинарные курсы профессиональных модулей.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Реализация учебной практики осуществляется следующим образом: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УП.01. Сценическая речь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УП.02. Сценическая подготовка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lastRenderedPageBreak/>
        <w:t>УП.03. Сценическое движение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УП.04. Мастерство актера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УП.05. Хоровое исполнительство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УП.06. Методика преподавания вокальных дисциплин (в том числе педагогическая работа).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Учебная практика по педагогической работе проводится </w:t>
      </w:r>
      <w:r w:rsidRPr="00631D43">
        <w:rPr>
          <w:rFonts w:ascii="Times New Roman" w:hAnsi="Times New Roman" w:cs="Times New Roman"/>
          <w:spacing w:val="-3"/>
          <w:sz w:val="28"/>
          <w:szCs w:val="28"/>
        </w:rPr>
        <w:t xml:space="preserve">в активной форме и представляет собой </w:t>
      </w:r>
      <w:r w:rsidRPr="00631D43">
        <w:rPr>
          <w:rFonts w:ascii="Times New Roman" w:hAnsi="Times New Roman" w:cs="Times New Roman"/>
          <w:sz w:val="28"/>
          <w:szCs w:val="28"/>
        </w:rPr>
        <w:t xml:space="preserve">занятия студента с практикуемым (учащимся </w:t>
      </w:r>
      <w:r w:rsidRPr="00631D43">
        <w:rPr>
          <w:rFonts w:ascii="Times New Roman" w:hAnsi="Times New Roman" w:cs="Times New Roman"/>
          <w:spacing w:val="-3"/>
          <w:sz w:val="28"/>
          <w:szCs w:val="28"/>
        </w:rPr>
        <w:t>детской музыкальной школы, детской школы искусств</w:t>
      </w:r>
      <w:r w:rsidRPr="00631D43">
        <w:rPr>
          <w:rFonts w:ascii="Times New Roman" w:hAnsi="Times New Roman" w:cs="Times New Roman"/>
          <w:sz w:val="28"/>
          <w:szCs w:val="28"/>
        </w:rPr>
        <w:t xml:space="preserve">, других учреждений дополнительного образования детей или обучающимся в секторе педагогической практики </w:t>
      </w:r>
      <w:r w:rsidRPr="00631D43">
        <w:rPr>
          <w:rFonts w:ascii="Times New Roman" w:hAnsi="Times New Roman" w:cs="Times New Roman"/>
          <w:spacing w:val="-3"/>
          <w:sz w:val="28"/>
          <w:szCs w:val="28"/>
        </w:rPr>
        <w:t xml:space="preserve">по профильным образовательным программам) под руководством преподавателя. Результатом педагогической работы студента является открытый урок с практикуемым, по итогам которого проводится широкое обсуждение проведенного занятия. </w:t>
      </w:r>
    </w:p>
    <w:p w:rsidR="00E17F94" w:rsidRPr="00631D43" w:rsidRDefault="00E17F94" w:rsidP="00C41EE1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Учебная практика по педагогической работе может проходить как под руководством преподавателя учебного заведения, в котором обучается студент, так и под руководством преподавателя </w:t>
      </w:r>
      <w:r w:rsidRPr="00631D43">
        <w:rPr>
          <w:rFonts w:ascii="Times New Roman" w:hAnsi="Times New Roman" w:cs="Times New Roman"/>
          <w:spacing w:val="-3"/>
          <w:sz w:val="28"/>
          <w:szCs w:val="28"/>
        </w:rPr>
        <w:t>детской музыкальной школы, детской школы искусств</w:t>
      </w:r>
      <w:r w:rsidRPr="00631D43">
        <w:rPr>
          <w:rFonts w:ascii="Times New Roman" w:hAnsi="Times New Roman" w:cs="Times New Roman"/>
          <w:sz w:val="28"/>
          <w:szCs w:val="28"/>
        </w:rPr>
        <w:t xml:space="preserve">, других учреждений дополнительного образования детей. В случае прохождения студентом данной учебной практики под руководством преподавателя другого образовательного учреждения, с данным преподавателем заключается договор на соответствующий вид и объем работ. </w:t>
      </w:r>
    </w:p>
    <w:p w:rsidR="00E17F94" w:rsidRPr="00631D43" w:rsidRDefault="00E17F94" w:rsidP="00C41EE1">
      <w:pPr>
        <w:spacing w:line="276" w:lineRule="auto"/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При прохождении студентом учебной практики по педагогической работе в другом образовательном учреждении учебное заведение, в котором обучается студент, должно заключить договор о сотрудничестве с данным образовательным учреждением, в котором среди прочих необходимо обозначить условия по предоставлению учебных аудиторий для проведения занятий студента с практикуемым. </w:t>
      </w:r>
    </w:p>
    <w:p w:rsidR="00E17F94" w:rsidRPr="00631D43" w:rsidRDefault="00E17F94" w:rsidP="00C41EE1">
      <w:pPr>
        <w:spacing w:line="276" w:lineRule="auto"/>
        <w:ind w:firstLine="561"/>
        <w:jc w:val="both"/>
        <w:rPr>
          <w:rFonts w:ascii="Times New Roman" w:hAnsi="Times New Roman" w:cs="Times New Roman"/>
          <w:sz w:val="28"/>
          <w:szCs w:val="28"/>
        </w:rPr>
      </w:pP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 xml:space="preserve">Производственная практика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Производственная практика проводится рассредоточено по всему периоду обучения (6 недель). Производственная практика состоит из двух этапов: </w:t>
      </w:r>
    </w:p>
    <w:p w:rsidR="00E17F94" w:rsidRPr="00631D43" w:rsidRDefault="00E17F94" w:rsidP="00C41EE1">
      <w:pPr>
        <w:numPr>
          <w:ilvl w:val="0"/>
          <w:numId w:val="4"/>
        </w:numPr>
        <w:tabs>
          <w:tab w:val="clear" w:pos="1080"/>
          <w:tab w:val="num" w:pos="0"/>
          <w:tab w:val="num" w:pos="900"/>
        </w:tabs>
        <w:autoSpaceDE w:val="0"/>
        <w:autoSpaceDN w:val="0"/>
        <w:adjustRightInd w:val="0"/>
        <w:spacing w:line="276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производственная практика (по профилю специальности) – 4 нед.;  производственная практика (педагогическая) – 1 нед.;</w:t>
      </w:r>
    </w:p>
    <w:p w:rsidR="00E17F94" w:rsidRPr="00631D43" w:rsidRDefault="00E17F94" w:rsidP="00C41EE1">
      <w:pPr>
        <w:numPr>
          <w:ilvl w:val="0"/>
          <w:numId w:val="4"/>
        </w:numPr>
        <w:tabs>
          <w:tab w:val="clear" w:pos="1080"/>
          <w:tab w:val="num" w:pos="0"/>
          <w:tab w:val="num" w:pos="900"/>
        </w:tabs>
        <w:autoSpaceDE w:val="0"/>
        <w:autoSpaceDN w:val="0"/>
        <w:adjustRightInd w:val="0"/>
        <w:spacing w:line="276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производственная практика (преддипломная) – 1 нед. </w:t>
      </w:r>
    </w:p>
    <w:p w:rsidR="00E17F94" w:rsidRPr="00631D43" w:rsidRDefault="00E17F94" w:rsidP="00C41EE1">
      <w:pPr>
        <w:tabs>
          <w:tab w:val="num" w:pos="108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Производственная практика (по профилю специальности) исполнительская проводится рассредоточено в течение всего периода обучения (суммарно – 5 недель) и представляет собой самостоятельную работу студентов (подготовка к </w:t>
      </w:r>
      <w:r w:rsidRPr="00631D43">
        <w:rPr>
          <w:rFonts w:ascii="Times New Roman" w:hAnsi="Times New Roman" w:cs="Times New Roman"/>
          <w:sz w:val="28"/>
          <w:szCs w:val="28"/>
        </w:rPr>
        <w:lastRenderedPageBreak/>
        <w:t xml:space="preserve">концертным выступлениям, выступления на конкурсах, фестивалях, участие в концертных программах, в том числе проводимых учебным заведением). </w:t>
      </w:r>
    </w:p>
    <w:p w:rsidR="00E17F94" w:rsidRPr="00631D43" w:rsidRDefault="00E17F94" w:rsidP="00C41EE1">
      <w:pPr>
        <w:tabs>
          <w:tab w:val="num" w:pos="108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Производственная практика (педагогическая) проводится рассредоточено в течение всего периода обучения в пассивной форме в виде ознакомления с методикой обучения пению. Базами производственной практики (педагогической) должны быть детские школы искусств, детские музыкальные школы, другие образовательные учреждения дополнительного образования детей, общеобразовательные учреждения. Отношения с данными образовательными учреждениями должны оформляться  договором.</w:t>
      </w:r>
    </w:p>
    <w:p w:rsidR="00E17F94" w:rsidRPr="00631D43" w:rsidRDefault="00E17F94" w:rsidP="00C41EE1">
      <w:pPr>
        <w:tabs>
          <w:tab w:val="num" w:pos="108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Производственная практика (преддипломная) проводится рассредоточено в течение VII – VIII семестров под руководством преподавателя. Производственная практика (преддипломная) включает практические занятия по дисциплинам, обеспечивающим подготовку к государственной (итоговой) аттестации.</w:t>
      </w:r>
    </w:p>
    <w:p w:rsidR="00E17F94" w:rsidRPr="00631D43" w:rsidRDefault="00E17F94" w:rsidP="00C41EE1">
      <w:pPr>
        <w:tabs>
          <w:tab w:val="num" w:pos="1080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Цели и задачи, программы и формы отчетности по каждому этапу производственной практики определяются образовательным учреждением самостоятельно.</w:t>
      </w:r>
    </w:p>
    <w:p w:rsidR="00E17F94" w:rsidRPr="00631D43" w:rsidRDefault="0051112B" w:rsidP="00C41EE1">
      <w:pPr>
        <w:keepNext/>
        <w:spacing w:before="240" w:after="60"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bookmarkStart w:id="20" w:name="_Toc277258282"/>
      <w:bookmarkStart w:id="21" w:name="_Toc277515252"/>
      <w:r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>7.6</w:t>
      </w:r>
      <w:r w:rsidR="00E17F94"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 Требования к кадровому обеспечению</w:t>
      </w:r>
      <w:bookmarkEnd w:id="20"/>
      <w:bookmarkEnd w:id="21"/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Реализация основной профессиональной образовательной программы должна обеспечиваться педагогическими кадрами, имеющими высшее профессиональное образование, соответствующее профилю преподаваемой дисциплины,</w:t>
      </w:r>
      <w:r w:rsidR="0051112B" w:rsidRPr="00631D43">
        <w:rPr>
          <w:rFonts w:ascii="Times New Roman" w:hAnsi="Times New Roman" w:cs="Times New Roman"/>
          <w:sz w:val="28"/>
          <w:szCs w:val="28"/>
        </w:rPr>
        <w:t xml:space="preserve"> </w:t>
      </w:r>
      <w:r w:rsidRPr="00631D43">
        <w:rPr>
          <w:rFonts w:ascii="Times New Roman" w:hAnsi="Times New Roman" w:cs="Times New Roman"/>
          <w:sz w:val="28"/>
          <w:szCs w:val="28"/>
        </w:rPr>
        <w:t>междисциплинарных курсов</w:t>
      </w:r>
      <w:r w:rsidRPr="00631D43">
        <w:rPr>
          <w:rFonts w:ascii="Times New Roman" w:hAnsi="Times New Roman" w:cs="Times New Roman"/>
          <w:b/>
          <w:sz w:val="28"/>
          <w:szCs w:val="28"/>
        </w:rPr>
        <w:t>.</w:t>
      </w:r>
      <w:r w:rsidRPr="00631D43">
        <w:rPr>
          <w:rFonts w:ascii="Times New Roman" w:hAnsi="Times New Roman" w:cs="Times New Roman"/>
          <w:sz w:val="28"/>
          <w:szCs w:val="28"/>
        </w:rPr>
        <w:t xml:space="preserve"> Доля преподавателей, имеющих высшее профессиональное образование, должна составлять не менее 95% в общем числе преподавателей, обеспечивающих образовательный процесс по данной основной профессиональной образовательной программе.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Наличие опыта работы в организациях и учреждениях соответствующей профессиональной сферы является обязательным для преподавателей, отвечающих за освоение обучающимся профессионального цикла. Эти преподаватели должны проходить стажировку в профильных организациях и учреждениях не реже 1 раза в 5 лет. К профильным организациям и учреждениям относятся учреждения культуры (филармонии, театры, концертные организации, творческие коллективы), а также образовательные учреждения среднего и высшего профессионального образования, реализующие образовательные программы в области музыкально-инструментального искусства.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До 10% от общего числа преподавателей, имеющих высшее образование, может быть заменено преподавателями, имеющими среднее профессиональное </w:t>
      </w:r>
      <w:r w:rsidRPr="00631D43">
        <w:rPr>
          <w:rFonts w:ascii="Times New Roman" w:hAnsi="Times New Roman" w:cs="Times New Roman"/>
          <w:sz w:val="28"/>
          <w:szCs w:val="28"/>
        </w:rPr>
        <w:lastRenderedPageBreak/>
        <w:t>образование и государственные почетные звания Российской Федерации 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10 последних лет.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Преподаватели учебного заведения должны регулярно осуществлять художественно-творческую и методическую работу, не менее одного раза в пять лет проходить повышение квалификации.</w:t>
      </w:r>
    </w:p>
    <w:p w:rsidR="00E17F94" w:rsidRPr="00631D43" w:rsidRDefault="00E17F94" w:rsidP="00C41EE1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К методической работе преподавателей наряду с разработкой учебно-методических пособий, написанием и подготовкой к изданию учебников, могут приравниваться следующие формы художественно-творческой деятельности, которые публично представлены, опубликованы, или имеются в виде аудио- и видеозаписи: </w:t>
      </w:r>
    </w:p>
    <w:p w:rsidR="00E17F94" w:rsidRPr="00631D43" w:rsidRDefault="00E17F94" w:rsidP="00C41EE1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новая сольная концертная программа музыканта-исполнителя;</w:t>
      </w:r>
    </w:p>
    <w:p w:rsidR="00E17F94" w:rsidRPr="00631D43" w:rsidRDefault="00E17F94" w:rsidP="00C41EE1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участие в качестве артиста хора или ансамбля в новой концертной программе хора или ансамбля;</w:t>
      </w:r>
    </w:p>
    <w:p w:rsidR="00E17F94" w:rsidRPr="00631D43" w:rsidRDefault="00E17F94" w:rsidP="00C41EE1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создание произведения музыкального искусства;</w:t>
      </w:r>
    </w:p>
    <w:p w:rsidR="00E17F94" w:rsidRPr="00631D43" w:rsidRDefault="00E17F94" w:rsidP="00C41EE1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создание переложений, аранжировок и других форм обработки музыкальных произведений.</w:t>
      </w:r>
    </w:p>
    <w:p w:rsidR="00E17F94" w:rsidRPr="00631D43" w:rsidRDefault="00E17F94" w:rsidP="00C41EE1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Оценку художественно-творческой деятельности преподавателей осуществляет художественный совет учебного заведения (при наличии), либо Совет учебного заведения. Результаты оценки художественно-творческой деятельности преподавателей утверждаются руководителем учебного заведения.</w:t>
      </w:r>
    </w:p>
    <w:p w:rsidR="00E17F94" w:rsidRPr="00631D43" w:rsidRDefault="00E17F94" w:rsidP="00C41EE1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К формам повышения квалификации преподавателей могут относиться:</w:t>
      </w:r>
    </w:p>
    <w:p w:rsidR="00E17F94" w:rsidRPr="00631D43" w:rsidRDefault="00E17F94" w:rsidP="00C41EE1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присуждение государственной премии; </w:t>
      </w:r>
    </w:p>
    <w:p w:rsidR="00E17F94" w:rsidRPr="00631D43" w:rsidRDefault="00E17F94" w:rsidP="00C41EE1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присвоение почетного звания;</w:t>
      </w:r>
    </w:p>
    <w:p w:rsidR="00E17F94" w:rsidRPr="00631D43" w:rsidRDefault="00E17F94" w:rsidP="00C41EE1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присуждение ученой степени;</w:t>
      </w:r>
    </w:p>
    <w:p w:rsidR="00E17F94" w:rsidRPr="00631D43" w:rsidRDefault="00E17F94" w:rsidP="00C41EE1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присвоение ученого звания;</w:t>
      </w:r>
    </w:p>
    <w:p w:rsidR="00E17F94" w:rsidRPr="00631D43" w:rsidRDefault="00E17F94" w:rsidP="00C41EE1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получение звания лауреата международного или всероссийского конкурса.</w:t>
      </w:r>
      <w:bookmarkStart w:id="22" w:name="_Toc277515253"/>
    </w:p>
    <w:p w:rsidR="00E17F94" w:rsidRPr="00631D43" w:rsidRDefault="00E17F94" w:rsidP="00C41EE1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bookmarkEnd w:id="22"/>
    <w:p w:rsidR="00E17F94" w:rsidRPr="00631D43" w:rsidRDefault="0051112B" w:rsidP="00C41EE1">
      <w:pPr>
        <w:keepNext/>
        <w:spacing w:line="276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631D43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8. </w:t>
      </w:r>
      <w:r w:rsidRPr="00631D43">
        <w:rPr>
          <w:rFonts w:ascii="Times New Roman" w:hAnsi="Times New Roman" w:cs="Times New Roman"/>
          <w:b/>
          <w:sz w:val="28"/>
          <w:szCs w:val="28"/>
        </w:rPr>
        <w:t>Оценка качества освоения ППССЗ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Оценка качества освоения </w:t>
      </w:r>
      <w:r w:rsidR="0051112B" w:rsidRPr="00631D43">
        <w:rPr>
          <w:rFonts w:ascii="Times New Roman" w:hAnsi="Times New Roman" w:cs="Times New Roman"/>
          <w:sz w:val="28"/>
          <w:szCs w:val="28"/>
        </w:rPr>
        <w:t xml:space="preserve">ППССЗ </w:t>
      </w:r>
      <w:r w:rsidRPr="00631D43">
        <w:rPr>
          <w:rFonts w:ascii="Times New Roman" w:hAnsi="Times New Roman" w:cs="Times New Roman"/>
          <w:sz w:val="28"/>
          <w:szCs w:val="28"/>
        </w:rPr>
        <w:t>должна включать текущий контроль успеваемости, промежуточную аттестацию обучающихся и государственную (итоговую) аттестацию выпускников.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Оценка качества подготовки обучающихся и выпускников осуществляется по двум основным направлениям: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оценка уровня освоения дисциплин, МДК, видов практик;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lastRenderedPageBreak/>
        <w:t>оценка компетенций обучающихся.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Для юношей предусматривается оценка результатов освоения основ военной службы.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В качестве средств текущего контроля успеваемости используются контрольные работы, устные опросы, письменные работы, тестирование, академические концерты, прослушивания, технические зачеты. В качестве средств  промежуточного контроля используются зачёты и экзамены, которые также могут проходить в форме технических зачетов, академических концертов, исполнения концертных программ и пр. Учебным заведением должны быть разработаны критерии оценок промежуточной аттестации и текущего контроля успеваемости обучающихся.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соответствующей ОПОП (текущая и промежуточная аттестация) создаются фонды оценочных средств, включающие типовые задания, контрольные работы, тесты и методы контроля, позволяющие оценить знания, умения и уровень приобретенных компетенций. Фонды оценочных средств разрабатываются и утверждаются учебным заведением.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1D43">
        <w:rPr>
          <w:rFonts w:ascii="Times New Roman" w:hAnsi="Times New Roman" w:cs="Times New Roman"/>
          <w:bCs/>
          <w:sz w:val="28"/>
          <w:szCs w:val="28"/>
        </w:rPr>
        <w:t xml:space="preserve">Фонды оценочных средств должны быть полными и адекватными отображениями требований ФГОС СПО по данной специальности, соответствовать целям и задачам ОПОП и её учебному плану. Они призваны обеспечивать оценку качества общих и профессиональных компетенций, приобретаемых выпускником. </w:t>
      </w:r>
    </w:p>
    <w:p w:rsidR="00E17F94" w:rsidRPr="00631D43" w:rsidRDefault="00E17F94" w:rsidP="00C41EE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При разработке оценочных средств  для контроля качества изучения дисциплин, междисциплинарных курсов и практик должны учитываться все виды связей между включенными в них знаниями, умениями, навыками,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Оценки должны быть выставлены по каждой дисциплине общеобразовательного, общего гуманитарного и социально-экономического циклов, за исключением дисциплины «Физическая культура», по каждой общепрофессиональной дисциплине, а также по каждому междисциплинарному курсу. Оценки по разделам междисциплинарных курсов (дисциплинам, входящим в  состав междисциплинарного курса) могут выставляться по решению Совета учебного заведения на основании учебного плана, утвержденного директором учебного заведения.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(итоговой) аттестации выпускников по ОПОП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Государственная (итоговая) аттестация включает: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выпускную квалификационную работу </w:t>
      </w:r>
      <w:r w:rsidRPr="00631D43">
        <w:rPr>
          <w:rFonts w:ascii="Times New Roman" w:hAnsi="Times New Roman" w:cs="Times New Roman"/>
          <w:b/>
          <w:sz w:val="28"/>
          <w:szCs w:val="28"/>
        </w:rPr>
        <w:t>«Исполнение сольной программы»;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государственный экзамен </w:t>
      </w:r>
      <w:r w:rsidRPr="00631D43">
        <w:rPr>
          <w:rFonts w:ascii="Times New Roman" w:hAnsi="Times New Roman" w:cs="Times New Roman"/>
          <w:b/>
          <w:sz w:val="28"/>
          <w:szCs w:val="28"/>
        </w:rPr>
        <w:t>«Ансамблевое камерное и оперное исполнительство»</w:t>
      </w:r>
      <w:r w:rsidRPr="00631D43">
        <w:rPr>
          <w:rFonts w:ascii="Times New Roman" w:hAnsi="Times New Roman" w:cs="Times New Roman"/>
          <w:sz w:val="28"/>
          <w:szCs w:val="28"/>
        </w:rPr>
        <w:t xml:space="preserve"> по междисциплинарному курсу «Ансамблевое камерное и оперное исполнительство»;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государственный экзамен </w:t>
      </w:r>
      <w:r w:rsidRPr="00631D43">
        <w:rPr>
          <w:rFonts w:ascii="Times New Roman" w:hAnsi="Times New Roman" w:cs="Times New Roman"/>
          <w:b/>
          <w:sz w:val="28"/>
          <w:szCs w:val="28"/>
        </w:rPr>
        <w:t>«Педагогическая подготовка»</w:t>
      </w:r>
      <w:r w:rsidRPr="00631D43">
        <w:rPr>
          <w:rFonts w:ascii="Times New Roman" w:hAnsi="Times New Roman" w:cs="Times New Roman"/>
          <w:sz w:val="28"/>
          <w:szCs w:val="28"/>
        </w:rPr>
        <w:t xml:space="preserve"> по междисциплинарным курсам «Педагогические основы преподавания творческих дисциплин», «Учебно-методическое обеспечение учебного процесса».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Тематика выпускной квалификационной работы «Исполнение сольной программы» должна соответствовать содержанию ПМ.01., МДК 01.01.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Репертуар выпускной квалификационной работы выпускника не позднее, чем за 4 месяца до начала государственной (итоговой) аттестации, должен быть обсужден в соответствующем структурном подразделении учебного заведения (отделе или предметно-цикловой комиссии) и утвержден Советом учебного заведения. Репертуар </w:t>
      </w:r>
      <w:r w:rsidRPr="00631D43">
        <w:rPr>
          <w:rFonts w:ascii="Times New Roman" w:hAnsi="Times New Roman" w:cs="Times New Roman"/>
          <w:iCs/>
          <w:sz w:val="28"/>
          <w:szCs w:val="28"/>
        </w:rPr>
        <w:t>сольной программы должен включать произведения различных жанров и стилей.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iCs/>
          <w:sz w:val="28"/>
          <w:szCs w:val="28"/>
        </w:rPr>
        <w:t xml:space="preserve">Каждый вид государственной (итоговой) аттестации </w:t>
      </w:r>
      <w:r w:rsidRPr="00631D43">
        <w:rPr>
          <w:rFonts w:ascii="Times New Roman" w:hAnsi="Times New Roman" w:cs="Times New Roman"/>
          <w:sz w:val="28"/>
          <w:szCs w:val="28"/>
        </w:rPr>
        <w:t xml:space="preserve">заканчивается оценкой, временной интервал между разделами </w:t>
      </w:r>
      <w:r w:rsidRPr="00631D43">
        <w:rPr>
          <w:rFonts w:ascii="Times New Roman" w:hAnsi="Times New Roman" w:cs="Times New Roman"/>
          <w:iCs/>
          <w:sz w:val="28"/>
          <w:szCs w:val="28"/>
        </w:rPr>
        <w:t>государственной (итоговой) аттестации</w:t>
      </w:r>
      <w:r w:rsidRPr="00631D43">
        <w:rPr>
          <w:rFonts w:ascii="Times New Roman" w:hAnsi="Times New Roman" w:cs="Times New Roman"/>
          <w:sz w:val="28"/>
          <w:szCs w:val="28"/>
        </w:rPr>
        <w:t xml:space="preserve"> должен быть не менее 3-х дней.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Требования к государственным экзаменам определяются учебным заведением.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Государственный экзамен «Педагогическая подготовка» по междисциплинарным курсам «Педагогические основы преподавания творческих дисциплин», «Учебно-методическое обеспечение учебного процесса  может включать: ответы на вопросы (билеты), выполнение тестовых заданий по вопросам методики и педагогики, теории, истории и практики музыкального искусства, в том числе вокального исполнительства.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Учебным заведением должны быть разработаны критерии оценок государственной (итоговой) аттестации.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lastRenderedPageBreak/>
        <w:t>При прохождении государственной (итоговой) аттестации выпускник должен продемонстрировать:</w:t>
      </w:r>
    </w:p>
    <w:p w:rsidR="00E17F94" w:rsidRPr="00631D43" w:rsidRDefault="00E17F94" w:rsidP="00C41EE1">
      <w:pPr>
        <w:numPr>
          <w:ilvl w:val="0"/>
          <w:numId w:val="5"/>
        </w:numPr>
        <w:tabs>
          <w:tab w:val="num" w:pos="0"/>
          <w:tab w:val="left" w:pos="1260"/>
        </w:tabs>
        <w:autoSpaceDE w:val="0"/>
        <w:autoSpaceDN w:val="0"/>
        <w:adjustRightInd w:val="0"/>
        <w:spacing w:line="276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владение</w:t>
      </w:r>
      <w:r w:rsidRPr="00631D43">
        <w:rPr>
          <w:rFonts w:ascii="Times New Roman" w:hAnsi="Times New Roman" w:cs="Times New Roman"/>
          <w:sz w:val="28"/>
          <w:szCs w:val="28"/>
        </w:rPr>
        <w:t xml:space="preserve"> (или практический опыт владения) достаточным набором художественно-выразительных исполнительских средств для осуществления профессиональной деятельности в качестве артиста-вокалиста;</w:t>
      </w:r>
      <w:r w:rsidR="0051112B" w:rsidRPr="00631D43">
        <w:rPr>
          <w:rFonts w:ascii="Times New Roman" w:hAnsi="Times New Roman" w:cs="Times New Roman"/>
          <w:sz w:val="28"/>
          <w:szCs w:val="28"/>
        </w:rPr>
        <w:t xml:space="preserve"> </w:t>
      </w:r>
      <w:r w:rsidRPr="00631D43">
        <w:rPr>
          <w:rFonts w:ascii="Times New Roman" w:hAnsi="Times New Roman" w:cs="Times New Roman"/>
          <w:sz w:val="28"/>
          <w:szCs w:val="28"/>
        </w:rPr>
        <w:t>спецификой ансамблевого исполнительства;</w:t>
      </w:r>
      <w:r w:rsidR="0051112B" w:rsidRPr="00631D43">
        <w:rPr>
          <w:rFonts w:ascii="Times New Roman" w:hAnsi="Times New Roman" w:cs="Times New Roman"/>
          <w:sz w:val="28"/>
          <w:szCs w:val="28"/>
        </w:rPr>
        <w:t xml:space="preserve"> </w:t>
      </w:r>
      <w:r w:rsidRPr="00631D43">
        <w:rPr>
          <w:rFonts w:ascii="Times New Roman" w:hAnsi="Times New Roman" w:cs="Times New Roman"/>
          <w:sz w:val="28"/>
          <w:szCs w:val="28"/>
        </w:rPr>
        <w:t xml:space="preserve">сценическим артистизмом. </w:t>
      </w:r>
    </w:p>
    <w:p w:rsidR="00E17F94" w:rsidRPr="00631D43" w:rsidRDefault="0051112B" w:rsidP="00C41EE1">
      <w:pPr>
        <w:numPr>
          <w:ilvl w:val="0"/>
          <w:numId w:val="5"/>
        </w:numPr>
        <w:tabs>
          <w:tab w:val="clear" w:pos="1440"/>
          <w:tab w:val="num" w:pos="0"/>
          <w:tab w:val="num" w:pos="1260"/>
        </w:tabs>
        <w:autoSpaceDE w:val="0"/>
        <w:autoSpaceDN w:val="0"/>
        <w:adjustRightInd w:val="0"/>
        <w:spacing w:line="276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У</w:t>
      </w:r>
      <w:r w:rsidR="00E17F94" w:rsidRPr="00631D43">
        <w:rPr>
          <w:rFonts w:ascii="Times New Roman" w:hAnsi="Times New Roman" w:cs="Times New Roman"/>
          <w:b/>
          <w:sz w:val="28"/>
          <w:szCs w:val="28"/>
        </w:rPr>
        <w:t>мение</w:t>
      </w:r>
      <w:r w:rsidRPr="00631D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7F94" w:rsidRPr="00631D43">
        <w:rPr>
          <w:rFonts w:ascii="Times New Roman" w:hAnsi="Times New Roman" w:cs="Times New Roman"/>
          <w:bCs/>
          <w:sz w:val="28"/>
          <w:szCs w:val="28"/>
        </w:rPr>
        <w:t>создавать интерпретацию исполняемого музыкального произведения разных стилей и жанров, в том числе  и для ансамблевых составов</w:t>
      </w:r>
      <w:r w:rsidR="00E17F94" w:rsidRPr="00631D43">
        <w:rPr>
          <w:rFonts w:ascii="Times New Roman" w:hAnsi="Times New Roman" w:cs="Times New Roman"/>
          <w:sz w:val="28"/>
          <w:szCs w:val="28"/>
        </w:rPr>
        <w:t>;</w:t>
      </w:r>
      <w:r w:rsidRPr="00631D43">
        <w:rPr>
          <w:rFonts w:ascii="Times New Roman" w:hAnsi="Times New Roman" w:cs="Times New Roman"/>
          <w:sz w:val="28"/>
          <w:szCs w:val="28"/>
        </w:rPr>
        <w:t xml:space="preserve"> </w:t>
      </w:r>
      <w:r w:rsidR="00E17F94" w:rsidRPr="00631D43">
        <w:rPr>
          <w:rFonts w:ascii="Times New Roman" w:hAnsi="Times New Roman" w:cs="Times New Roman"/>
          <w:sz w:val="28"/>
          <w:szCs w:val="28"/>
        </w:rPr>
        <w:t>согласовывать исполнительские намерения и находить совместные исполнительские решения в ансамбле.</w:t>
      </w:r>
    </w:p>
    <w:p w:rsidR="00E17F94" w:rsidRPr="00631D43" w:rsidRDefault="00E17F94" w:rsidP="00C41EE1">
      <w:pPr>
        <w:numPr>
          <w:ilvl w:val="0"/>
          <w:numId w:val="5"/>
        </w:numPr>
        <w:tabs>
          <w:tab w:val="clear" w:pos="1440"/>
          <w:tab w:val="num" w:pos="0"/>
          <w:tab w:val="num" w:pos="1260"/>
        </w:tabs>
        <w:autoSpaceDE w:val="0"/>
        <w:autoSpaceDN w:val="0"/>
        <w:adjustRightInd w:val="0"/>
        <w:spacing w:line="276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знание</w:t>
      </w:r>
      <w:r w:rsidRPr="00631D43">
        <w:rPr>
          <w:rFonts w:ascii="Times New Roman" w:hAnsi="Times New Roman" w:cs="Times New Roman"/>
          <w:sz w:val="28"/>
          <w:szCs w:val="28"/>
        </w:rPr>
        <w:t xml:space="preserve"> сольного репертуара, включающего произведения зарубежных и отечественных композиторов разных исторических периодов (от периодов барокко и классицизма до конца </w:t>
      </w:r>
      <w:r w:rsidR="0051112B" w:rsidRPr="00631D4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31D43">
        <w:rPr>
          <w:rFonts w:ascii="Times New Roman" w:hAnsi="Times New Roman" w:cs="Times New Roman"/>
          <w:sz w:val="28"/>
          <w:szCs w:val="28"/>
        </w:rPr>
        <w:t xml:space="preserve"> века), стилей и жанров, репертуара для различных ансамблей. 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ab/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ab/>
        <w:t>В области педагогических основ преподавания творческих дисциплин, учебно-методического обеспечения учебного процесса выпускник должен продемонстрировать: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ab/>
        <w:t>умение</w:t>
      </w:r>
      <w:r w:rsidRPr="00631D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17F94" w:rsidRPr="00631D43" w:rsidRDefault="00E17F94" w:rsidP="00C41EE1">
      <w:pPr>
        <w:numPr>
          <w:ilvl w:val="0"/>
          <w:numId w:val="6"/>
        </w:numPr>
        <w:tabs>
          <w:tab w:val="clear" w:pos="1149"/>
          <w:tab w:val="num" w:pos="0"/>
          <w:tab w:val="left" w:pos="1260"/>
        </w:tabs>
        <w:autoSpaceDE w:val="0"/>
        <w:autoSpaceDN w:val="0"/>
        <w:adjustRightInd w:val="0"/>
        <w:spacing w:line="276" w:lineRule="auto"/>
        <w:ind w:left="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делать педагогический анализ ситуации в исполнительском  классе;</w:t>
      </w:r>
    </w:p>
    <w:p w:rsidR="00E17F94" w:rsidRPr="00631D43" w:rsidRDefault="00E17F94" w:rsidP="00C41EE1">
      <w:pPr>
        <w:numPr>
          <w:ilvl w:val="0"/>
          <w:numId w:val="6"/>
        </w:numPr>
        <w:tabs>
          <w:tab w:val="clear" w:pos="1149"/>
          <w:tab w:val="num" w:pos="0"/>
          <w:tab w:val="left" w:pos="1260"/>
        </w:tabs>
        <w:autoSpaceDE w:val="0"/>
        <w:autoSpaceDN w:val="0"/>
        <w:adjustRightInd w:val="0"/>
        <w:spacing w:line="276" w:lineRule="auto"/>
        <w:ind w:left="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использовать теоретические знания в области психологии общения в педагогической деятельности;</w:t>
      </w:r>
    </w:p>
    <w:p w:rsidR="00E17F94" w:rsidRPr="00631D43" w:rsidRDefault="00E17F94" w:rsidP="00C41EE1">
      <w:pPr>
        <w:numPr>
          <w:ilvl w:val="0"/>
          <w:numId w:val="6"/>
        </w:numPr>
        <w:tabs>
          <w:tab w:val="clear" w:pos="1149"/>
          <w:tab w:val="num" w:pos="0"/>
          <w:tab w:val="left" w:pos="1260"/>
        </w:tabs>
        <w:autoSpaceDE w:val="0"/>
        <w:autoSpaceDN w:val="0"/>
        <w:adjustRightInd w:val="0"/>
        <w:spacing w:line="276" w:lineRule="auto"/>
        <w:ind w:left="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пользоваться специальной литературой;</w:t>
      </w:r>
    </w:p>
    <w:p w:rsidR="00E17F94" w:rsidRPr="00631D43" w:rsidRDefault="00E17F94" w:rsidP="00C41EE1">
      <w:pPr>
        <w:numPr>
          <w:ilvl w:val="0"/>
          <w:numId w:val="6"/>
        </w:numPr>
        <w:tabs>
          <w:tab w:val="clear" w:pos="1149"/>
          <w:tab w:val="num" w:pos="0"/>
          <w:tab w:val="left" w:pos="1260"/>
        </w:tabs>
        <w:autoSpaceDE w:val="0"/>
        <w:autoSpaceDN w:val="0"/>
        <w:adjustRightInd w:val="0"/>
        <w:spacing w:line="276" w:lineRule="auto"/>
        <w:ind w:left="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подбирать репертуар с учетом индивидуальных особенностей ученика;</w:t>
      </w:r>
    </w:p>
    <w:p w:rsidR="00E17F94" w:rsidRPr="00631D43" w:rsidRDefault="00E17F94" w:rsidP="00C41EE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b/>
          <w:sz w:val="28"/>
          <w:szCs w:val="28"/>
        </w:rPr>
        <w:t>знание</w:t>
      </w:r>
      <w:r w:rsidRPr="00631D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17F94" w:rsidRPr="00631D43" w:rsidRDefault="00E17F94" w:rsidP="00C41EE1">
      <w:pPr>
        <w:numPr>
          <w:ilvl w:val="0"/>
          <w:numId w:val="7"/>
        </w:numPr>
        <w:tabs>
          <w:tab w:val="clear" w:pos="1149"/>
          <w:tab w:val="num" w:pos="0"/>
          <w:tab w:val="left" w:pos="1260"/>
        </w:tabs>
        <w:autoSpaceDE w:val="0"/>
        <w:autoSpaceDN w:val="0"/>
        <w:adjustRightInd w:val="0"/>
        <w:spacing w:line="276" w:lineRule="auto"/>
        <w:ind w:left="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основ теории воспитания и образования;</w:t>
      </w:r>
    </w:p>
    <w:p w:rsidR="00E17F94" w:rsidRPr="00631D43" w:rsidRDefault="00E17F94" w:rsidP="00C41EE1">
      <w:pPr>
        <w:numPr>
          <w:ilvl w:val="0"/>
          <w:numId w:val="7"/>
        </w:numPr>
        <w:tabs>
          <w:tab w:val="clear" w:pos="1149"/>
          <w:tab w:val="num" w:pos="0"/>
          <w:tab w:val="left" w:pos="1260"/>
        </w:tabs>
        <w:autoSpaceDE w:val="0"/>
        <w:autoSpaceDN w:val="0"/>
        <w:adjustRightInd w:val="0"/>
        <w:spacing w:line="276" w:lineRule="auto"/>
        <w:ind w:left="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психолого-педагогических особенностей работы с детьми школьного возраста;</w:t>
      </w:r>
    </w:p>
    <w:p w:rsidR="00E17F94" w:rsidRPr="00631D43" w:rsidRDefault="00E17F94" w:rsidP="00C41EE1">
      <w:pPr>
        <w:numPr>
          <w:ilvl w:val="0"/>
          <w:numId w:val="7"/>
        </w:numPr>
        <w:tabs>
          <w:tab w:val="clear" w:pos="1149"/>
          <w:tab w:val="num" w:pos="0"/>
          <w:tab w:val="left" w:pos="1260"/>
        </w:tabs>
        <w:autoSpaceDE w:val="0"/>
        <w:autoSpaceDN w:val="0"/>
        <w:adjustRightInd w:val="0"/>
        <w:spacing w:line="276" w:lineRule="auto"/>
        <w:ind w:left="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требований к личности педагога;</w:t>
      </w:r>
    </w:p>
    <w:p w:rsidR="00E17F94" w:rsidRPr="00631D43" w:rsidRDefault="00E17F94" w:rsidP="00C41EE1">
      <w:pPr>
        <w:numPr>
          <w:ilvl w:val="0"/>
          <w:numId w:val="7"/>
        </w:numPr>
        <w:tabs>
          <w:tab w:val="clear" w:pos="1149"/>
          <w:tab w:val="num" w:pos="0"/>
          <w:tab w:val="left" w:pos="1260"/>
        </w:tabs>
        <w:autoSpaceDE w:val="0"/>
        <w:autoSpaceDN w:val="0"/>
        <w:adjustRightInd w:val="0"/>
        <w:spacing w:line="276" w:lineRule="auto"/>
        <w:ind w:left="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основных исторических этапов развития музыкального образования в России и за рубежом;</w:t>
      </w:r>
    </w:p>
    <w:p w:rsidR="00E17F94" w:rsidRPr="00631D43" w:rsidRDefault="00E17F94" w:rsidP="00C41EE1">
      <w:pPr>
        <w:numPr>
          <w:ilvl w:val="0"/>
          <w:numId w:val="7"/>
        </w:numPr>
        <w:tabs>
          <w:tab w:val="clear" w:pos="1149"/>
          <w:tab w:val="num" w:pos="0"/>
          <w:tab w:val="left" w:pos="1260"/>
        </w:tabs>
        <w:autoSpaceDE w:val="0"/>
        <w:autoSpaceDN w:val="0"/>
        <w:adjustRightInd w:val="0"/>
        <w:spacing w:line="276" w:lineRule="auto"/>
        <w:ind w:left="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 основных положений законодательных и нормативных актов в области образования, непосредственно связанных с деятельностью образовательных учреждений дополнительного образования детей, среднего профессионального образования, прав и обязанностей обучающихся и педагогических кадров;</w:t>
      </w:r>
    </w:p>
    <w:p w:rsidR="00E17F94" w:rsidRPr="00631D43" w:rsidRDefault="00E17F94" w:rsidP="00C41EE1">
      <w:pPr>
        <w:numPr>
          <w:ilvl w:val="0"/>
          <w:numId w:val="7"/>
        </w:numPr>
        <w:tabs>
          <w:tab w:val="clear" w:pos="1149"/>
          <w:tab w:val="num" w:pos="0"/>
          <w:tab w:val="left" w:pos="1260"/>
        </w:tabs>
        <w:autoSpaceDE w:val="0"/>
        <w:autoSpaceDN w:val="0"/>
        <w:adjustRightInd w:val="0"/>
        <w:spacing w:line="276" w:lineRule="auto"/>
        <w:ind w:left="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 xml:space="preserve">творческих и педагогических вокальных  исполнительских школ; </w:t>
      </w:r>
    </w:p>
    <w:p w:rsidR="00E17F94" w:rsidRPr="00631D43" w:rsidRDefault="00E17F94" w:rsidP="00C41EE1">
      <w:pPr>
        <w:numPr>
          <w:ilvl w:val="0"/>
          <w:numId w:val="7"/>
        </w:numPr>
        <w:tabs>
          <w:tab w:val="clear" w:pos="1149"/>
          <w:tab w:val="num" w:pos="0"/>
          <w:tab w:val="left" w:pos="1260"/>
        </w:tabs>
        <w:autoSpaceDE w:val="0"/>
        <w:autoSpaceDN w:val="0"/>
        <w:adjustRightInd w:val="0"/>
        <w:spacing w:line="276" w:lineRule="auto"/>
        <w:ind w:left="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lastRenderedPageBreak/>
        <w:t>современных методик обучения пению;</w:t>
      </w:r>
    </w:p>
    <w:p w:rsidR="00E17F94" w:rsidRPr="00631D43" w:rsidRDefault="00E17F94" w:rsidP="00C41EE1">
      <w:pPr>
        <w:numPr>
          <w:ilvl w:val="0"/>
          <w:numId w:val="7"/>
        </w:numPr>
        <w:tabs>
          <w:tab w:val="clear" w:pos="1149"/>
          <w:tab w:val="num" w:pos="0"/>
          <w:tab w:val="left" w:pos="1260"/>
        </w:tabs>
        <w:autoSpaceDE w:val="0"/>
        <w:autoSpaceDN w:val="0"/>
        <w:adjustRightInd w:val="0"/>
        <w:spacing w:line="276" w:lineRule="auto"/>
        <w:ind w:left="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педагогического репертуара детских музыкальных школ  и детских школ искусств;</w:t>
      </w:r>
    </w:p>
    <w:p w:rsidR="00E17F94" w:rsidRPr="00631D43" w:rsidRDefault="00E17F94" w:rsidP="00C41EE1">
      <w:pPr>
        <w:numPr>
          <w:ilvl w:val="0"/>
          <w:numId w:val="7"/>
        </w:numPr>
        <w:tabs>
          <w:tab w:val="clear" w:pos="1149"/>
          <w:tab w:val="num" w:pos="0"/>
          <w:tab w:val="left" w:pos="1260"/>
        </w:tabs>
        <w:autoSpaceDE w:val="0"/>
        <w:autoSpaceDN w:val="0"/>
        <w:adjustRightInd w:val="0"/>
        <w:spacing w:line="276" w:lineRule="auto"/>
        <w:ind w:left="0" w:firstLine="840"/>
        <w:rPr>
          <w:rFonts w:ascii="Times New Roman" w:hAnsi="Times New Roman" w:cs="Times New Roman"/>
          <w:sz w:val="28"/>
          <w:szCs w:val="28"/>
        </w:rPr>
      </w:pPr>
      <w:r w:rsidRPr="00631D43">
        <w:rPr>
          <w:rFonts w:ascii="Times New Roman" w:hAnsi="Times New Roman" w:cs="Times New Roman"/>
          <w:sz w:val="28"/>
          <w:szCs w:val="28"/>
        </w:rPr>
        <w:t>профессиональной терминологии.</w:t>
      </w:r>
    </w:p>
    <w:p w:rsidR="00E17F94" w:rsidRPr="00631D43" w:rsidRDefault="00E17F94" w:rsidP="00C41EE1">
      <w:pPr>
        <w:spacing w:line="276" w:lineRule="auto"/>
        <w:rPr>
          <w:rFonts w:ascii="Times New Roman" w:hAnsi="Times New Roman" w:cs="Times New Roman"/>
        </w:rPr>
      </w:pPr>
    </w:p>
    <w:p w:rsidR="00E17F94" w:rsidRPr="00631D43" w:rsidRDefault="00E17F94" w:rsidP="00C41EE1">
      <w:pPr>
        <w:pStyle w:val="20"/>
        <w:shd w:val="clear" w:color="auto" w:fill="auto"/>
        <w:spacing w:before="535" w:line="276" w:lineRule="auto"/>
        <w:ind w:left="20" w:right="701"/>
        <w:jc w:val="both"/>
        <w:rPr>
          <w:rFonts w:cs="Times New Roman"/>
        </w:rPr>
      </w:pPr>
    </w:p>
    <w:p w:rsidR="002D2CB5" w:rsidRPr="00631D43" w:rsidRDefault="002D2CB5" w:rsidP="00C41EE1">
      <w:pPr>
        <w:spacing w:line="276" w:lineRule="auto"/>
        <w:rPr>
          <w:rFonts w:ascii="Times New Roman" w:hAnsi="Times New Roman" w:cs="Times New Roman"/>
        </w:rPr>
      </w:pPr>
    </w:p>
    <w:sectPr w:rsidR="002D2CB5" w:rsidRPr="00631D43" w:rsidSect="003F5E0F">
      <w:headerReference w:type="even" r:id="rId34"/>
      <w:headerReference w:type="default" r:id="rId35"/>
      <w:footerReference w:type="even" r:id="rId36"/>
      <w:headerReference w:type="first" r:id="rId37"/>
      <w:pgSz w:w="12242" w:h="15842" w:code="1"/>
      <w:pgMar w:top="1134" w:right="1043" w:bottom="1134" w:left="1276" w:header="227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FF5" w:rsidRDefault="00C75FF5" w:rsidP="00E17F94">
      <w:r>
        <w:separator/>
      </w:r>
    </w:p>
  </w:endnote>
  <w:endnote w:type="continuationSeparator" w:id="1">
    <w:p w:rsidR="00C75FF5" w:rsidRDefault="00C75FF5" w:rsidP="00E17F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CB5" w:rsidRDefault="002D2CB5">
    <w:pPr>
      <w:spacing w:line="259" w:lineRule="auto"/>
      <w:ind w:left="77"/>
    </w:pPr>
    <w:r>
      <w:rPr>
        <w:sz w:val="16"/>
      </w:rPr>
      <w:t>ФГОС СПО-06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FF5" w:rsidRDefault="00C75FF5" w:rsidP="00E17F94">
      <w:r>
        <w:separator/>
      </w:r>
    </w:p>
  </w:footnote>
  <w:footnote w:type="continuationSeparator" w:id="1">
    <w:p w:rsidR="00C75FF5" w:rsidRDefault="00C75FF5" w:rsidP="00E17F94">
      <w:r>
        <w:continuationSeparator/>
      </w:r>
    </w:p>
  </w:footnote>
  <w:footnote w:id="2">
    <w:p w:rsidR="002D2CB5" w:rsidRPr="00C55D2A" w:rsidRDefault="002D2CB5" w:rsidP="00E17F94">
      <w:pPr>
        <w:pStyle w:val="a4"/>
        <w:jc w:val="both"/>
        <w:rPr>
          <w:rFonts w:ascii="Times New Roman" w:hAnsi="Times New Roman"/>
        </w:rPr>
      </w:pPr>
      <w:r w:rsidRPr="000F6A4A">
        <w:rPr>
          <w:rStyle w:val="a6"/>
          <w:rFonts w:ascii="Times New Roman" w:hAnsi="Times New Roman"/>
          <w:sz w:val="24"/>
          <w:szCs w:val="24"/>
        </w:rPr>
        <w:footnoteRef/>
      </w:r>
      <w:r w:rsidRPr="00C55D2A">
        <w:rPr>
          <w:rFonts w:ascii="Times New Roman" w:hAnsi="Times New Roman"/>
        </w:rPr>
        <w:t>Общая трудоемкость – максимальная учебная нагрузка включает часы: обязательных учебных занятий, практики, самостоятельной работы, в том числе часы, необходимые для реализации федерального государственного образовательного стандарта среднего (полного) общего образования в пределах основной профессиональной образовательной программы среднего профессионального образования с учетом профиля получаемого профессионального образования</w:t>
      </w:r>
      <w:r>
        <w:rPr>
          <w:rFonts w:ascii="Times New Roman" w:hAnsi="Times New Roman"/>
        </w:rPr>
        <w:t>.</w:t>
      </w:r>
    </w:p>
    <w:p w:rsidR="002D2CB5" w:rsidRDefault="002D2CB5" w:rsidP="00E17F94">
      <w:pPr>
        <w:pStyle w:val="a4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CB5" w:rsidRDefault="00A70DCB">
    <w:pPr>
      <w:spacing w:line="259" w:lineRule="auto"/>
      <w:ind w:right="86"/>
      <w:jc w:val="center"/>
    </w:pPr>
    <w:fldSimple w:instr=" PAGE   \* MERGEFORMAT ">
      <w:r w:rsidR="002D2CB5" w:rsidRPr="00092644">
        <w:rPr>
          <w:noProof/>
          <w:sz w:val="26"/>
        </w:rPr>
        <w:t>54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CB5" w:rsidRDefault="00A70DCB">
    <w:pPr>
      <w:spacing w:line="259" w:lineRule="auto"/>
      <w:ind w:right="86"/>
      <w:jc w:val="center"/>
    </w:pPr>
    <w:fldSimple w:instr=" PAGE   \* MERGEFORMAT ">
      <w:r w:rsidR="00AF7E8C" w:rsidRPr="00AF7E8C">
        <w:rPr>
          <w:noProof/>
          <w:sz w:val="26"/>
        </w:rPr>
        <w:t>2</w:t>
      </w:r>
    </w:fldSimple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CB5" w:rsidRDefault="00A70DCB">
    <w:pPr>
      <w:spacing w:line="259" w:lineRule="auto"/>
      <w:ind w:right="86"/>
      <w:jc w:val="center"/>
    </w:pPr>
    <w:fldSimple w:instr=" PAGE   \* MERGEFORMAT ">
      <w:r w:rsidR="00AF7E8C" w:rsidRPr="00AF7E8C">
        <w:rPr>
          <w:noProof/>
          <w:sz w:val="26"/>
        </w:rPr>
        <w:t>1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D4719"/>
    <w:multiLevelType w:val="hybridMultilevel"/>
    <w:tmpl w:val="8A5EDA46"/>
    <w:lvl w:ilvl="0" w:tplc="636E0E34">
      <w:start w:val="7"/>
      <w:numFmt w:val="decimal"/>
      <w:lvlText w:val="%1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DD40042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565447A4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F3BC320C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778CCEEA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712C328C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A2BEDDEE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770EB590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758DB7E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704C3D"/>
    <w:multiLevelType w:val="multilevel"/>
    <w:tmpl w:val="F6082E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8C4A90"/>
    <w:multiLevelType w:val="hybridMultilevel"/>
    <w:tmpl w:val="864EF70C"/>
    <w:lvl w:ilvl="0" w:tplc="DD882BA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F11D0C"/>
    <w:multiLevelType w:val="hybridMultilevel"/>
    <w:tmpl w:val="BFAA760A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4">
    <w:nsid w:val="31A36FA2"/>
    <w:multiLevelType w:val="hybridMultilevel"/>
    <w:tmpl w:val="4A52B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E6C50E">
      <w:numFmt w:val="bullet"/>
      <w:lvlText w:val="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6B3D09"/>
    <w:multiLevelType w:val="hybridMultilevel"/>
    <w:tmpl w:val="5DC824B0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6">
    <w:nsid w:val="3F9F6F7C"/>
    <w:multiLevelType w:val="hybridMultilevel"/>
    <w:tmpl w:val="42C87016"/>
    <w:lvl w:ilvl="0" w:tplc="DD882BA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910BB4"/>
    <w:multiLevelType w:val="hybridMultilevel"/>
    <w:tmpl w:val="763A159E"/>
    <w:lvl w:ilvl="0" w:tplc="DC5072C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DB2142"/>
    <w:multiLevelType w:val="hybridMultilevel"/>
    <w:tmpl w:val="2B04831C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55473AB5"/>
    <w:multiLevelType w:val="hybridMultilevel"/>
    <w:tmpl w:val="FDF66102"/>
    <w:lvl w:ilvl="0" w:tplc="DC5072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A9B"/>
    <w:multiLevelType w:val="hybridMultilevel"/>
    <w:tmpl w:val="2E9098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9232C9E"/>
    <w:multiLevelType w:val="hybridMultilevel"/>
    <w:tmpl w:val="CB1EC9D8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13">
    <w:nsid w:val="70C75223"/>
    <w:multiLevelType w:val="multilevel"/>
    <w:tmpl w:val="AE882B0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220"/>
        </w:tabs>
        <w:ind w:left="52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14">
    <w:nsid w:val="73D15CEC"/>
    <w:multiLevelType w:val="hybridMultilevel"/>
    <w:tmpl w:val="0660F5F2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59C2871"/>
    <w:multiLevelType w:val="hybridMultilevel"/>
    <w:tmpl w:val="4B601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6"/>
  </w:num>
  <w:num w:numId="4">
    <w:abstractNumId w:val="14"/>
  </w:num>
  <w:num w:numId="5">
    <w:abstractNumId w:val="11"/>
  </w:num>
  <w:num w:numId="6">
    <w:abstractNumId w:val="3"/>
  </w:num>
  <w:num w:numId="7">
    <w:abstractNumId w:val="12"/>
  </w:num>
  <w:num w:numId="8">
    <w:abstractNumId w:val="8"/>
  </w:num>
  <w:num w:numId="9">
    <w:abstractNumId w:val="2"/>
  </w:num>
  <w:num w:numId="10">
    <w:abstractNumId w:val="4"/>
  </w:num>
  <w:num w:numId="11">
    <w:abstractNumId w:val="1"/>
  </w:num>
  <w:num w:numId="12">
    <w:abstractNumId w:val="15"/>
  </w:num>
  <w:num w:numId="13">
    <w:abstractNumId w:val="9"/>
  </w:num>
  <w:num w:numId="14">
    <w:abstractNumId w:val="10"/>
  </w:num>
  <w:num w:numId="15">
    <w:abstractNumId w:val="7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7F94"/>
    <w:rsid w:val="0001358F"/>
    <w:rsid w:val="00232956"/>
    <w:rsid w:val="0023655A"/>
    <w:rsid w:val="00256FAE"/>
    <w:rsid w:val="002D0D1D"/>
    <w:rsid w:val="002D2CB5"/>
    <w:rsid w:val="002E73E9"/>
    <w:rsid w:val="00351B53"/>
    <w:rsid w:val="00373C84"/>
    <w:rsid w:val="003E5ECB"/>
    <w:rsid w:val="003F5E0F"/>
    <w:rsid w:val="004509A1"/>
    <w:rsid w:val="00455DC5"/>
    <w:rsid w:val="004570CB"/>
    <w:rsid w:val="00461F9F"/>
    <w:rsid w:val="004A2FFF"/>
    <w:rsid w:val="004B39CA"/>
    <w:rsid w:val="004B3FE2"/>
    <w:rsid w:val="004D627B"/>
    <w:rsid w:val="004E3FF8"/>
    <w:rsid w:val="00510FBF"/>
    <w:rsid w:val="0051112B"/>
    <w:rsid w:val="00532E59"/>
    <w:rsid w:val="0053422D"/>
    <w:rsid w:val="005718D4"/>
    <w:rsid w:val="005750B2"/>
    <w:rsid w:val="00590972"/>
    <w:rsid w:val="005A474A"/>
    <w:rsid w:val="005F7E5E"/>
    <w:rsid w:val="006146DF"/>
    <w:rsid w:val="00631D43"/>
    <w:rsid w:val="00785B78"/>
    <w:rsid w:val="007B2AEA"/>
    <w:rsid w:val="00852FDC"/>
    <w:rsid w:val="008E4E35"/>
    <w:rsid w:val="00965436"/>
    <w:rsid w:val="009D13ED"/>
    <w:rsid w:val="009E3F8E"/>
    <w:rsid w:val="00A70DCB"/>
    <w:rsid w:val="00A84FD7"/>
    <w:rsid w:val="00AE088B"/>
    <w:rsid w:val="00AF7E8C"/>
    <w:rsid w:val="00BB635E"/>
    <w:rsid w:val="00BD7230"/>
    <w:rsid w:val="00C26044"/>
    <w:rsid w:val="00C41EE1"/>
    <w:rsid w:val="00C75FF5"/>
    <w:rsid w:val="00D30316"/>
    <w:rsid w:val="00D30959"/>
    <w:rsid w:val="00DA1E91"/>
    <w:rsid w:val="00E17F94"/>
    <w:rsid w:val="00EE0B84"/>
    <w:rsid w:val="00EE2C0A"/>
    <w:rsid w:val="00F378BD"/>
    <w:rsid w:val="00F55EA2"/>
    <w:rsid w:val="00FB4771"/>
    <w:rsid w:val="00FB4D23"/>
    <w:rsid w:val="00FF2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56FAE"/>
    <w:pPr>
      <w:widowControl w:val="0"/>
      <w:spacing w:line="240" w:lineRule="auto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EE2C0A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17F94"/>
    <w:rPr>
      <w:rFonts w:eastAsia="Times New Roman"/>
      <w:shd w:val="clear" w:color="auto" w:fill="FFFFFF"/>
    </w:rPr>
  </w:style>
  <w:style w:type="character" w:customStyle="1" w:styleId="6">
    <w:name w:val="Основной текст (6) + Не курсив"/>
    <w:basedOn w:val="a0"/>
    <w:rsid w:val="00E17F9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E17F94"/>
    <w:rPr>
      <w:rFonts w:eastAsia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17F94"/>
    <w:pPr>
      <w:shd w:val="clear" w:color="auto" w:fill="FFFFFF"/>
      <w:spacing w:line="322" w:lineRule="exact"/>
      <w:ind w:hanging="460"/>
      <w:jc w:val="center"/>
    </w:pPr>
    <w:rPr>
      <w:rFonts w:ascii="Times New Roman" w:eastAsia="Times New Roman" w:hAnsi="Times New Roman" w:cstheme="minorHAnsi"/>
      <w:color w:val="auto"/>
      <w:sz w:val="28"/>
      <w:szCs w:val="22"/>
      <w:lang w:eastAsia="en-US" w:bidi="ar-SA"/>
    </w:rPr>
  </w:style>
  <w:style w:type="paragraph" w:customStyle="1" w:styleId="70">
    <w:name w:val="Основной текст (7)"/>
    <w:basedOn w:val="a"/>
    <w:link w:val="7"/>
    <w:rsid w:val="00E17F94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theme="minorHAnsi"/>
      <w:color w:val="auto"/>
      <w:sz w:val="16"/>
      <w:szCs w:val="16"/>
      <w:lang w:eastAsia="en-US" w:bidi="ar-SA"/>
    </w:rPr>
  </w:style>
  <w:style w:type="paragraph" w:styleId="a3">
    <w:name w:val="No Spacing"/>
    <w:uiPriority w:val="1"/>
    <w:qFormat/>
    <w:rsid w:val="00E17F94"/>
    <w:pPr>
      <w:spacing w:line="240" w:lineRule="auto"/>
      <w:jc w:val="left"/>
    </w:pPr>
    <w:rPr>
      <w:rFonts w:eastAsia="Times New Roman" w:cs="Times New Roman"/>
      <w:sz w:val="22"/>
      <w:lang w:eastAsia="ru-RU"/>
    </w:rPr>
  </w:style>
  <w:style w:type="paragraph" w:styleId="a4">
    <w:name w:val="footnote text"/>
    <w:basedOn w:val="a"/>
    <w:link w:val="a5"/>
    <w:semiHidden/>
    <w:rsid w:val="00E17F94"/>
    <w:pPr>
      <w:widowControl/>
    </w:pPr>
    <w:rPr>
      <w:rFonts w:ascii="Lucida Grande CY" w:eastAsia="Times New Roman" w:hAnsi="Lucida Grande CY" w:cs="Times New Roman"/>
      <w:color w:val="auto"/>
      <w:sz w:val="20"/>
      <w:szCs w:val="20"/>
      <w:lang w:eastAsia="en-US" w:bidi="ar-SA"/>
    </w:rPr>
  </w:style>
  <w:style w:type="character" w:customStyle="1" w:styleId="a5">
    <w:name w:val="Текст сноски Знак"/>
    <w:basedOn w:val="a0"/>
    <w:link w:val="a4"/>
    <w:semiHidden/>
    <w:rsid w:val="00E17F94"/>
    <w:rPr>
      <w:rFonts w:ascii="Lucida Grande CY" w:eastAsia="Times New Roman" w:hAnsi="Lucida Grande CY" w:cs="Times New Roman"/>
      <w:sz w:val="20"/>
      <w:szCs w:val="20"/>
    </w:rPr>
  </w:style>
  <w:style w:type="character" w:styleId="a6">
    <w:name w:val="footnote reference"/>
    <w:semiHidden/>
    <w:rsid w:val="00E17F94"/>
    <w:rPr>
      <w:rFonts w:cs="Times New Roman"/>
      <w:vertAlign w:val="superscript"/>
    </w:rPr>
  </w:style>
  <w:style w:type="paragraph" w:styleId="a7">
    <w:name w:val="List Paragraph"/>
    <w:basedOn w:val="a"/>
    <w:uiPriority w:val="34"/>
    <w:qFormat/>
    <w:rsid w:val="00FB4D23"/>
    <w:pPr>
      <w:ind w:left="720"/>
      <w:contextualSpacing/>
    </w:pPr>
  </w:style>
  <w:style w:type="character" w:styleId="a8">
    <w:name w:val="Hyperlink"/>
    <w:basedOn w:val="a0"/>
    <w:uiPriority w:val="99"/>
    <w:rsid w:val="009E3F8E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rsid w:val="009E3F8E"/>
    <w:rPr>
      <w:rFonts w:eastAsia="Times New Roman" w:cs="Times New Roman"/>
      <w:shd w:val="clear" w:color="auto" w:fill="FFFFFF"/>
    </w:rPr>
  </w:style>
  <w:style w:type="character" w:customStyle="1" w:styleId="11">
    <w:name w:val="Оглавление 1 Знак"/>
    <w:basedOn w:val="a0"/>
    <w:link w:val="12"/>
    <w:uiPriority w:val="39"/>
    <w:rsid w:val="009D13ED"/>
    <w:rPr>
      <w:rFonts w:eastAsia="Times New Roman" w:cs="Times New Roman"/>
      <w:b/>
      <w:noProof/>
      <w:sz w:val="24"/>
      <w:szCs w:val="24"/>
      <w:shd w:val="clear" w:color="auto" w:fill="FFFFFF"/>
      <w:lang w:bidi="ru-RU"/>
    </w:rPr>
  </w:style>
  <w:style w:type="paragraph" w:customStyle="1" w:styleId="40">
    <w:name w:val="Основной текст (4)"/>
    <w:basedOn w:val="a"/>
    <w:link w:val="4"/>
    <w:rsid w:val="009E3F8E"/>
    <w:pPr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  <w:color w:val="auto"/>
      <w:sz w:val="28"/>
      <w:szCs w:val="22"/>
      <w:lang w:eastAsia="en-US" w:bidi="ar-SA"/>
    </w:rPr>
  </w:style>
  <w:style w:type="paragraph" w:styleId="12">
    <w:name w:val="toc 1"/>
    <w:basedOn w:val="a"/>
    <w:link w:val="11"/>
    <w:autoRedefine/>
    <w:uiPriority w:val="39"/>
    <w:rsid w:val="009D13ED"/>
    <w:pPr>
      <w:shd w:val="clear" w:color="auto" w:fill="FFFFFF"/>
      <w:tabs>
        <w:tab w:val="left" w:pos="9923"/>
      </w:tabs>
      <w:spacing w:line="276" w:lineRule="auto"/>
      <w:ind w:right="701"/>
      <w:jc w:val="both"/>
    </w:pPr>
    <w:rPr>
      <w:rFonts w:ascii="Times New Roman" w:eastAsia="Times New Roman" w:hAnsi="Times New Roman" w:cs="Times New Roman"/>
      <w:b/>
      <w:noProof/>
      <w:color w:val="auto"/>
      <w:lang w:eastAsia="en-US"/>
    </w:rPr>
  </w:style>
  <w:style w:type="paragraph" w:styleId="21">
    <w:name w:val="List 2"/>
    <w:basedOn w:val="a"/>
    <w:rsid w:val="00DA1E91"/>
    <w:pPr>
      <w:widowControl/>
      <w:ind w:left="566" w:hanging="283"/>
    </w:pPr>
    <w:rPr>
      <w:rFonts w:ascii="Arial" w:eastAsia="Times New Roman" w:hAnsi="Arial" w:cs="Arial"/>
      <w:color w:val="auto"/>
      <w:szCs w:val="28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EE2C0A"/>
    <w:rPr>
      <w:rFonts w:ascii="Cambria" w:eastAsia="Times New Roman" w:hAnsi="Cambria" w:cs="Times New Roman"/>
      <w:b/>
      <w:bCs/>
      <w:color w:val="365F91"/>
      <w:szCs w:val="28"/>
      <w:lang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4509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09A1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footnotedescription">
    <w:name w:val="footnote description"/>
    <w:next w:val="a"/>
    <w:link w:val="footnotedescriptionChar"/>
    <w:hidden/>
    <w:rsid w:val="002D2CB5"/>
    <w:pPr>
      <w:spacing w:line="243" w:lineRule="auto"/>
      <w:ind w:left="70" w:right="31" w:firstLine="5"/>
    </w:pPr>
    <w:rPr>
      <w:rFonts w:eastAsia="Times New Roman" w:cs="Times New Roman"/>
      <w:color w:val="000000"/>
      <w:sz w:val="24"/>
      <w:lang w:val="en-US"/>
    </w:rPr>
  </w:style>
  <w:style w:type="character" w:customStyle="1" w:styleId="footnotedescriptionChar">
    <w:name w:val="footnote description Char"/>
    <w:link w:val="footnotedescription"/>
    <w:rsid w:val="002D2CB5"/>
    <w:rPr>
      <w:rFonts w:eastAsia="Times New Roman" w:cs="Times New Roman"/>
      <w:color w:val="000000"/>
      <w:sz w:val="24"/>
      <w:lang w:val="en-US"/>
    </w:rPr>
  </w:style>
  <w:style w:type="character" w:customStyle="1" w:styleId="footnotemark">
    <w:name w:val="footnote mark"/>
    <w:hidden/>
    <w:rsid w:val="002D2CB5"/>
    <w:rPr>
      <w:rFonts w:ascii="Times New Roman" w:eastAsia="Times New Roman" w:hAnsi="Times New Roman" w:cs="Times New Roman"/>
      <w:color w:val="000000"/>
      <w:sz w:val="24"/>
      <w:vertAlign w:val="superscript"/>
    </w:rPr>
  </w:style>
  <w:style w:type="paragraph" w:styleId="ab">
    <w:name w:val="footer"/>
    <w:basedOn w:val="a"/>
    <w:link w:val="ac"/>
    <w:uiPriority w:val="99"/>
    <w:semiHidden/>
    <w:unhideWhenUsed/>
    <w:rsid w:val="005A474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A474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22">
    <w:name w:val="Основной текст (2) + Курсив"/>
    <w:basedOn w:val="2"/>
    <w:rsid w:val="00461F9F"/>
    <w:rPr>
      <w:rFonts w:ascii="Times New Roman" w:hAnsi="Times New Roman" w:cs="Times New Roman"/>
      <w:i/>
      <w:i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61F9F"/>
    <w:rPr>
      <w:rFonts w:eastAsia="Times New Roman" w:cs="Times New Roman"/>
      <w:i/>
      <w:iCs/>
      <w:szCs w:val="28"/>
      <w:shd w:val="clear" w:color="auto" w:fill="FFFFFF"/>
    </w:rPr>
  </w:style>
  <w:style w:type="character" w:customStyle="1" w:styleId="81">
    <w:name w:val="Основной текст (8) + Не курсив"/>
    <w:basedOn w:val="8"/>
    <w:rsid w:val="00461F9F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461F9F"/>
    <w:pPr>
      <w:shd w:val="clear" w:color="auto" w:fill="FFFFFF"/>
      <w:spacing w:line="485" w:lineRule="exact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1.nubex.ru/s14250-b5a/f491_09/2015-02-06%20%D0%9F%D0%BE%D0%BB%D0%BE%D0%B6%D0%B5%D0%BD%D0%B8%D0%B5%20%D0%BE%D0%B1%20%D0%B0%D1%81%D1%81%20%D1%87%D0%BB%D0%B5%D0%BD%D1%81%D1%82%D0%B2%D0%B5%20(1).pdf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r1.nubex.ru/s14250-b5a/f490_42/%D0%A0%D0%B0%D1%81%D0%BF%D0%BE%D1%80%D1%8F%D0%B6%D0%B5%D0%BD%D0%B8%D0%B5%20%D0%9F%D1%80%D0%B0%D0%B2%D0%B8%D1%82%D0%B5%D0%BB%D1%8C%D1%81%D1%82%D0%B2%D0%B0%20%D0%A0%D0%BE%D1%81%D1%81%D0%B8%D0%B9%D1%81%D0%BA%D0%BE%D0%B9%20%D0%A4%D0%B5%D0%B4%D0%B5%D1%80%D0%B0%D1%86%D0%B8%D0%B8%20%D0%BE%D1%82%2003.03.2015%20%D0%B3.%20%E2%84%96349-%D1%80.pd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1.nubex.ru/s14250-b5a/f607_77/Perechen_porucheniy.pdf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r1.nubex.ru/s14250-b5a/f493_70/%D0%9F%D1%80%D0%B8%D0%BA%D0%B0%D0%B7%20%D0%BF%D0%BE%20%D0%BF%D0%B5%D1%80%D0%B5%D1%87%D0%BD%D1%8E%20%D0%BA%D0%BE%D0%BC%D0%BF%D0%B5%D1%82%D0%B5%D0%BD%D1%86%D0%B8%CC%86%2011.09.2019.pdf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oter" Target="footer1.xml"/><Relationship Id="rId10" Type="http://schemas.openxmlformats.org/officeDocument/2006/relationships/hyperlink" Target="https://r1.nubex.ru/s14250-b5a/f487_68/%D0%A0%D0%B0%D1%81%D0%BF%D0%BE%D1%80%D1%8F%D0%B6%D0%B5%D0%BD%D0%B8%D0%B5%20No1987-%D1%80%20%D0%BE%D1%82%2008.10.2014%20(1).pdf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1.nubex.ru/s14250-b5a/f492_7e/%D0%9D%D0%BE%D1%80%D0%BC%D0%B0%D1%82%D0%B8%D0%B2%D0%BD%D1%8B%D0%B5%20%D0%BF%D1%80%D0%B0%D0%B2%D0%BE%D0%B2%D1%8B%D0%B5%20%D0%B0%D0%BA%D1%82%D1%8B.pdf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F8BB3-758B-4679-A3DD-36C0F2350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37</Pages>
  <Words>9473</Words>
  <Characters>53999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</dc:creator>
  <cp:lastModifiedBy>NOKI</cp:lastModifiedBy>
  <cp:revision>11</cp:revision>
  <dcterms:created xsi:type="dcterms:W3CDTF">2021-09-03T11:58:00Z</dcterms:created>
  <dcterms:modified xsi:type="dcterms:W3CDTF">2021-09-16T10:37:00Z</dcterms:modified>
</cp:coreProperties>
</file>