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5A" w:rsidRDefault="0091655A" w:rsidP="0091655A">
      <w:pPr>
        <w:pStyle w:val="22"/>
        <w:shd w:val="clear" w:color="auto" w:fill="auto"/>
        <w:tabs>
          <w:tab w:val="left" w:pos="0"/>
        </w:tabs>
        <w:spacing w:line="360" w:lineRule="auto"/>
        <w:ind w:right="701" w:firstLine="0"/>
        <w:jc w:val="left"/>
      </w:pPr>
    </w:p>
    <w:p w:rsidR="006C0702" w:rsidRPr="0014710A" w:rsidRDefault="006C070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44FF7" w:rsidRDefault="00244FF7" w:rsidP="009E3907">
      <w:pPr>
        <w:pStyle w:val="a3"/>
        <w:spacing w:line="360" w:lineRule="auto"/>
        <w:ind w:right="701"/>
        <w:jc w:val="both"/>
        <w:rPr>
          <w:sz w:val="28"/>
          <w:szCs w:val="28"/>
        </w:rPr>
      </w:pPr>
    </w:p>
    <w:p w:rsidR="00244FF7" w:rsidRDefault="00CA1D40" w:rsidP="009E3907">
      <w:pPr>
        <w:pStyle w:val="a3"/>
        <w:spacing w:line="360" w:lineRule="auto"/>
        <w:ind w:right="70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8423053"/>
            <wp:effectExtent l="19050" t="0" r="0" b="0"/>
            <wp:docPr id="4" name="Рисунок 2" descr="C:\Users\A403\Desktop\Документы 2022-23 уч.год\программы ПСССЗ\сканы титулов\дизста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Документы 2022-23 уч.год\программы ПСССЗ\сканы титулов\дизста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07" w:rsidRPr="00630085" w:rsidRDefault="00CA1D40" w:rsidP="009E3907">
      <w:pPr>
        <w:pStyle w:val="22"/>
        <w:shd w:val="clear" w:color="auto" w:fill="auto"/>
        <w:spacing w:before="535" w:line="360" w:lineRule="auto"/>
        <w:ind w:left="20" w:right="70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20765" cy="8423053"/>
            <wp:effectExtent l="19050" t="0" r="0" b="0"/>
            <wp:docPr id="3" name="Рисунок 1" descr="C:\Users\A403\Desktop\Документы 2022-23 уч.год\программы ПСССЗ\сканы титулов\дизсредыстар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Документы 2022-23 уч.год\программы ПСССЗ\сканы титулов\дизсредыстар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07" w:rsidRPr="00630085" w:rsidRDefault="009E3907" w:rsidP="009E3907">
      <w:pPr>
        <w:pStyle w:val="22"/>
        <w:shd w:val="clear" w:color="auto" w:fill="auto"/>
        <w:spacing w:line="360" w:lineRule="auto"/>
        <w:ind w:right="701"/>
        <w:jc w:val="both"/>
      </w:pPr>
    </w:p>
    <w:p w:rsidR="009E3907" w:rsidRPr="00630085" w:rsidRDefault="009E3907">
      <w:pPr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0"/>
        <w:gridCol w:w="674"/>
      </w:tblGrid>
      <w:tr w:rsidR="00283768" w:rsidRPr="007A2784" w:rsidTr="004B19E3">
        <w:trPr>
          <w:trHeight w:val="629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bookmarkStart w:id="0" w:name="_Toc277258271"/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581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1.1 Определение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Цель разработки ППССЗ 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Характеристика ППССЗ 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2784">
              <w:rPr>
                <w:rStyle w:val="af3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1.4 Организация работы по направлению WorldSkills Russia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2.3 Виды профессиональной деятельности выпускника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К РЕЗУЛЬТАТАМ ОСВОЕНИЯ ППССЗ</w:t>
            </w:r>
          </w:p>
        </w:tc>
        <w:tc>
          <w:tcPr>
            <w:tcW w:w="674" w:type="dxa"/>
          </w:tcPr>
          <w:p w:rsidR="00283768" w:rsidRPr="007A2784" w:rsidRDefault="004B19E3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56AE" w:rsidRPr="007A2784" w:rsidTr="004B19E3">
        <w:trPr>
          <w:trHeight w:val="602"/>
        </w:trPr>
        <w:tc>
          <w:tcPr>
            <w:tcW w:w="8900" w:type="dxa"/>
          </w:tcPr>
          <w:p w:rsidR="003E56AE" w:rsidRPr="003E56AE" w:rsidRDefault="003E56AE" w:rsidP="004B19E3">
            <w:pPr>
              <w:rPr>
                <w:rFonts w:ascii="Times New Roman" w:hAnsi="Times New Roman" w:cs="Times New Roman"/>
                <w:b/>
              </w:rPr>
            </w:pPr>
            <w:r w:rsidRPr="003E56AE">
              <w:rPr>
                <w:rFonts w:ascii="Times New Roman" w:hAnsi="Times New Roman"/>
                <w:b/>
                <w:color w:val="auto"/>
              </w:rPr>
              <w:t>4.  ТРЕБОВАНИЯ К СТРУКТУРЕ ПРОГРАММЫ ПОДГОТОВКИ СПЕЦИАЛИСТОВ СРЕДНЕГО ЗВЕНА</w:t>
            </w:r>
          </w:p>
        </w:tc>
        <w:tc>
          <w:tcPr>
            <w:tcW w:w="674" w:type="dxa"/>
          </w:tcPr>
          <w:p w:rsidR="003E56AE" w:rsidRDefault="003E56AE" w:rsidP="0078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3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3E56AE" w:rsidP="004B19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83768"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. Документы, определяющие содержание и организацию</w:t>
            </w:r>
          </w:p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образовательного процесса</w:t>
            </w:r>
          </w:p>
        </w:tc>
        <w:tc>
          <w:tcPr>
            <w:tcW w:w="674" w:type="dxa"/>
          </w:tcPr>
          <w:p w:rsidR="00283768" w:rsidRPr="007A2784" w:rsidRDefault="003E56AE" w:rsidP="003E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5.1.Календарный учебный график</w:t>
            </w:r>
          </w:p>
        </w:tc>
        <w:tc>
          <w:tcPr>
            <w:tcW w:w="674" w:type="dxa"/>
          </w:tcPr>
          <w:p w:rsidR="00283768" w:rsidRPr="007A2784" w:rsidRDefault="003E56AE" w:rsidP="003E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5.2.Учебный план</w:t>
            </w:r>
          </w:p>
        </w:tc>
        <w:tc>
          <w:tcPr>
            <w:tcW w:w="674" w:type="dxa"/>
          </w:tcPr>
          <w:p w:rsidR="00283768" w:rsidRPr="007A2784" w:rsidRDefault="003E56AE" w:rsidP="003E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7A2784">
              <w:rPr>
                <w:rStyle w:val="af3"/>
                <w:color w:val="auto"/>
              </w:rPr>
              <w:t>5.3 Рабочая программа воспитания (Приложение 3)</w:t>
            </w:r>
          </w:p>
        </w:tc>
        <w:tc>
          <w:tcPr>
            <w:tcW w:w="674" w:type="dxa"/>
          </w:tcPr>
          <w:p w:rsidR="00283768" w:rsidRPr="007A2784" w:rsidRDefault="003E56AE" w:rsidP="003E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7A2784">
              <w:rPr>
                <w:rStyle w:val="af3"/>
                <w:color w:val="auto"/>
              </w:rPr>
              <w:t>5.4.Календарный план воспитательной работы (Приложение 4)</w:t>
            </w:r>
          </w:p>
        </w:tc>
        <w:tc>
          <w:tcPr>
            <w:tcW w:w="674" w:type="dxa"/>
          </w:tcPr>
          <w:p w:rsidR="00283768" w:rsidRPr="007A2784" w:rsidRDefault="00781374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79241C" w:rsidP="004B19E3">
            <w:pPr>
              <w:pStyle w:val="12"/>
            </w:pPr>
            <w:hyperlink w:anchor="_Toc524961668" w:history="1">
              <w:r w:rsidR="00283768" w:rsidRPr="007A2784">
                <w:rPr>
                  <w:rStyle w:val="af3"/>
                  <w:color w:val="auto"/>
                </w:rPr>
                <w:t>5.5.Аннотации к программам учебных дисциплин,  практик, МДК (Приложение 5)</w:t>
              </w:r>
            </w:hyperlink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РЕСУРСНОЕ ОБЕСПЕЧЕНИЕ ППССЗ    </w:t>
            </w:r>
          </w:p>
        </w:tc>
        <w:tc>
          <w:tcPr>
            <w:tcW w:w="674" w:type="dxa"/>
          </w:tcPr>
          <w:p w:rsidR="00283768" w:rsidRPr="007A2784" w:rsidRDefault="00781374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83768" w:rsidRPr="007A2784" w:rsidTr="004B19E3">
        <w:trPr>
          <w:trHeight w:val="753"/>
        </w:trPr>
        <w:tc>
          <w:tcPr>
            <w:tcW w:w="8900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6.1. Учебно-методическое обеспечение ППССЗ</w:t>
            </w:r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79241C" w:rsidP="004B19E3">
            <w:pPr>
              <w:pStyle w:val="12"/>
            </w:pPr>
            <w:hyperlink w:anchor="_Toc524961671" w:history="1">
              <w:r w:rsidR="00283768" w:rsidRPr="007A2784">
                <w:rPr>
                  <w:rStyle w:val="af3"/>
                  <w:color w:val="auto"/>
                </w:rPr>
                <w:t>6.2. Материально-техническое обеспечение реализации ППССЗ</w:t>
              </w:r>
            </w:hyperlink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79241C" w:rsidP="004B19E3">
            <w:pPr>
              <w:pStyle w:val="12"/>
              <w:rPr>
                <w:lang w:bidi="ar-SA"/>
              </w:rPr>
            </w:pPr>
            <w:hyperlink w:anchor="_Toc524961672" w:history="1">
              <w:r w:rsidR="00283768" w:rsidRPr="007A2784">
                <w:rPr>
                  <w:rStyle w:val="af3"/>
                  <w:color w:val="auto"/>
                </w:rPr>
                <w:t>7.Т</w:t>
              </w:r>
              <w:r w:rsidR="00283768">
                <w:rPr>
                  <w:rStyle w:val="af3"/>
                  <w:color w:val="auto"/>
                </w:rPr>
                <w:t>ребования</w:t>
              </w:r>
              <w:r w:rsidR="00283768" w:rsidRPr="007A2784">
                <w:rPr>
                  <w:rStyle w:val="af3"/>
                  <w:color w:val="auto"/>
                </w:rPr>
                <w:t xml:space="preserve"> </w:t>
              </w:r>
              <w:r w:rsidR="00283768">
                <w:rPr>
                  <w:rStyle w:val="af3"/>
                  <w:color w:val="auto"/>
                </w:rPr>
                <w:t>к условиям реализации</w:t>
              </w:r>
              <w:r w:rsidR="00283768" w:rsidRPr="007A2784">
                <w:rPr>
                  <w:rStyle w:val="af3"/>
                  <w:color w:val="auto"/>
                </w:rPr>
                <w:t xml:space="preserve"> ППССЗ                            </w:t>
              </w:r>
              <w:r w:rsidR="00283768" w:rsidRPr="007A2784">
                <w:rPr>
                  <w:webHidden/>
                </w:rPr>
                <w:tab/>
              </w:r>
            </w:hyperlink>
          </w:p>
          <w:p w:rsidR="00283768" w:rsidRPr="007A2784" w:rsidRDefault="00283768" w:rsidP="004B19E3">
            <w:pPr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674" w:type="dxa"/>
          </w:tcPr>
          <w:p w:rsidR="00283768" w:rsidRPr="007A2784" w:rsidRDefault="00781374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635ABE">
              <w:t>7.1 Требования к вступительным испытаниям абитуриентов</w:t>
            </w:r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79241C" w:rsidP="004B19E3">
            <w:pPr>
              <w:pStyle w:val="12"/>
            </w:pPr>
            <w:hyperlink w:anchor="_Toc524961674" w:history="1">
              <w:r w:rsidR="00283768" w:rsidRPr="00635ABE">
                <w:rPr>
                  <w:rStyle w:val="af3"/>
                  <w:color w:val="auto"/>
                </w:rPr>
                <w:t>7.2 Образовательные технологии, применяемые в колледже</w:t>
              </w:r>
            </w:hyperlink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>
              <w:rPr>
                <w:rStyle w:val="af3"/>
                <w:b w:val="0"/>
              </w:rPr>
              <w:t>7</w:t>
            </w:r>
            <w:r w:rsidRPr="00632B6F">
              <w:rPr>
                <w:rStyle w:val="af3"/>
                <w:b w:val="0"/>
              </w:rPr>
              <w:t>.</w:t>
            </w:r>
            <w:r>
              <w:rPr>
                <w:rStyle w:val="af3"/>
                <w:b w:val="0"/>
              </w:rPr>
              <w:t>2.1</w:t>
            </w:r>
            <w:r w:rsidRPr="00DB21F4">
              <w:t xml:space="preserve"> Методы организации и реализации образовательного процесса, направленные на обеспечение теоретической и практической подготовки</w:t>
            </w:r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635ABE" w:rsidRDefault="00283768" w:rsidP="004B19E3">
            <w:pPr>
              <w:pStyle w:val="12"/>
            </w:pPr>
            <w:r>
              <w:t xml:space="preserve">   </w:t>
            </w:r>
            <w:hyperlink w:anchor="_Toc524961675" w:history="1">
              <w:r w:rsidRPr="00635ABE">
                <w:rPr>
                  <w:rStyle w:val="af3"/>
                  <w:color w:val="auto"/>
                </w:rPr>
                <w:t>7.2.</w:t>
              </w:r>
              <w:r>
                <w:rPr>
                  <w:rStyle w:val="af3"/>
                  <w:color w:val="auto"/>
                </w:rPr>
                <w:t>2</w:t>
              </w:r>
              <w:r w:rsidRPr="00635ABE">
                <w:rPr>
                  <w:rStyle w:val="af3"/>
                  <w:color w:val="auto"/>
                </w:rPr>
                <w:t>. Требования к организации практик обучающихся</w:t>
              </w:r>
              <w:r w:rsidRPr="00635ABE">
                <w:rPr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635ABE">
              <w:t>Учебная практика</w:t>
            </w:r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635ABE">
              <w:t>Производственная практика</w:t>
            </w:r>
          </w:p>
        </w:tc>
        <w:tc>
          <w:tcPr>
            <w:tcW w:w="674" w:type="dxa"/>
          </w:tcPr>
          <w:p w:rsidR="00283768" w:rsidRPr="007A2784" w:rsidRDefault="00283768" w:rsidP="004B19E3">
            <w:pPr>
              <w:rPr>
                <w:rFonts w:ascii="Times New Roman" w:hAnsi="Times New Roman" w:cs="Times New Roman"/>
              </w:rPr>
            </w:pP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7A2784" w:rsidRDefault="00283768" w:rsidP="004B19E3">
            <w:pPr>
              <w:pStyle w:val="12"/>
            </w:pPr>
            <w:r w:rsidRPr="00635ABE">
              <w:t>7.3 Требования к кадровому обеспечению</w:t>
            </w:r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83768" w:rsidRPr="007A2784" w:rsidTr="004B19E3">
        <w:trPr>
          <w:trHeight w:val="602"/>
        </w:trPr>
        <w:tc>
          <w:tcPr>
            <w:tcW w:w="8900" w:type="dxa"/>
          </w:tcPr>
          <w:p w:rsidR="00283768" w:rsidRPr="00635ABE" w:rsidRDefault="00283768" w:rsidP="004B19E3">
            <w:pPr>
              <w:pStyle w:val="12"/>
            </w:pPr>
            <w:r w:rsidRPr="00635ABE">
              <w:t>7.4. ОЦЕНКА КАЧЕСТВА ОСВОЕНИЯ ПРОГРАММЫ ПОДГОТОВКИ СПЕЦИАЛИСТОВ СРЕДНЕГО ЗВЕНА</w:t>
            </w:r>
          </w:p>
        </w:tc>
        <w:tc>
          <w:tcPr>
            <w:tcW w:w="674" w:type="dxa"/>
          </w:tcPr>
          <w:p w:rsidR="00283768" w:rsidRPr="007A2784" w:rsidRDefault="0070461F" w:rsidP="004B19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83768" w:rsidRPr="007A2784" w:rsidRDefault="00283768" w:rsidP="00283768">
      <w:pPr>
        <w:rPr>
          <w:rFonts w:ascii="Times New Roman" w:hAnsi="Times New Roman" w:cs="Times New Roman"/>
          <w:sz w:val="28"/>
          <w:szCs w:val="28"/>
        </w:rPr>
      </w:pPr>
    </w:p>
    <w:p w:rsidR="00283768" w:rsidRDefault="00283768" w:rsidP="00A91C1D">
      <w:pPr>
        <w:pStyle w:val="22"/>
        <w:shd w:val="clear" w:color="auto" w:fill="auto"/>
        <w:spacing w:line="276" w:lineRule="auto"/>
        <w:ind w:right="984" w:firstLine="0"/>
        <w:jc w:val="both"/>
      </w:pPr>
    </w:p>
    <w:p w:rsidR="00A91C1D" w:rsidRDefault="00A91C1D" w:rsidP="00A91C1D">
      <w:pPr>
        <w:pStyle w:val="22"/>
        <w:shd w:val="clear" w:color="auto" w:fill="auto"/>
        <w:spacing w:line="276" w:lineRule="auto"/>
        <w:ind w:right="984" w:firstLine="0"/>
        <w:jc w:val="both"/>
      </w:pPr>
      <w:r>
        <w:t>Приложения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 xml:space="preserve">Приложение 1. Календарный график учебного процесса (на веб - сайте). 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2. Рабочие учебные планы (по видам) (на веб - сайте).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3. Рабочая программа воспитания (на веб - сайте).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4. Календарный план воспитательной работы (на веб - сайте).</w:t>
      </w:r>
    </w:p>
    <w:p w:rsidR="00A91C1D" w:rsidRPr="00A126B9" w:rsidRDefault="00A91C1D" w:rsidP="00A91C1D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5. Аннотации к рабочим программам дисциплин и профессиональных модулей (на веб-сайте).</w:t>
      </w: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1. Общие положения</w:t>
      </w:r>
      <w:bookmarkEnd w:id="0"/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Определение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4B21C0">
        <w:rPr>
          <w:rFonts w:ascii="Times New Roman" w:eastAsia="Times New Roman" w:hAnsi="Times New Roman"/>
          <w:sz w:val="28"/>
        </w:rPr>
        <w:t xml:space="preserve">ППССЗ </w:t>
      </w:r>
      <w:r>
        <w:rPr>
          <w:rFonts w:ascii="Times New Roman" w:eastAsia="Times New Roman" w:hAnsi="Times New Roman"/>
          <w:sz w:val="28"/>
        </w:rPr>
        <w:t>по специальности 54.02.01 Дизайн (по отраслям)</w:t>
      </w:r>
      <w:r>
        <w:rPr>
          <w:rStyle w:val="a7"/>
          <w:rFonts w:ascii="Times New Roman" w:eastAsia="Times New Roman" w:hAnsi="Times New Roman"/>
          <w:sz w:val="28"/>
        </w:rPr>
        <w:footnoteReference w:id="2"/>
      </w:r>
      <w:r>
        <w:rPr>
          <w:rFonts w:ascii="Times New Roman" w:eastAsia="Times New Roman" w:hAnsi="Times New Roman"/>
          <w:sz w:val="28"/>
        </w:rPr>
        <w:t xml:space="preserve"> является </w:t>
      </w:r>
      <w:r>
        <w:rPr>
          <w:rFonts w:ascii="Times New Roman" w:eastAsia="Times New Roman" w:hAnsi="Times New Roman"/>
          <w:sz w:val="28"/>
        </w:rPr>
        <w:lastRenderedPageBreak/>
        <w:t xml:space="preserve">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данной специальности и рекомендуемой </w:t>
      </w:r>
      <w:r>
        <w:rPr>
          <w:rFonts w:ascii="Times New Roman" w:hAnsi="Times New Roman"/>
          <w:sz w:val="28"/>
        </w:rPr>
        <w:t>образовательным учреждениям</w:t>
      </w:r>
      <w:r>
        <w:rPr>
          <w:rFonts w:ascii="Times New Roman" w:eastAsia="Times New Roman" w:hAnsi="Times New Roman"/>
          <w:sz w:val="28"/>
        </w:rPr>
        <w:t xml:space="preserve"> для использования при разработке основной образовательной программы (ООП) среднего профессионального образования по специальности 54.02.01 Дизайн (по отраслям) в части:</w:t>
      </w:r>
    </w:p>
    <w:p w:rsidR="000803D8" w:rsidRDefault="000803D8" w:rsidP="000803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компетентностно-квалификационной характеристики выпускника;</w:t>
      </w:r>
    </w:p>
    <w:p w:rsidR="000803D8" w:rsidRDefault="000803D8" w:rsidP="000803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содержания и организации образовательного процесса;</w:t>
      </w:r>
    </w:p>
    <w:p w:rsidR="000803D8" w:rsidRDefault="000803D8" w:rsidP="000803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0803D8" w:rsidRDefault="000803D8" w:rsidP="000803D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государственной (итоговой) аттестации выпускников.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1.2. Цель разработки </w:t>
      </w:r>
      <w:r w:rsidR="004B21C0">
        <w:rPr>
          <w:rFonts w:ascii="Times New Roman" w:eastAsia="Times New Roman" w:hAnsi="Times New Roman"/>
          <w:b/>
          <w:sz w:val="28"/>
        </w:rPr>
        <w:t>ППССЗ</w:t>
      </w:r>
      <w:r>
        <w:rPr>
          <w:rFonts w:ascii="Times New Roman" w:eastAsia="Times New Roman" w:hAnsi="Times New Roman"/>
          <w:b/>
          <w:sz w:val="28"/>
        </w:rPr>
        <w:t xml:space="preserve"> по специальности 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54.02.01 Дизайн (по отраслям)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Целью разработки основной профессиональной образовательной программы является методическое обеспечение реализации ФГОС СПО по данной специальности, а также создание рекомендаций </w:t>
      </w:r>
      <w:r>
        <w:rPr>
          <w:rFonts w:ascii="Times New Roman" w:hAnsi="Times New Roman"/>
          <w:sz w:val="28"/>
        </w:rPr>
        <w:t>образовательным учреждениям</w:t>
      </w:r>
      <w:r>
        <w:rPr>
          <w:rFonts w:ascii="Times New Roman" w:eastAsia="Times New Roman" w:hAnsi="Times New Roman"/>
          <w:sz w:val="28"/>
        </w:rPr>
        <w:t xml:space="preserve"> для разработки основной образовательной программы по специальности 54.02.01 Дизайн (по отраслям).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1.3. Характеристика </w:t>
      </w:r>
      <w:r w:rsidR="004B21C0">
        <w:rPr>
          <w:rFonts w:ascii="Times New Roman" w:eastAsia="Times New Roman" w:hAnsi="Times New Roman"/>
          <w:b/>
          <w:sz w:val="28"/>
        </w:rPr>
        <w:t>ППССЗ</w:t>
      </w:r>
      <w:r>
        <w:rPr>
          <w:rFonts w:ascii="Times New Roman" w:eastAsia="Times New Roman" w:hAnsi="Times New Roman"/>
          <w:b/>
          <w:sz w:val="28"/>
        </w:rPr>
        <w:t xml:space="preserve">по специальности 54.02.01 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Дизайн (по отраслям)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В Российской Федерации по специальности 54.02.01 Дизайн (по отраслям) реализуется основная профессиональная образовательная программа среднего профессионального образования </w:t>
      </w:r>
      <w:r w:rsidRPr="00BA7209">
        <w:rPr>
          <w:rFonts w:ascii="Times New Roman" w:eastAsia="Times New Roman" w:hAnsi="Times New Roman"/>
          <w:sz w:val="28"/>
          <w:szCs w:val="28"/>
        </w:rPr>
        <w:t>(ФГОС СПО)</w:t>
      </w:r>
      <w:r>
        <w:rPr>
          <w:rFonts w:ascii="Times New Roman" w:eastAsia="Times New Roman" w:hAnsi="Times New Roman"/>
          <w:sz w:val="28"/>
        </w:rPr>
        <w:t xml:space="preserve">углублённой подготовки, освоение которой позволяет лицу, успешно прошедшему итоговую аттестацию, получить квалификации, соответствующие виду основной профессиональной образовательной программы.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Нормативный срок, общая трудоемкость освоения основной профессиональной образовательной программы (в часах) для очной формы обучения и соответствующие квалификации приведены в таблице 1: 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Сроки, трудоемкость освоения </w:t>
      </w:r>
      <w:r w:rsidR="004B21C0">
        <w:rPr>
          <w:rFonts w:ascii="Times New Roman" w:eastAsia="Times New Roman" w:hAnsi="Times New Roman"/>
          <w:b/>
          <w:sz w:val="28"/>
        </w:rPr>
        <w:t>ППССЗ</w:t>
      </w:r>
      <w:r>
        <w:rPr>
          <w:rFonts w:ascii="Times New Roman" w:eastAsia="Times New Roman" w:hAnsi="Times New Roman"/>
          <w:b/>
          <w:sz w:val="28"/>
        </w:rPr>
        <w:t xml:space="preserve">  и квалификации выпускников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согласно виду </w:t>
      </w:r>
      <w:r w:rsidR="004B21C0">
        <w:rPr>
          <w:rFonts w:ascii="Times New Roman" w:eastAsia="Times New Roman" w:hAnsi="Times New Roman"/>
          <w:b/>
          <w:sz w:val="28"/>
        </w:rPr>
        <w:t>ППССЗ</w:t>
      </w: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283768" w:rsidRDefault="0028376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10"/>
        <w:gridCol w:w="2045"/>
        <w:gridCol w:w="1945"/>
        <w:gridCol w:w="1829"/>
        <w:gridCol w:w="1826"/>
      </w:tblGrid>
      <w:tr w:rsidR="000803D8" w:rsidRPr="004006BA" w:rsidTr="004B21C0">
        <w:tc>
          <w:tcPr>
            <w:tcW w:w="1152" w:type="pct"/>
            <w:vMerge w:val="restart"/>
            <w:shd w:val="clear" w:color="auto" w:fill="auto"/>
            <w:vAlign w:val="center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 ОПОП</w:t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и видов ОПОП</w:t>
            </w:r>
          </w:p>
        </w:tc>
        <w:tc>
          <w:tcPr>
            <w:tcW w:w="1932" w:type="pct"/>
            <w:gridSpan w:val="2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(в  часах)</w:t>
            </w:r>
            <w:r w:rsidRPr="004006BA">
              <w:rPr>
                <w:rStyle w:val="a7"/>
                <w:rFonts w:ascii="Times New Roman" w:eastAsia="Times New Roman" w:hAnsi="Times New Roman"/>
                <w:b/>
              </w:rPr>
              <w:footnoteReference w:id="3"/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</w:tc>
      </w:tr>
      <w:tr w:rsidR="000803D8" w:rsidRPr="004006BA" w:rsidTr="004B21C0">
        <w:tc>
          <w:tcPr>
            <w:tcW w:w="1152" w:type="pct"/>
            <w:vMerge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14" w:type="pc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Код</w:t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в соответствии с принятой классификацией ОПОП</w:t>
            </w:r>
          </w:p>
        </w:tc>
        <w:tc>
          <w:tcPr>
            <w:tcW w:w="1017" w:type="pc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959" w:type="pct"/>
            <w:vMerge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</w:tr>
      <w:tr w:rsidR="000803D8" w:rsidRPr="004006BA" w:rsidTr="004B21C0">
        <w:tc>
          <w:tcPr>
            <w:tcW w:w="1152" w:type="pct"/>
            <w:shd w:val="clear" w:color="auto" w:fill="auto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 (по отраслям) в культуре и искусстве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0803D8" w:rsidRPr="004006BA" w:rsidRDefault="000803D8" w:rsidP="004B21C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5</w:t>
            </w:r>
            <w:r w:rsidR="004B21C0">
              <w:rPr>
                <w:rFonts w:ascii="Times New Roman" w:eastAsia="Times New Roman" w:hAnsi="Times New Roman"/>
              </w:rPr>
              <w:t>4.02.01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Дизайнер, преподаватель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 xml:space="preserve">3 года  </w:t>
            </w:r>
          </w:p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0803D8" w:rsidRPr="004006BA" w:rsidRDefault="000803D8" w:rsidP="004B19E3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на </w:t>
      </w:r>
      <w:r w:rsidR="004B21C0">
        <w:rPr>
          <w:rFonts w:ascii="Times New Roman" w:hAnsi="Times New Roman"/>
          <w:sz w:val="28"/>
        </w:rPr>
        <w:t>ППССЗ</w:t>
      </w:r>
      <w:r>
        <w:rPr>
          <w:rFonts w:ascii="Times New Roman" w:hAnsi="Times New Roman"/>
          <w:sz w:val="28"/>
        </w:rPr>
        <w:t xml:space="preserve"> учебное заведение проводит вступительные испытания творческой направленности.</w:t>
      </w:r>
    </w:p>
    <w:p w:rsidR="00CE2FC3" w:rsidRDefault="00CE2FC3" w:rsidP="000803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</w:p>
    <w:p w:rsidR="00CE2FC3" w:rsidRPr="00CE2FC3" w:rsidRDefault="00CE2FC3" w:rsidP="00CE2FC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1.4. Организация работы по направлению </w:t>
      </w: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WorldSkills</w:t>
      </w: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Russia</w:t>
      </w:r>
    </w:p>
    <w:p w:rsidR="00CE2FC3" w:rsidRPr="00CE2FC3" w:rsidRDefault="00CE2FC3" w:rsidP="00CE2FC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ГБПОУ "Новгородский областной колледж искусств им. С.В. Рахманинова"</w:t>
      </w:r>
    </w:p>
    <w:p w:rsidR="00CE2FC3" w:rsidRPr="00CE2FC3" w:rsidRDefault="00CE2FC3" w:rsidP="00CE2F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2FC3" w:rsidRPr="00CE2FC3" w:rsidRDefault="00CE2FC3" w:rsidP="00CE2FC3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2FC3" w:rsidRPr="00CE2FC3" w:rsidRDefault="00CE2FC3" w:rsidP="00CE2FC3">
      <w:p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Работа по внедрению стандартов Worldskills Russia проводится в несколько этапов:</w:t>
      </w:r>
    </w:p>
    <w:p w:rsidR="00CE2FC3" w:rsidRPr="00CE2FC3" w:rsidRDefault="00CE2FC3" w:rsidP="00CE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Изучение нормативно-правовой базы:</w:t>
      </w:r>
    </w:p>
    <w:p w:rsidR="00CE2FC3" w:rsidRPr="00CE2FC3" w:rsidRDefault="00CE2FC3" w:rsidP="00CE2FC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79241C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08.10.2014 № 1987-р об учреждении Союза "Агенство развития профессиональных сообществ и рабочих кадров "Ворлдскиллс Россия"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(Распоряжение No1987-р от 08.10.2014)</w:t>
      </w:r>
    </w:p>
    <w:p w:rsidR="00CE2FC3" w:rsidRPr="00CE2FC3" w:rsidRDefault="00CE2FC3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CE2FC3">
          <w:rPr>
            <w:rFonts w:ascii="Times New Roman" w:hAnsi="Times New Roman" w:cs="Times New Roman"/>
            <w:sz w:val="28"/>
            <w:szCs w:val="28"/>
          </w:rPr>
  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21.09.2015 № Пр-1921</w:t>
        </w:r>
      </w:hyperlink>
      <w:r w:rsidRPr="00CE2FC3">
        <w:rPr>
          <w:rFonts w:ascii="Times New Roman" w:hAnsi="Times New Roman" w:cs="Times New Roman"/>
          <w:sz w:val="28"/>
          <w:szCs w:val="28"/>
        </w:rPr>
        <w:t> </w:t>
      </w:r>
    </w:p>
    <w:p w:rsidR="00CE2FC3" w:rsidRPr="00CE2FC3" w:rsidRDefault="0079241C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03.03.2015 № 349-р об утверждении комплекса мер, направленных на совершенствование системы среднего профессионального образования, на 2015-2020 годы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(Распоряжение Правительства Российской Федерации от 03.03.2015 г. №349-р.</w:t>
      </w:r>
    </w:p>
    <w:p w:rsidR="00CE2FC3" w:rsidRPr="00CE2FC3" w:rsidRDefault="0079241C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Положение об ассоциированном членстве в Союзе "Агентство развития профессиональных сообществ и рабочих кадров "Ворлдскиллс Россия"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(2015-02-06 Положение об асс.членстве)</w:t>
      </w:r>
    </w:p>
    <w:p w:rsidR="00CE2FC3" w:rsidRPr="00CE2FC3" w:rsidRDefault="0079241C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Нормативно-правовые акты по развитию движения WorldSkills в Российской Федерации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(Нормативные правовые акты)</w:t>
      </w:r>
    </w:p>
    <w:p w:rsidR="00CE2FC3" w:rsidRPr="00CE2FC3" w:rsidRDefault="0079241C" w:rsidP="00CE2FC3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CE2FC3" w:rsidRPr="00CE2FC3">
          <w:rPr>
            <w:rFonts w:ascii="Times New Roman" w:hAnsi="Times New Roman" w:cs="Times New Roman"/>
            <w:sz w:val="28"/>
            <w:szCs w:val="28"/>
          </w:rPr>
          <w:t>ПРИКАЗ об утверждении перечня компетенций ВСР</w:t>
        </w:r>
      </w:hyperlink>
      <w:r w:rsidR="00CE2FC3" w:rsidRPr="00CE2FC3">
        <w:rPr>
          <w:rFonts w:ascii="Times New Roman" w:hAnsi="Times New Roman" w:cs="Times New Roman"/>
          <w:sz w:val="28"/>
          <w:szCs w:val="28"/>
        </w:rPr>
        <w:t> (Приказ по перечню компетенций 11.09.2019)</w:t>
      </w:r>
    </w:p>
    <w:p w:rsidR="00CE2FC3" w:rsidRPr="00CE2FC3" w:rsidRDefault="00CE2FC3" w:rsidP="00CE2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Изучение регламентирующей документации Союза Worldskills Russia:</w:t>
      </w:r>
    </w:p>
    <w:p w:rsidR="00CE2FC3" w:rsidRPr="00CE2FC3" w:rsidRDefault="00CE2FC3" w:rsidP="00CE2FC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Устав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</w:rPr>
        <w:t>Союза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 xml:space="preserve"> Worldskills Russia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Кодекс этики 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А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Б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График региональных чемпионатов Worldskills Russia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Перечень компетенций Worldskills</w:t>
      </w:r>
    </w:p>
    <w:p w:rsidR="00CE2FC3" w:rsidRPr="00CE2FC3" w:rsidRDefault="00CE2FC3" w:rsidP="00CE2FC3">
      <w:pPr>
        <w:pStyle w:val="af4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Конкурсные материалы Финала России Worldskills Russia -  (инфраструктурные листы,  итоговые ТО и КЗ, конкурсные задания, технические описания, техника безопасности) и др. </w:t>
      </w:r>
    </w:p>
    <w:p w:rsidR="00CE2FC3" w:rsidRPr="00CE2FC3" w:rsidRDefault="00CE2FC3" w:rsidP="00CE2FC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Размещение информации на сайте колледжа.</w:t>
      </w:r>
    </w:p>
    <w:p w:rsidR="00CE2FC3" w:rsidRPr="00CE2FC3" w:rsidRDefault="00CE2FC3" w:rsidP="00CE2FC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Участие в региональном и национальном чемпионатах.</w:t>
      </w: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Систематический анализ материалов движения WorldSkills Russia на заседаниях методической комиссии по программам подготовки ППССЗ преподавателями дисциплин спец.цикла.</w:t>
      </w: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Проведение Деловой программы (круглый стол) с работодателями с целью информирования о движении WorldSkills Russia, о подготовке студентов к участию в чемпионате.</w:t>
      </w: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Разработка планов межсетевого взаимодействия с ФГБУК «Новгородский государственный объединённый музей-заповедник» и ГБУК «Новгородская областная универсальная научная библиотека».</w:t>
      </w:r>
    </w:p>
    <w:p w:rsidR="00CE2FC3" w:rsidRPr="00CE2FC3" w:rsidRDefault="00CE2FC3" w:rsidP="00CE2FC3">
      <w:pPr>
        <w:pStyle w:val="af4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Разработка планов подготовки к региональным и национальным чемпионатам с созданием максимально комфортных условий для подготовки участников.</w:t>
      </w:r>
    </w:p>
    <w:p w:rsidR="00CE2FC3" w:rsidRDefault="00CE2FC3" w:rsidP="000803D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1" w:name="_Toc277258272"/>
      <w:r>
        <w:rPr>
          <w:rFonts w:ascii="Times New Roman" w:hAnsi="Times New Roman"/>
          <w:kern w:val="32"/>
          <w:sz w:val="28"/>
        </w:rPr>
        <w:lastRenderedPageBreak/>
        <w:t>2. Характеристика профессиональной деятельности выпускников</w:t>
      </w:r>
      <w:bookmarkEnd w:id="1"/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 Область профессиональной деятельности выпускников</w:t>
      </w:r>
    </w:p>
    <w:p w:rsidR="000803D8" w:rsidRDefault="000803D8" w:rsidP="000803D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Область профессиональной деятельности выпускников: художественное проектирование объектов графического дизайна, дизайна среды, промышленного дизайна, арт-дизайна; </w:t>
      </w:r>
      <w:r>
        <w:rPr>
          <w:rFonts w:ascii="Times New Roman" w:hAnsi="Times New Roman"/>
          <w:spacing w:val="-2"/>
          <w:sz w:val="28"/>
        </w:rPr>
        <w:t xml:space="preserve">образование художественное в </w:t>
      </w:r>
      <w:r>
        <w:rPr>
          <w:rFonts w:ascii="Times New Roman" w:hAnsi="Times New Roman"/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 Объекты профессиональной деятельности выпускников</w:t>
      </w:r>
    </w:p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Объектами профессиональной деятельности выпускников являются:</w:t>
      </w:r>
    </w:p>
    <w:p w:rsidR="000803D8" w:rsidRDefault="000803D8" w:rsidP="000803D8">
      <w:pPr>
        <w:pStyle w:val="aa"/>
        <w:tabs>
          <w:tab w:val="left" w:pos="709"/>
        </w:tabs>
        <w:ind w:firstLine="709"/>
      </w:pPr>
      <w:r>
        <w:t xml:space="preserve"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 </w:t>
      </w:r>
    </w:p>
    <w:p w:rsidR="000803D8" w:rsidRDefault="000803D8" w:rsidP="000803D8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детские школы искусств, детские художественные школы, другие образовательные учреждения дополнительного образования, общеобразовательные учреждения, учреждения СПО;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            образовательные программы, реализуемые в детских школах искусств, детских художественных школах, других образовательных учреждениях дополнительного образования, учреждениях </w:t>
      </w:r>
      <w:r>
        <w:rPr>
          <w:rFonts w:ascii="Times New Roman" w:hAnsi="Times New Roman"/>
          <w:sz w:val="28"/>
        </w:rPr>
        <w:t>общего образования, учреждениях СПО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 Виды профессиональной деятельности выпускников</w:t>
      </w:r>
    </w:p>
    <w:p w:rsidR="000803D8" w:rsidRDefault="000803D8" w:rsidP="000803D8">
      <w:pPr>
        <w:tabs>
          <w:tab w:val="left" w:pos="709"/>
        </w:tabs>
        <w:autoSpaceDE w:val="0"/>
        <w:autoSpaceDN w:val="0"/>
        <w:adjustRightInd w:val="0"/>
        <w:ind w:firstLine="61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Творческая художественно-проектная деятельность.</w:t>
      </w:r>
    </w:p>
    <w:p w:rsidR="000803D8" w:rsidRDefault="000803D8" w:rsidP="000803D8">
      <w:pPr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2" w:name="_Toc277258273"/>
      <w:r>
        <w:rPr>
          <w:rFonts w:ascii="Times New Roman" w:hAnsi="Times New Roman"/>
          <w:kern w:val="32"/>
          <w:sz w:val="28"/>
        </w:rPr>
        <w:t>3. Требования к результатам освоения ОПОП</w:t>
      </w:r>
      <w:bookmarkEnd w:id="2"/>
    </w:p>
    <w:p w:rsidR="000803D8" w:rsidRDefault="000803D8" w:rsidP="000803D8">
      <w:pPr>
        <w:pStyle w:val="a4"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 xml:space="preserve">общими компетенциями, </w:t>
      </w:r>
      <w:r>
        <w:rPr>
          <w:rFonts w:ascii="Times New Roman" w:hAnsi="Times New Roman"/>
          <w:sz w:val="28"/>
        </w:rPr>
        <w:t>включающими в себя способность: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rFonts w:ascii="Times New Roman" w:hAnsi="Times New Roman"/>
          <w:sz w:val="28"/>
        </w:rPr>
        <w:t>способы выполнения профессиональных задач, оценивать их эффективность и качество.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</w:t>
      </w:r>
      <w:r>
        <w:rPr>
          <w:rFonts w:ascii="Times New Roman" w:hAnsi="Times New Roman"/>
          <w:sz w:val="28"/>
        </w:rPr>
        <w:lastRenderedPageBreak/>
        <w:t>личностного развития.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3D8" w:rsidRDefault="000803D8" w:rsidP="000803D8">
      <w:pPr>
        <w:pStyle w:val="a4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12.</w:t>
      </w:r>
      <w:r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23"/>
        <w:ind w:left="0"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pStyle w:val="23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>профессиональными компетенциями</w:t>
      </w:r>
      <w:r>
        <w:rPr>
          <w:rFonts w:ascii="Times New Roman" w:hAnsi="Times New Roman"/>
          <w:sz w:val="28"/>
        </w:rPr>
        <w:t>, соответствующими основным видам профессиональной деятельности: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/>
          <w:b/>
          <w:sz w:val="28"/>
        </w:rPr>
      </w:pP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b/>
          <w:sz w:val="28"/>
        </w:rPr>
        <w:tab/>
        <w:t>Творческая художественно-проектная деятельность.</w:t>
      </w:r>
    </w:p>
    <w:p w:rsidR="000803D8" w:rsidRDefault="000803D8" w:rsidP="000803D8">
      <w:pPr>
        <w:pStyle w:val="23"/>
        <w:widowControl w:val="0"/>
        <w:tabs>
          <w:tab w:val="right" w:pos="1080"/>
          <w:tab w:val="right" w:pos="126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0803D8" w:rsidRDefault="000803D8" w:rsidP="000803D8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rFonts w:ascii="Times New Roman" w:hAnsi="Times New Roman"/>
          <w:spacing w:val="-2"/>
          <w:sz w:val="28"/>
        </w:rPr>
        <w:t xml:space="preserve"> выполнять </w:t>
      </w:r>
      <w:r>
        <w:rPr>
          <w:rFonts w:ascii="Times New Roman" w:hAnsi="Times New Roman"/>
          <w:spacing w:val="-1"/>
          <w:sz w:val="28"/>
        </w:rPr>
        <w:t xml:space="preserve">необходимые </w:t>
      </w:r>
      <w:r>
        <w:rPr>
          <w:rFonts w:ascii="Times New Roman" w:hAnsi="Times New Roman"/>
          <w:spacing w:val="-2"/>
          <w:sz w:val="28"/>
        </w:rPr>
        <w:t>предпроектные</w:t>
      </w:r>
      <w:r>
        <w:rPr>
          <w:rFonts w:ascii="Times New Roman" w:hAnsi="Times New Roman"/>
          <w:sz w:val="28"/>
        </w:rPr>
        <w:t>исследования.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1.4. Владеть основными принципами, методами и приемами работы над дизайн-проектом.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0803D8" w:rsidRDefault="000803D8" w:rsidP="000803D8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1.6. Учитывать при проектировании особенности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pacing w:val="-2"/>
          <w:sz w:val="28"/>
        </w:rPr>
        <w:t>материалов,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технологии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изготовления,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особенностисовременного</w:t>
      </w:r>
    </w:p>
    <w:p w:rsidR="000803D8" w:rsidRDefault="000803D8" w:rsidP="000803D8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производственного оборудования.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1.7. Использовать компьютерные технологии при реализации творческого замысла.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0803D8" w:rsidRDefault="000803D8" w:rsidP="000803D8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1.9. Осуществлять процесс дизайн-проектирования.</w:t>
      </w:r>
    </w:p>
    <w:p w:rsidR="000803D8" w:rsidRDefault="000803D8" w:rsidP="000803D8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-3"/>
          <w:sz w:val="28"/>
        </w:rPr>
        <w:t>1.10. </w:t>
      </w:r>
      <w:r>
        <w:rPr>
          <w:rFonts w:ascii="Times New Roman" w:hAnsi="Times New Roman"/>
          <w:sz w:val="28"/>
        </w:rPr>
        <w:t>Разрабатывать техническое  задание надизайнерскую продукцию.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z w:val="28"/>
        </w:rPr>
        <w:tab/>
        <w:t>Педагогическая деятельность.</w:t>
      </w:r>
    </w:p>
    <w:p w:rsidR="000803D8" w:rsidRDefault="000803D8" w:rsidP="000803D8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2.4. Применять классические и современные методы преподавания.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0803D8" w:rsidRDefault="000803D8" w:rsidP="000803D8">
      <w:pPr>
        <w:shd w:val="clear" w:color="auto" w:fill="FFFFFF"/>
        <w:spacing w:line="322" w:lineRule="exact"/>
        <w:ind w:righ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2.6. Планировать развитие профессиональных умений обучающихся.</w:t>
      </w:r>
    </w:p>
    <w:p w:rsidR="000803D8" w:rsidRDefault="000803D8" w:rsidP="000803D8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5"/>
          <w:sz w:val="28"/>
        </w:rPr>
        <w:t xml:space="preserve">ПК 2.7. Владеть  </w:t>
      </w:r>
      <w:r>
        <w:rPr>
          <w:rFonts w:ascii="Times New Roman" w:hAnsi="Times New Roman"/>
          <w:spacing w:val="-14"/>
          <w:sz w:val="28"/>
        </w:rPr>
        <w:t xml:space="preserve">культурой  устной  и </w:t>
      </w:r>
      <w:r>
        <w:rPr>
          <w:rFonts w:ascii="Times New Roman" w:hAnsi="Times New Roman"/>
          <w:spacing w:val="-11"/>
          <w:sz w:val="28"/>
        </w:rPr>
        <w:t xml:space="preserve">письменной речи, </w:t>
      </w:r>
      <w:r>
        <w:rPr>
          <w:rFonts w:ascii="Times New Roman" w:hAnsi="Times New Roman"/>
          <w:sz w:val="28"/>
        </w:rPr>
        <w:t>профессиональной терминологией.</w:t>
      </w:r>
    </w:p>
    <w:p w:rsidR="00DC6727" w:rsidRPr="00DC6727" w:rsidRDefault="00DC6727" w:rsidP="00DC6727">
      <w:pPr>
        <w:pStyle w:val="22"/>
        <w:shd w:val="clear" w:color="auto" w:fill="auto"/>
        <w:spacing w:line="276" w:lineRule="auto"/>
        <w:ind w:right="984" w:firstLine="708"/>
        <w:jc w:val="both"/>
        <w:rPr>
          <w:b/>
        </w:rPr>
      </w:pPr>
      <w:r w:rsidRPr="00DC6727">
        <w:t xml:space="preserve">В результате освоения ППССЗ выпускник должен обладать </w:t>
      </w:r>
      <w:r w:rsidRPr="00DC6727">
        <w:rPr>
          <w:b/>
        </w:rPr>
        <w:t>личностными результатами:</w:t>
      </w:r>
    </w:p>
    <w:p w:rsidR="00DC6727" w:rsidRPr="00DC6727" w:rsidRDefault="00DC6727" w:rsidP="00DC6727">
      <w:pPr>
        <w:pStyle w:val="22"/>
        <w:shd w:val="clear" w:color="auto" w:fill="auto"/>
        <w:spacing w:line="276" w:lineRule="auto"/>
        <w:ind w:right="984" w:firstLine="708"/>
        <w:jc w:val="both"/>
      </w:pP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1668"/>
        <w:gridCol w:w="7796"/>
      </w:tblGrid>
      <w:tr w:rsidR="00DC6727" w:rsidRPr="00DC6727" w:rsidTr="004B19E3">
        <w:tc>
          <w:tcPr>
            <w:tcW w:w="1668" w:type="dxa"/>
            <w:vAlign w:val="bottom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bookmarkStart w:id="3" w:name="_Hlk73632186"/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3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4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Проявляющий и демонстрирующий уважение к людям труда, осознающий ценность собственного труда. Стремящийся к </w:t>
            </w:r>
            <w:r w:rsidRPr="00DC672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формированию в сетевой среде личностно и профессионального конструктивного «цифрового следа»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5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6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DC6727" w:rsidRPr="00DC6727" w:rsidTr="004B19E3">
        <w:trPr>
          <w:trHeight w:val="268"/>
        </w:trPr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7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8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9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10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796" w:type="dxa"/>
            <w:shd w:val="clear" w:color="auto" w:fill="auto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Align w:val="center"/>
          </w:tcPr>
          <w:p w:rsidR="00DC6727" w:rsidRPr="00DC6727" w:rsidRDefault="00DC6727" w:rsidP="004B19E3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DC6727" w:rsidRPr="00DC6727" w:rsidRDefault="00DC6727" w:rsidP="004B19E3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DC6727" w:rsidRPr="00DC6727" w:rsidRDefault="00DC6727" w:rsidP="004B19E3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13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eastAsia="Calibri" w:hAnsi="Times New Roman" w:cs="Times New Roman"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Соблюдающий нормы делового общения в коллективе, с коллегами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15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16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17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Принимающий и исполняющий стандарты антикоррупционного поведения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18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19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20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</w:tr>
      <w:tr w:rsidR="00DC6727" w:rsidRPr="00DC6727" w:rsidTr="004B19E3">
        <w:trPr>
          <w:trHeight w:val="1104"/>
        </w:trPr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21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22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</w:tr>
      <w:tr w:rsidR="00DC6727" w:rsidRPr="00DC6727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23</w:t>
            </w:r>
          </w:p>
        </w:tc>
        <w:tc>
          <w:tcPr>
            <w:tcW w:w="7796" w:type="dxa"/>
          </w:tcPr>
          <w:p w:rsidR="00DC6727" w:rsidRPr="00DC6727" w:rsidRDefault="00DC6727" w:rsidP="004B19E3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</w:tr>
      <w:tr w:rsidR="00DC6727" w:rsidRPr="00FF3076" w:rsidTr="004B19E3">
        <w:tc>
          <w:tcPr>
            <w:tcW w:w="1668" w:type="dxa"/>
          </w:tcPr>
          <w:p w:rsidR="00DC6727" w:rsidRPr="00DC6727" w:rsidRDefault="00DC6727" w:rsidP="004B19E3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24</w:t>
            </w:r>
          </w:p>
        </w:tc>
        <w:tc>
          <w:tcPr>
            <w:tcW w:w="7796" w:type="dxa"/>
          </w:tcPr>
          <w:p w:rsidR="00DC6727" w:rsidRPr="00FF3076" w:rsidRDefault="00DC6727" w:rsidP="004B19E3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</w:tr>
      <w:bookmarkEnd w:id="3"/>
    </w:tbl>
    <w:p w:rsidR="008923D0" w:rsidRDefault="008923D0" w:rsidP="008923D0">
      <w:pPr>
        <w:pStyle w:val="1"/>
        <w:spacing w:line="276" w:lineRule="auto"/>
        <w:ind w:right="984" w:firstLine="709"/>
        <w:rPr>
          <w:rFonts w:ascii="Times New Roman" w:hAnsi="Times New Roman"/>
        </w:rPr>
      </w:pPr>
    </w:p>
    <w:p w:rsidR="008923D0" w:rsidRPr="008918B8" w:rsidRDefault="008923D0" w:rsidP="008923D0">
      <w:pPr>
        <w:pStyle w:val="1"/>
        <w:spacing w:line="276" w:lineRule="auto"/>
        <w:ind w:right="984" w:firstLine="709"/>
        <w:rPr>
          <w:rFonts w:ascii="Times New Roman" w:hAnsi="Times New Roman"/>
        </w:rPr>
      </w:pPr>
      <w:r w:rsidRPr="008918B8">
        <w:rPr>
          <w:rFonts w:ascii="Times New Roman" w:hAnsi="Times New Roman"/>
        </w:rPr>
        <w:t>4.  ТРЕБОВАНИЯ К СТРУКТУРЕ ПРОГРАММЫ ПОДГОТОВКИ СПЕЦИАЛИСТОВ СРЕДНЕГО ЗВЕНА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543"/>
        </w:tabs>
        <w:spacing w:line="276" w:lineRule="auto"/>
        <w:ind w:right="984" w:firstLine="0"/>
      </w:pPr>
    </w:p>
    <w:p w:rsidR="008923D0" w:rsidRPr="008918B8" w:rsidRDefault="008923D0" w:rsidP="008923D0">
      <w:pPr>
        <w:pStyle w:val="22"/>
        <w:shd w:val="clear" w:color="auto" w:fill="auto"/>
        <w:tabs>
          <w:tab w:val="left" w:pos="0"/>
        </w:tabs>
        <w:spacing w:line="276" w:lineRule="auto"/>
        <w:ind w:right="984" w:firstLine="709"/>
        <w:rPr>
          <w:b/>
        </w:rPr>
      </w:pPr>
      <w:r w:rsidRPr="008918B8">
        <w:rPr>
          <w:b/>
        </w:rPr>
        <w:t>4.1.</w:t>
      </w:r>
      <w:r>
        <w:rPr>
          <w:b/>
        </w:rPr>
        <w:t xml:space="preserve"> ППССЗ предусматривает изучение </w:t>
      </w:r>
      <w:r>
        <w:rPr>
          <w:b/>
        </w:rPr>
        <w:br/>
        <w:t>следующих учебных циклов: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0"/>
        </w:tabs>
        <w:spacing w:line="276" w:lineRule="auto"/>
        <w:ind w:left="709" w:right="984" w:firstLine="0"/>
        <w:jc w:val="both"/>
      </w:pPr>
      <w:r w:rsidRPr="008918B8">
        <w:t>Общеобразовательного</w:t>
      </w:r>
      <w:r>
        <w:t xml:space="preserve"> цикла</w:t>
      </w:r>
      <w:r w:rsidRPr="008918B8">
        <w:t>;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 w:rsidRPr="008918B8">
        <w:t>общего гуманитарного и социально-экономического</w:t>
      </w:r>
      <w:r>
        <w:t xml:space="preserve"> цикла</w:t>
      </w:r>
      <w:r w:rsidRPr="008918B8">
        <w:t>; математического и общего естественнонаучного</w:t>
      </w:r>
      <w:r>
        <w:t xml:space="preserve"> цикла</w:t>
      </w:r>
      <w:r w:rsidRPr="008918B8">
        <w:t>; профессионального</w:t>
      </w:r>
      <w:r>
        <w:t xml:space="preserve"> цикла</w:t>
      </w:r>
      <w:r w:rsidRPr="008918B8">
        <w:t xml:space="preserve">; </w:t>
      </w:r>
      <w:r w:rsidRPr="008918B8">
        <w:br/>
        <w:t xml:space="preserve">и разделов: </w:t>
      </w:r>
      <w:r w:rsidRPr="008918B8">
        <w:br/>
        <w:t>учебная практика;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 w:rsidRPr="008918B8">
        <w:t xml:space="preserve">производственная практика (по профилю специальности); производственная практика (преддипломная); </w:t>
      </w:r>
      <w:r w:rsidRPr="008918B8">
        <w:br/>
        <w:t xml:space="preserve">промежуточная аттестация; </w:t>
      </w:r>
      <w:r w:rsidRPr="008918B8">
        <w:br/>
        <w:t>государственная итоговая аттестация.</w:t>
      </w:r>
    </w:p>
    <w:p w:rsidR="008923D0" w:rsidRPr="008918B8" w:rsidRDefault="008923D0" w:rsidP="008923D0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709"/>
        <w:jc w:val="both"/>
      </w:pPr>
      <w:r w:rsidRPr="008918B8">
        <w:rPr>
          <w:b/>
        </w:rPr>
        <w:t>4.2.Обязательная часть ППССЗ</w:t>
      </w:r>
      <w:r w:rsidRPr="008918B8">
        <w:t xml:space="preserve">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923D0" w:rsidRPr="004862EC" w:rsidRDefault="008923D0" w:rsidP="008923D0">
      <w:pPr>
        <w:pStyle w:val="22"/>
        <w:shd w:val="clear" w:color="auto" w:fill="auto"/>
        <w:spacing w:line="276" w:lineRule="auto"/>
        <w:ind w:right="984" w:firstLine="708"/>
        <w:jc w:val="both"/>
      </w:pPr>
      <w:r w:rsidRPr="004862EC">
        <w:rPr>
          <w:b/>
        </w:rPr>
        <w:t>Общеобразовательный учебный цикл</w:t>
      </w:r>
      <w:r w:rsidRPr="004862EC">
        <w:t xml:space="preserve">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 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8923D0" w:rsidRPr="004862EC" w:rsidRDefault="008923D0" w:rsidP="008923D0">
      <w:pPr>
        <w:pStyle w:val="22"/>
        <w:shd w:val="clear" w:color="auto" w:fill="auto"/>
        <w:spacing w:line="276" w:lineRule="auto"/>
        <w:ind w:right="984" w:firstLine="708"/>
        <w:jc w:val="both"/>
      </w:pPr>
      <w:r w:rsidRPr="004862EC">
        <w:rPr>
          <w:b/>
        </w:rPr>
        <w:t>Профессиональный учебный цикл</w:t>
      </w:r>
      <w:r w:rsidRPr="004862EC"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923D0" w:rsidRPr="004862EC" w:rsidRDefault="008923D0" w:rsidP="008923D0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0"/>
        <w:jc w:val="both"/>
      </w:pPr>
      <w:r w:rsidRPr="004862EC">
        <w:rPr>
          <w:b/>
        </w:rPr>
        <w:lastRenderedPageBreak/>
        <w:tab/>
      </w:r>
      <w:r w:rsidRPr="004862EC"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"Основы философии", "История", "Психология общения", "Иностранный язык", "Физическая культура".</w:t>
      </w:r>
    </w:p>
    <w:p w:rsidR="008923D0" w:rsidRPr="004862EC" w:rsidRDefault="008923D0" w:rsidP="008923D0">
      <w:pPr>
        <w:pStyle w:val="22"/>
        <w:shd w:val="clear" w:color="auto" w:fill="auto"/>
        <w:spacing w:line="276" w:lineRule="auto"/>
        <w:ind w:right="984" w:firstLine="0"/>
        <w:jc w:val="both"/>
      </w:pPr>
      <w:r w:rsidRPr="004862EC"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923D0" w:rsidRPr="004862EC" w:rsidRDefault="008923D0" w:rsidP="008923D0">
      <w:pPr>
        <w:pStyle w:val="22"/>
        <w:shd w:val="clear" w:color="auto" w:fill="auto"/>
        <w:spacing w:line="276" w:lineRule="auto"/>
        <w:ind w:right="984" w:firstLine="780"/>
        <w:jc w:val="both"/>
      </w:pPr>
      <w:r w:rsidRPr="004862EC">
        <w:rPr>
          <w:b/>
        </w:rPr>
        <w:t>4.3</w:t>
      </w:r>
      <w:r w:rsidRPr="004862EC">
        <w:t xml:space="preserve"> Содержание и организация образовательного процесса регламентируется учебным планом;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методическими материалами, обеспечивающими реализацию соответствующих образовательных технологий, а также локальными нормативными актами.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u w:val="single"/>
        </w:rPr>
      </w:pPr>
    </w:p>
    <w:p w:rsidR="000803D8" w:rsidRDefault="004B19E3" w:rsidP="000803D8">
      <w:pPr>
        <w:pStyle w:val="1"/>
        <w:rPr>
          <w:rFonts w:ascii="Times New Roman" w:hAnsi="Times New Roman"/>
          <w:kern w:val="32"/>
          <w:sz w:val="28"/>
        </w:rPr>
      </w:pPr>
      <w:bookmarkStart w:id="4" w:name="_Toc277258274"/>
      <w:r>
        <w:rPr>
          <w:rFonts w:ascii="Times New Roman" w:hAnsi="Times New Roman"/>
          <w:kern w:val="32"/>
          <w:sz w:val="28"/>
        </w:rPr>
        <w:t>5</w:t>
      </w:r>
      <w:r w:rsidR="000803D8">
        <w:rPr>
          <w:rFonts w:ascii="Times New Roman" w:hAnsi="Times New Roman"/>
          <w:kern w:val="32"/>
          <w:sz w:val="28"/>
        </w:rPr>
        <w:t xml:space="preserve">. Документы, определяющие содержание и организацию </w:t>
      </w:r>
    </w:p>
    <w:p w:rsidR="000803D8" w:rsidRDefault="000803D8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образовательного процесса</w:t>
      </w:r>
      <w:bookmarkEnd w:id="4"/>
    </w:p>
    <w:p w:rsidR="000803D8" w:rsidRDefault="00DC6727" w:rsidP="000803D8">
      <w:pPr>
        <w:pStyle w:val="2"/>
        <w:spacing w:before="240" w:after="60"/>
        <w:rPr>
          <w:b/>
          <w:sz w:val="28"/>
          <w:lang w:eastAsia="en-US"/>
        </w:rPr>
      </w:pPr>
      <w:bookmarkStart w:id="5" w:name="_Toc263683819"/>
      <w:bookmarkStart w:id="6" w:name="_Toc277258275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.1. Календарный учебный график</w:t>
      </w:r>
      <w:bookmarkEnd w:id="5"/>
      <w:bookmarkEnd w:id="6"/>
    </w:p>
    <w:p w:rsidR="000803D8" w:rsidRDefault="000803D8" w:rsidP="000803D8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>Календарный учебный график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соответствии с ФГОС СПО</w:t>
      </w:r>
      <w:r>
        <w:rPr>
          <w:rFonts w:ascii="Times New Roman" w:hAnsi="Times New Roman"/>
          <w:sz w:val="28"/>
        </w:rPr>
        <w:t xml:space="preserve"> устанавливает объемные параметры учебной нагрузки в целом, по годам обучения и по семестрам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прохождение различных видов практик, на промежуточную и государственную (итоговую) аттестацию, фиксируется объем каникулярного времени </w:t>
      </w:r>
      <w:r>
        <w:rPr>
          <w:rFonts w:ascii="Times New Roman" w:eastAsia="Times New Roman" w:hAnsi="Times New Roman"/>
          <w:sz w:val="28"/>
        </w:rPr>
        <w:t xml:space="preserve"> (Приложение 1).</w:t>
      </w:r>
    </w:p>
    <w:p w:rsidR="000803D8" w:rsidRDefault="00DC6727" w:rsidP="000803D8">
      <w:pPr>
        <w:pStyle w:val="2"/>
        <w:spacing w:before="240" w:after="60"/>
        <w:rPr>
          <w:b/>
          <w:sz w:val="28"/>
          <w:lang w:eastAsia="en-US"/>
        </w:rPr>
      </w:pPr>
      <w:bookmarkStart w:id="7" w:name="_Toc263683820"/>
      <w:bookmarkStart w:id="8" w:name="_Toc277258276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.2. Примерный учебный план</w:t>
      </w:r>
      <w:bookmarkEnd w:id="7"/>
      <w:bookmarkEnd w:id="8"/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Примерный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учебным заведением «Вариативной части» учебного плана необходимо руководствоваться целями и задачами настоящего ФГОС СПО, также компетенциями выпускника, указанными во ФГОС СПО.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учебным заведением цикла «Вариативная часть» и введение в разделы практики аудиторных занятий должно основываться на исторических традициях в подготовке профессиональных кадров в области </w:t>
      </w:r>
      <w:r>
        <w:rPr>
          <w:rFonts w:ascii="Times New Roman" w:hAnsi="Times New Roman"/>
          <w:sz w:val="28"/>
        </w:rPr>
        <w:lastRenderedPageBreak/>
        <w:t xml:space="preserve">дизайна, местных особенностей, а также способствовать расширению компетенций выпускника, связанных с потребностями рынка труда и запросами обучающихся. </w:t>
      </w:r>
      <w:r w:rsidRPr="00AA5172">
        <w:rPr>
          <w:rFonts w:ascii="Times New Roman" w:hAnsi="Times New Roman"/>
          <w:sz w:val="28"/>
        </w:rPr>
        <w:t>При этом учебное заведение должно учитывать имеющиеся финансовые ресурсы, предусмотренные на оплату труда преподавательского состава</w:t>
      </w:r>
      <w:r>
        <w:rPr>
          <w:rFonts w:ascii="Times New Roman" w:hAnsi="Times New Roman"/>
          <w:sz w:val="28"/>
        </w:rPr>
        <w:t>(Приложение 2).</w:t>
      </w:r>
    </w:p>
    <w:p w:rsidR="00DC6727" w:rsidRDefault="00DC6727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</w:p>
    <w:p w:rsidR="003E56AE" w:rsidRDefault="003E56AE" w:rsidP="00DC672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Toc277258277"/>
    </w:p>
    <w:p w:rsidR="003E56AE" w:rsidRDefault="003E56AE" w:rsidP="00DC672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727" w:rsidRPr="00DC6727" w:rsidRDefault="00DC6727" w:rsidP="00DC672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727">
        <w:rPr>
          <w:rFonts w:ascii="Times New Roman" w:hAnsi="Times New Roman"/>
          <w:b/>
          <w:bCs/>
          <w:sz w:val="28"/>
          <w:szCs w:val="28"/>
        </w:rPr>
        <w:t>5.3. Рабочая программа воспитания</w:t>
      </w:r>
    </w:p>
    <w:p w:rsidR="00DC6727" w:rsidRPr="00DC6727" w:rsidRDefault="00DC6727" w:rsidP="00DC6727">
      <w:pPr>
        <w:suppressAutoHyphens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5.3.1. Цели и задачи воспитания обучающихся при освоении ими образовательной программы: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75277507"/>
      <w:r w:rsidRPr="00DC6727">
        <w:rPr>
          <w:rFonts w:ascii="Times New Roman" w:hAnsi="Times New Roman"/>
          <w:sz w:val="28"/>
          <w:szCs w:val="28"/>
        </w:rPr>
        <w:t xml:space="preserve">Цель рабочей программы воспитания – </w:t>
      </w:r>
      <w:r w:rsidRPr="00DC6727">
        <w:rPr>
          <w:rFonts w:ascii="Times New Roman" w:hAnsi="Times New Roman"/>
          <w:bCs/>
          <w:sz w:val="28"/>
          <w:szCs w:val="28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10"/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 xml:space="preserve">Задачи: 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усиление воспитательного воздействия благодаря непрерывности процесса воспитания.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5.3.2. Рабочая программа воспитания представлена в Приложении 3.</w:t>
      </w:r>
    </w:p>
    <w:p w:rsidR="00DC6727" w:rsidRPr="00DC6727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727" w:rsidRPr="00DC6727" w:rsidRDefault="00DC6727" w:rsidP="00DC6727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727">
        <w:rPr>
          <w:rFonts w:ascii="Times New Roman" w:hAnsi="Times New Roman"/>
          <w:b/>
          <w:bCs/>
          <w:sz w:val="28"/>
          <w:szCs w:val="28"/>
        </w:rPr>
        <w:t>5.4. Календарный план воспитательной работы</w:t>
      </w:r>
    </w:p>
    <w:p w:rsidR="00DC6727" w:rsidRPr="00FE5296" w:rsidRDefault="00DC6727" w:rsidP="00DC6727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Календарный план воспитательной работы представлен в Приложении 4.</w:t>
      </w:r>
    </w:p>
    <w:p w:rsidR="00DC6727" w:rsidRPr="00FE5296" w:rsidRDefault="00DC6727" w:rsidP="00DC672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DC6727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</w:t>
      </w: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 xml:space="preserve">. Аннотации к примерным программам учебных дисциплин, практик, </w:t>
      </w:r>
    </w:p>
    <w:bookmarkEnd w:id="9"/>
    <w:p w:rsidR="000803D8" w:rsidRDefault="000803D8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междисциплинарным курсам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Аннотации представлены к примерным программам учебных дисциплин, практик и МДК обязательной части ФГОС CПО. Аннотации позволяют получить представление о содержании самих примерных программ (Приложение 3).</w:t>
      </w:r>
    </w:p>
    <w:p w:rsidR="000803D8" w:rsidRDefault="000803D8" w:rsidP="000803D8">
      <w:pPr>
        <w:keepNext/>
        <w:jc w:val="center"/>
        <w:outlineLvl w:val="0"/>
        <w:rPr>
          <w:rFonts w:ascii="Times New Roman" w:hAnsi="Times New Roman"/>
          <w:kern w:val="32"/>
          <w:sz w:val="28"/>
        </w:rPr>
      </w:pPr>
      <w:bookmarkStart w:id="11" w:name="_Toc277258278"/>
    </w:p>
    <w:p w:rsidR="00781374" w:rsidRDefault="00781374" w:rsidP="000803D8">
      <w:pPr>
        <w:keepNext/>
        <w:jc w:val="center"/>
        <w:outlineLvl w:val="0"/>
        <w:rPr>
          <w:rFonts w:ascii="Times New Roman" w:hAnsi="Times New Roman"/>
          <w:b/>
          <w:kern w:val="32"/>
          <w:sz w:val="28"/>
        </w:rPr>
      </w:pPr>
    </w:p>
    <w:p w:rsidR="000803D8" w:rsidRDefault="00DC6727" w:rsidP="000803D8">
      <w:pPr>
        <w:keepNext/>
        <w:jc w:val="center"/>
        <w:outlineLvl w:val="0"/>
        <w:rPr>
          <w:rFonts w:ascii="Times New Roman" w:hAnsi="Times New Roman"/>
          <w:b/>
          <w:kern w:val="32"/>
          <w:sz w:val="28"/>
        </w:rPr>
      </w:pPr>
      <w:r>
        <w:rPr>
          <w:rFonts w:ascii="Times New Roman" w:hAnsi="Times New Roman"/>
          <w:b/>
          <w:kern w:val="32"/>
          <w:sz w:val="28"/>
        </w:rPr>
        <w:t>6</w:t>
      </w:r>
      <w:r w:rsidR="000803D8" w:rsidRPr="00240861">
        <w:rPr>
          <w:rFonts w:ascii="Times New Roman" w:hAnsi="Times New Roman"/>
          <w:b/>
          <w:kern w:val="32"/>
          <w:sz w:val="28"/>
        </w:rPr>
        <w:t>.</w:t>
      </w:r>
      <w:bookmarkEnd w:id="11"/>
      <w:r w:rsidR="000803D8">
        <w:rPr>
          <w:rFonts w:ascii="Times New Roman" w:hAnsi="Times New Roman"/>
          <w:b/>
          <w:kern w:val="32"/>
          <w:sz w:val="28"/>
        </w:rPr>
        <w:t>Ресурсное обеспечение  основной профессиональной образовательной программы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профессиональная образовательная программа </w:t>
      </w:r>
      <w:r>
        <w:rPr>
          <w:rFonts w:ascii="Times New Roman" w:eastAsia="Times New Roman" w:hAnsi="Times New Roman"/>
          <w:sz w:val="28"/>
        </w:rPr>
        <w:t>должна обеспечиваться учебно-методической документацией и материалами по всем дисциплинам, междисциплинарным курсам, видам практик.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 видов </w:t>
      </w:r>
      <w:r w:rsidRPr="00BA7209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  <w:r w:rsidRPr="00BA7209">
        <w:rPr>
          <w:rFonts w:ascii="Times New Roman" w:eastAsia="Times New Roman" w:hAnsi="Times New Roman"/>
          <w:sz w:val="28"/>
        </w:rPr>
        <w:t>Во время самостоятельной</w:t>
      </w:r>
      <w:r>
        <w:rPr>
          <w:rFonts w:ascii="Times New Roman" w:eastAsia="Times New Roman" w:hAnsi="Times New Roman"/>
          <w:sz w:val="28"/>
        </w:rPr>
        <w:t xml:space="preserve">подготовки обучающиеся должны быть обеспечены доступом к сети Интернет.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Образовательное учреждение должно располагать материально-технической базой, </w:t>
      </w:r>
      <w:r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>
        <w:rPr>
          <w:rFonts w:ascii="Times New Roman" w:eastAsia="Times New Roman" w:hAnsi="Times New Roman"/>
          <w:sz w:val="28"/>
        </w:rPr>
        <w:t>практической, творческой работы обучающихся</w:t>
      </w:r>
      <w:r>
        <w:rPr>
          <w:rFonts w:ascii="Times New Roman" w:hAnsi="Times New Roman"/>
          <w:sz w:val="28"/>
        </w:rPr>
        <w:t xml:space="preserve">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 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обучающимися практических занятий включает как </w:t>
      </w:r>
      <w:r>
        <w:rPr>
          <w:rFonts w:ascii="Times New Roman" w:hAnsi="Times New Roman"/>
          <w:sz w:val="28"/>
        </w:rPr>
        <w:lastRenderedPageBreak/>
        <w:t>обязательный компонент практические задания с использованием персональных компьютеров.</w:t>
      </w:r>
    </w:p>
    <w:p w:rsidR="000803D8" w:rsidRDefault="000803D8" w:rsidP="000803D8">
      <w:pPr>
        <w:shd w:val="clear" w:color="auto" w:fill="FFFFFF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При использовании электронных изданий образовательное учреждение </w:t>
      </w:r>
      <w:r>
        <w:rPr>
          <w:rFonts w:ascii="Times New Roman" w:hAnsi="Times New Roman"/>
          <w:spacing w:val="-1"/>
          <w:sz w:val="28"/>
        </w:rPr>
        <w:t xml:space="preserve">должно обеспечить каждого обучающегося рабочим местом в компьютерном </w:t>
      </w:r>
      <w:r>
        <w:rPr>
          <w:rFonts w:ascii="Times New Roman" w:hAnsi="Times New Roman"/>
          <w:sz w:val="28"/>
        </w:rPr>
        <w:t>классе в соответствии с объемом изучаемых дисциплин.</w:t>
      </w:r>
    </w:p>
    <w:p w:rsidR="000803D8" w:rsidRDefault="000803D8" w:rsidP="000803D8">
      <w:pPr>
        <w:pStyle w:val="31"/>
      </w:pPr>
      <w: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0803D8" w:rsidRPr="00020360" w:rsidRDefault="000803D8" w:rsidP="000803D8">
      <w:pPr>
        <w:pStyle w:val="4"/>
        <w:rPr>
          <w:color w:val="auto"/>
        </w:rPr>
      </w:pPr>
      <w:r w:rsidRPr="00020360">
        <w:rPr>
          <w:color w:val="auto"/>
        </w:rPr>
        <w:t>Учебное заведение должно быть обеспечено холстами грунтованными на подрамниках, бумагой, красками акварельными, масляными, темперными, гуашью, разбавителями, лаками, кистями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«Рисунок», «Живопись», междисциплинарным</w:t>
      </w:r>
      <w:r>
        <w:rPr>
          <w:color w:val="auto"/>
        </w:rPr>
        <w:t xml:space="preserve"> курсам «Дизайн-проектирование»,</w:t>
      </w:r>
      <w:r w:rsidRPr="00020360">
        <w:rPr>
          <w:color w:val="auto"/>
        </w:rPr>
        <w:t xml:space="preserve"> «Средства исполнения дизайн-проектов», подготовки творческих работ к семестровым просмотрам, экзаменам, выставкам.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Минимально необходимый для реализации ОПОП</w:t>
      </w:r>
      <w:r>
        <w:rPr>
          <w:rFonts w:ascii="Times New Roman" w:hAnsi="Times New Roman"/>
          <w:sz w:val="28"/>
        </w:rPr>
        <w:t xml:space="preserve"> перечень учебных кабинетов, мастерских и других помещений: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  <w:sz w:val="28"/>
        </w:rPr>
        <w:t>Кабинеты: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русского языка и литературы;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математики и информатики;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истории, географии и обществознания;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черчения и перспективы;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пластической анатомии;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гуманитарных  и социально-экономических дисциплин;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истории искусств и мировой культуры;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иностранного языка;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цветоведения;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для занятий по междисциплинарному курсу  «Дизайн-проектирование»;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информационных технологий с выходом в сеть Интернет;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фотографии.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Мастерские: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рисунка;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живописи;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графических работ и макетирования.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Спортивный комплекс: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зал с тренажерами и спортивным инвентарем;</w:t>
      </w:r>
    </w:p>
    <w:p w:rsidR="000803D8" w:rsidRDefault="000803D8" w:rsidP="000803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6"/>
          <w:sz w:val="28"/>
        </w:rPr>
        <w:t>Залы: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выставочный;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библиотека,  читальный зал с выходом в сеть Интернет.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  <w:sz w:val="28"/>
        </w:rPr>
        <w:t>Натюрмортный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Методический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</w:p>
    <w:p w:rsidR="000803D8" w:rsidRDefault="00DC6727" w:rsidP="000803D8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kern w:val="32"/>
          <w:sz w:val="28"/>
        </w:rPr>
        <w:lastRenderedPageBreak/>
        <w:t>7</w:t>
      </w:r>
      <w:r w:rsidR="000803D8">
        <w:rPr>
          <w:rFonts w:ascii="Times New Roman" w:hAnsi="Times New Roman"/>
          <w:kern w:val="32"/>
          <w:sz w:val="28"/>
        </w:rPr>
        <w:t>. Требования к условиям реализации ОПОП</w:t>
      </w:r>
    </w:p>
    <w:p w:rsidR="000803D8" w:rsidRDefault="00DC6727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.1. Требования к вступительным испытаниям абитуриентов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</w:t>
      </w:r>
      <w:r w:rsidRPr="00BA7209">
        <w:rPr>
          <w:rFonts w:ascii="Times New Roman" w:eastAsia="Times New Roman" w:hAnsi="Times New Roman"/>
          <w:sz w:val="28"/>
        </w:rPr>
        <w:t>на ОПОП</w:t>
      </w:r>
      <w:r>
        <w:rPr>
          <w:rFonts w:ascii="Times New Roman" w:eastAsia="Times New Roman" w:hAnsi="Times New Roman"/>
          <w:sz w:val="28"/>
        </w:rPr>
        <w:t>по специальности 54.02.01 Дизайн (по отраслям)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>
        <w:rPr>
          <w:rFonts w:ascii="Times New Roman" w:eastAsia="Times New Roman" w:hAnsi="Times New Roman"/>
          <w:sz w:val="28"/>
        </w:rPr>
        <w:tab/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на подготовку по </w:t>
      </w:r>
      <w:r>
        <w:rPr>
          <w:rFonts w:ascii="Times New Roman" w:eastAsia="Times New Roman" w:hAnsi="Times New Roman"/>
          <w:sz w:val="28"/>
        </w:rPr>
        <w:t>специальности 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образовательное учреждение проводит вступительные испытания творческой профессиональной направленности</w:t>
      </w:r>
      <w:r>
        <w:rPr>
          <w:rFonts w:ascii="Times New Roman" w:hAnsi="Times New Roman"/>
          <w:sz w:val="28"/>
          <w:vertAlign w:val="superscript"/>
        </w:rPr>
        <w:footnoteReference w:id="4"/>
      </w:r>
      <w:r>
        <w:rPr>
          <w:rFonts w:ascii="Times New Roman" w:hAnsi="Times New Roman"/>
          <w:sz w:val="28"/>
        </w:rPr>
        <w:t xml:space="preserve">. </w:t>
      </w:r>
    </w:p>
    <w:p w:rsidR="000803D8" w:rsidRDefault="000803D8" w:rsidP="000803D8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на ОПОП по специальности 54.02.01 Дизайн (по отраслям) в культуре и искусстве осуществляется при условии владения абитуриентом объемом знаний и умений в соответствии с требованиями к выпускникам </w:t>
      </w:r>
      <w:r>
        <w:rPr>
          <w:rFonts w:ascii="Times New Roman" w:hAnsi="Times New Roman"/>
          <w:sz w:val="28"/>
        </w:rPr>
        <w:t>детских школ искусств, детских художественных школ.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DC6727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.2. Рекомендации по использованию образовательных технологий</w:t>
      </w:r>
    </w:p>
    <w:p w:rsidR="000803D8" w:rsidRDefault="000803D8" w:rsidP="000803D8"/>
    <w:p w:rsidR="000803D8" w:rsidRDefault="00DC6727" w:rsidP="000803D8">
      <w:pPr>
        <w:pStyle w:val="a8"/>
      </w:pPr>
      <w:r>
        <w:t>7</w:t>
      </w:r>
      <w:r w:rsidR="000803D8">
        <w:t>.2.1. Методы  и средства организации и реализации образовательного процесса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а) методы и средства, направленные на теоретическую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лекция;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семинар;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коллоквиум;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самостоятельная работа студентов;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консультация;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различные формы текущего контроля знаний;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б) методы и средства, направленные на практическую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практические занятия;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мастер-классы преподавателей и приглашенных специалистов;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методические выставки учебно-творческих работ;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учебная и производственная практика; 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выпускная квалификационная работа.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по специальности </w:t>
      </w:r>
      <w:r>
        <w:rPr>
          <w:rFonts w:ascii="Times New Roman" w:eastAsia="Times New Roman" w:hAnsi="Times New Roman"/>
          <w:sz w:val="28"/>
        </w:rPr>
        <w:t>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необходимо учитывать  условие комплектования обучающихся в группы не менее 6 человек.</w:t>
      </w:r>
    </w:p>
    <w:p w:rsidR="000803D8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Организация приема осуществляется при условии формирования групп следующим образом: </w:t>
      </w:r>
    </w:p>
    <w:p w:rsidR="000803D8" w:rsidRPr="00C64F11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64F11">
        <w:rPr>
          <w:rFonts w:ascii="Times New Roman" w:hAnsi="Times New Roman"/>
          <w:sz w:val="28"/>
        </w:rPr>
        <w:tab/>
        <w:t>групповые занятия – не более 25 человек из студентов данного курса одной или, при необходимости, нескольких специальностей для занятий по базовым и профильным дисциплинам федерального компонента среднего (полного) общего образования и дисциплинам общего гуманитарного и социально-экономического цикла;</w:t>
      </w:r>
    </w:p>
    <w:p w:rsidR="000803D8" w:rsidRPr="004B47B3" w:rsidRDefault="000803D8" w:rsidP="000803D8">
      <w:pPr>
        <w:pStyle w:val="24"/>
        <w:widowControl/>
        <w:tabs>
          <w:tab w:val="left" w:pos="900"/>
        </w:tabs>
        <w:autoSpaceDE/>
        <w:autoSpaceDN/>
        <w:adjustRightInd/>
        <w:rPr>
          <w:rFonts w:eastAsia="Lucida Grande CY"/>
          <w:color w:val="auto"/>
        </w:rPr>
      </w:pPr>
      <w:r w:rsidRPr="004B47B3">
        <w:rPr>
          <w:rFonts w:eastAsia="Lucida Grande CY"/>
          <w:color w:val="auto"/>
        </w:rPr>
        <w:t xml:space="preserve">мелкогрупповые занятия – от 6 до 8 человек </w:t>
      </w:r>
      <w:r w:rsidRPr="004B47B3">
        <w:rPr>
          <w:color w:val="auto"/>
        </w:rPr>
        <w:t xml:space="preserve">по профильным дисциплинам федерального компонента среднего (полного) общего образования «Черчение и перспектива», «Пластическая анатомия», «Информационные технологии», </w:t>
      </w:r>
      <w:r>
        <w:rPr>
          <w:color w:val="auto"/>
        </w:rPr>
        <w:t xml:space="preserve">по дисциплине «Иностранный язык», </w:t>
      </w:r>
      <w:r w:rsidRPr="004B47B3">
        <w:rPr>
          <w:rFonts w:eastAsia="Lucida Grande CY"/>
          <w:color w:val="auto"/>
        </w:rPr>
        <w:t>по дисциплинам общепрофессионального цикла «Рисунок», «Живопись», «Цветоведение», междисциплинарным курсам</w:t>
      </w:r>
      <w:r>
        <w:rPr>
          <w:rFonts w:eastAsia="Lucida Grande CY"/>
          <w:color w:val="auto"/>
        </w:rPr>
        <w:t>, дисциплинам вариативной части</w:t>
      </w:r>
      <w:r w:rsidRPr="004B47B3">
        <w:rPr>
          <w:rFonts w:eastAsia="Lucida Grande CY"/>
          <w:color w:val="auto"/>
        </w:rPr>
        <w:t>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 дисциплинам «Рисунок», «Живопись», имеющие целью изучение человека, обеспечиваются натурой (одна модель на 4–6 человек).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отведенное для работы с живой натурой (от общего учебного времени, предусмотренного учебным планом на аудиторные занятия, в %):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97"/>
        <w:gridCol w:w="3097"/>
      </w:tblGrid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Рисунок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Живопись</w:t>
            </w:r>
          </w:p>
        </w:tc>
      </w:tr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803D8" w:rsidTr="004B19E3">
        <w:trPr>
          <w:jc w:val="center"/>
        </w:trPr>
        <w:tc>
          <w:tcPr>
            <w:tcW w:w="2088" w:type="dxa"/>
          </w:tcPr>
          <w:p w:rsidR="000803D8" w:rsidRDefault="000803D8" w:rsidP="004B19E3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4B19E3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</w:p>
    <w:p w:rsidR="000803D8" w:rsidRPr="00550763" w:rsidRDefault="00DC6727" w:rsidP="000803D8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7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.2.2. Рекомендации по использованию методов и средств организации и реализации образовательного процесса, направленных на </w:t>
      </w:r>
      <w:r w:rsidR="000803D8">
        <w:rPr>
          <w:rFonts w:ascii="Times New Roman" w:eastAsia="Times New Roman" w:hAnsi="Times New Roman"/>
          <w:b/>
          <w:sz w:val="28"/>
        </w:rPr>
        <w:t>обеспечение теоретической и практической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 подготовк</w:t>
      </w:r>
      <w:r w:rsidR="000803D8">
        <w:rPr>
          <w:rFonts w:ascii="Times New Roman" w:eastAsia="Times New Roman" w:hAnsi="Times New Roman"/>
          <w:b/>
          <w:sz w:val="28"/>
        </w:rPr>
        <w:t>и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Лекция.</w:t>
      </w:r>
      <w:r>
        <w:rPr>
          <w:rFonts w:ascii="Times New Roman" w:eastAsia="Times New Roman" w:hAnsi="Times New Roman"/>
          <w:sz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</w:t>
      </w:r>
      <w:r>
        <w:rPr>
          <w:rFonts w:ascii="Times New Roman" w:eastAsia="Times New Roman" w:hAnsi="Times New Roman"/>
          <w:sz w:val="28"/>
        </w:rPr>
        <w:lastRenderedPageBreak/>
        <w:t>междисциплинарную.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активными формами обучения профессиональным компетенциям являются: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Практические занятия.</w:t>
      </w:r>
      <w:r>
        <w:rPr>
          <w:rFonts w:ascii="Times New Roman" w:eastAsia="Times New Roman" w:hAnsi="Times New Roman"/>
          <w:sz w:val="28"/>
        </w:rPr>
        <w:t xml:space="preserve"> Групповые занятия по общепрофессиональным дисциплинам и междисциплинарным курсам «</w:t>
      </w:r>
      <w:r>
        <w:rPr>
          <w:rFonts w:ascii="Times New Roman" w:hAnsi="Times New Roman"/>
          <w:sz w:val="28"/>
        </w:rPr>
        <w:t>Дизайн-проектирование», «Средства исполнения дизайн-проектов»,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Учебно-методическое обеспечение учебного процесса», а</w:t>
      </w:r>
      <w:r>
        <w:rPr>
          <w:rFonts w:ascii="Times New Roman" w:eastAsia="Times New Roman" w:hAnsi="Times New Roman"/>
          <w:sz w:val="28"/>
        </w:rPr>
        <w:t xml:space="preserve"> также дополнительная работа </w:t>
      </w:r>
      <w:r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Семинар.</w:t>
      </w:r>
      <w:r>
        <w:rPr>
          <w:rFonts w:ascii="Times New Roman" w:eastAsia="Times New Roman" w:hAnsi="Times New Roman"/>
          <w:sz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550763">
        <w:rPr>
          <w:rFonts w:ascii="Times New Roman" w:eastAsia="Times New Roman" w:hAnsi="Times New Roman"/>
          <w:b/>
          <w:sz w:val="28"/>
        </w:rPr>
        <w:t>Самостоятельная работа студентов.</w:t>
      </w:r>
      <w:r w:rsidRPr="00550763">
        <w:rPr>
          <w:rFonts w:ascii="Times New Roman" w:eastAsia="Times New Roman" w:hAnsi="Times New Roman"/>
          <w:sz w:val="28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</w:t>
      </w:r>
      <w:r>
        <w:rPr>
          <w:rFonts w:ascii="Times New Roman" w:eastAsia="Times New Roman" w:hAnsi="Times New Roman"/>
          <w:sz w:val="28"/>
        </w:rPr>
        <w:t xml:space="preserve">. Результат самостоятельной работы контролируется преподавателем. Самостоятельная работа может выполняться студентом в учебных аудиториях, мастерских, читальном зале библиотеки, компьютерных классах, а также в домашних условиях. 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 w:rsidRPr="000F6E2E">
        <w:rPr>
          <w:rFonts w:ascii="Times New Roman" w:hAnsi="Times New Roman"/>
          <w:sz w:val="28"/>
        </w:rPr>
        <w:t xml:space="preserve">учебной </w:t>
      </w:r>
      <w:r w:rsidRPr="004B47B3">
        <w:rPr>
          <w:rFonts w:ascii="Times New Roman" w:hAnsi="Times New Roman"/>
          <w:sz w:val="28"/>
        </w:rPr>
        <w:t xml:space="preserve">дисциплины или междисциплинарного курса.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</w:p>
    <w:p w:rsidR="000803D8" w:rsidRDefault="00DC6727" w:rsidP="000803D8">
      <w:pPr>
        <w:pStyle w:val="a8"/>
      </w:pPr>
      <w:r>
        <w:t>7</w:t>
      </w:r>
      <w:r w:rsidR="000803D8">
        <w:t>.2.3. Требования к организации практики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и защиту выпускной квалификационной работы.</w:t>
      </w:r>
    </w:p>
    <w:p w:rsidR="000803D8" w:rsidRDefault="000803D8" w:rsidP="000803D8">
      <w:pPr>
        <w:shd w:val="clear" w:color="auto" w:fill="FFFFFF"/>
        <w:ind w:firstLine="739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реализовываются, как </w:t>
      </w:r>
      <w:r>
        <w:rPr>
          <w:rFonts w:ascii="Times New Roman" w:hAnsi="Times New Roman"/>
          <w:sz w:val="28"/>
        </w:rPr>
        <w:lastRenderedPageBreak/>
        <w:t>правило, концентрированно в несколько периодов.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Учебная практика (6 недель).</w:t>
      </w:r>
    </w:p>
    <w:p w:rsidR="000803D8" w:rsidRPr="00D56C93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56C93">
        <w:rPr>
          <w:rFonts w:ascii="Times New Roman" w:hAnsi="Times New Roman"/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 1) работа с натуры на открытом воздухе </w:t>
      </w:r>
      <w:r>
        <w:rPr>
          <w:rFonts w:ascii="Times New Roman" w:hAnsi="Times New Roman"/>
          <w:sz w:val="28"/>
        </w:rPr>
        <w:t xml:space="preserve">(пленэр) – 4 недели </w:t>
      </w:r>
    </w:p>
    <w:p w:rsidR="000803D8" w:rsidRDefault="000803D8" w:rsidP="000803D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памятников искусства в других городах – 2 недели.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pacing w:val="-1"/>
          <w:sz w:val="28"/>
        </w:rPr>
        <w:tab/>
        <w:t xml:space="preserve">Изучение памятников искусства в других городах </w:t>
      </w:r>
      <w:r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 период прохождения учебной 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Производственная практика (15 недель).</w:t>
      </w:r>
    </w:p>
    <w:p w:rsidR="000803D8" w:rsidRDefault="000803D8" w:rsidP="000803D8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Состоит из двух этапов: 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практика (по профилю специальности) – 8 недель, производственная практика (педагогическая) -4 недели;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производственная практика (преддипломная) – 3 недели.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практика (по профилю специальности) должна проводиться в организациях, направление деятельности которых соответствует профилю подготовки обучающихся. 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Базами производственной (педагогической) практики должны быть детские школы искусств, детские художественные школы, другие образовательные учреждения </w:t>
      </w:r>
      <w:r>
        <w:rPr>
          <w:rFonts w:ascii="Times New Roman" w:hAnsi="Times New Roman"/>
          <w:spacing w:val="-2"/>
          <w:sz w:val="28"/>
        </w:rPr>
        <w:t>дополнительного образования,</w:t>
      </w:r>
      <w:r>
        <w:rPr>
          <w:rFonts w:ascii="Times New Roman" w:hAnsi="Times New Roman"/>
          <w:sz w:val="28"/>
        </w:rPr>
        <w:t>общеобразовательные учреждения.</w:t>
      </w:r>
    </w:p>
    <w:p w:rsidR="000803D8" w:rsidRDefault="000803D8" w:rsidP="000803D8">
      <w:pPr>
        <w:pStyle w:val="aa"/>
      </w:pPr>
      <w:r>
        <w:t>Производственная практика (преддипломная) призвана обеспечить подготовку к государственной (итоговой) аттестации.</w:t>
      </w:r>
    </w:p>
    <w:p w:rsidR="000803D8" w:rsidRDefault="000803D8" w:rsidP="000803D8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</w:t>
      </w:r>
      <w:r>
        <w:rPr>
          <w:rFonts w:ascii="Times New Roman" w:hAnsi="Times New Roman"/>
          <w:spacing w:val="-2"/>
          <w:sz w:val="28"/>
        </w:rPr>
        <w:t xml:space="preserve">(или наосновании) результатов, подтвержденных документами </w:t>
      </w:r>
      <w:r>
        <w:rPr>
          <w:rFonts w:ascii="Times New Roman" w:hAnsi="Times New Roman"/>
          <w:sz w:val="28"/>
        </w:rPr>
        <w:t>соответствующих организаций и (или) отчетных выставок учебно-творческих работ студентов.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DC6727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.3.Требования к кадровому обеспечению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Реализация ОПОП должна обеспечиваться педагогическими кадрами, имеющими высшее профессиональное образование, соответствующее профилю преподаваемой дисциплины (модуля),</w:t>
      </w:r>
      <w:r>
        <w:t>междисциплинарных курсов и профессиональных модулей</w:t>
      </w:r>
      <w:r>
        <w:rPr>
          <w:rFonts w:eastAsia="Times New Roman"/>
        </w:rPr>
        <w:t>. Доля преподавателей, имеющих высшее образование должна составлять не менее 90%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5 лет. К профильным организациям и учреждениям относятся учреждения культуры(творческие союзы, музеи, театры), а также образовательные учреждения среднего и высшего профессионального образования, реализующие образовательные программы в области изобразительного искусства.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Преподаватели учебного заведения должны регулярно осуществлять художественно-творческую и (или) методическую работу, не менее одного раза в пять лет проходить повышение квалификации.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</w:t>
      </w:r>
      <w:r>
        <w:rPr>
          <w:rFonts w:ascii="Times New Roman" w:hAnsi="Times New Roman"/>
          <w:sz w:val="28"/>
        </w:rPr>
        <w:t>может приравниваться представление каталога(ов) персональной(ых) выставки(ок).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формам повышения квалификации могут относиться: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присуждение государственной премии;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почетного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ученой степени;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звания лауреата международного или всероссийского конкурса;</w:t>
      </w:r>
    </w:p>
    <w:p w:rsidR="000803D8" w:rsidRDefault="00DC6727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.4. 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Оценка качества освоения ОПОП должна включать текущий контроль </w:t>
      </w:r>
      <w:r>
        <w:rPr>
          <w:rFonts w:ascii="Times New Roman" w:eastAsia="Times New Roman" w:hAnsi="Times New Roman"/>
          <w:sz w:val="28"/>
        </w:rPr>
        <w:lastRenderedPageBreak/>
        <w:t>знаний, промежуточную аттестацию обучающихся и государственную (итоговую) аттестацию выпускников.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оценка уровня освоения дисциплин, междисциплинарных курсов, видов практик;</w:t>
      </w:r>
    </w:p>
    <w:p w:rsidR="000803D8" w:rsidRDefault="000803D8" w:rsidP="000803D8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компетенций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юношей предусматривается оценка результатов освоения военной службы.</w:t>
      </w:r>
    </w:p>
    <w:p w:rsidR="000803D8" w:rsidRDefault="000803D8" w:rsidP="000803D8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качестве средств текущего контроля знаний используются контрольные работы, устные опросы, письменные работы, тестирование, просмотры учебно-творческих работ, зачеты.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 w:rsidRPr="00B8793C">
        <w:rPr>
          <w:rFonts w:ascii="Times New Roman" w:eastAsia="Times New Roman" w:hAnsi="Times New Roman"/>
          <w:sz w:val="28"/>
        </w:rPr>
        <w:t>Формами  промежуточной аттестации являются экзамены и  зачёты.</w:t>
      </w:r>
      <w:r>
        <w:rPr>
          <w:rFonts w:ascii="Times New Roman" w:hAnsi="Times New Roman"/>
          <w:sz w:val="28"/>
        </w:rPr>
        <w:t xml:space="preserve">Формой аттестации по дисциплинам «Рисунок», «Живопись», </w:t>
      </w:r>
      <w:r>
        <w:rPr>
          <w:rFonts w:ascii="Times New Roman" w:hAnsi="Times New Roman"/>
          <w:spacing w:val="-1"/>
          <w:sz w:val="28"/>
        </w:rPr>
        <w:t>междисциплинарному курсу «Дизайн-проектирование»</w:t>
      </w:r>
      <w:r>
        <w:rPr>
          <w:rFonts w:ascii="Times New Roman" w:hAnsi="Times New Roman"/>
          <w:sz w:val="28"/>
        </w:rPr>
        <w:t xml:space="preserve"> является экзаменационный просмотр учебно-творческих работ на семестровых выставках.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Образовательным учреждением </w:t>
      </w:r>
      <w:r>
        <w:rPr>
          <w:rFonts w:ascii="Times New Roman" w:eastAsia="Times New Roman" w:hAnsi="Times New Roman"/>
          <w:sz w:val="28"/>
        </w:rPr>
        <w:t>должны быть разработаны критерии оценок промежуточной аттестации и текущего контроля успеваемости обучающихся.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8"/>
        </w:rPr>
        <w:t>образовательным учреждением</w:t>
      </w:r>
      <w:r>
        <w:rPr>
          <w:rFonts w:ascii="Times New Roman" w:eastAsia="Times New Roman" w:hAnsi="Times New Roman"/>
          <w:sz w:val="28"/>
        </w:rPr>
        <w:t xml:space="preserve">самостоятельно. </w:t>
      </w:r>
    </w:p>
    <w:p w:rsidR="000803D8" w:rsidRDefault="000803D8" w:rsidP="000803D8">
      <w:pPr>
        <w:pStyle w:val="aa"/>
      </w:pPr>
      <w:r>
        <w:t xml:space="preserve">Оценки должны быть выставлены по каждой дисциплине Федерального компонента среднего (полного) общего образования, общего гуманитарного и социально-экономического цикла, по каждой общепрофессиональной дисциплине и каждому междисциплинарному курсу профессионального цикла. Оценки по разделам междисциплинарных курсов (дисциплинам, входящим в </w:t>
      </w:r>
      <w:r w:rsidRPr="00997511">
        <w:t>состав междисциплинарного курса</w:t>
      </w:r>
      <w:r>
        <w:t>) могут выставляться на основании учебного плана, утвержденного руководителем образовательного учреждения.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ОПОП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Государственная 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 xml:space="preserve">итоговая) аттестация включает: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подготовку и защиту выпускной квалификационной работы;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sz w:val="28"/>
        </w:rPr>
        <w:t xml:space="preserve">государственный экзамен </w:t>
      </w:r>
      <w:r>
        <w:rPr>
          <w:rFonts w:ascii="Times New Roman" w:hAnsi="Times New Roman"/>
          <w:b/>
          <w:sz w:val="28"/>
        </w:rPr>
        <w:t>«Педагогическая подготовка»</w:t>
      </w:r>
      <w:r>
        <w:rPr>
          <w:rFonts w:ascii="Times New Roman" w:hAnsi="Times New Roman"/>
          <w:sz w:val="28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0803D8" w:rsidRPr="00763C94" w:rsidRDefault="000803D8" w:rsidP="000803D8">
      <w:pPr>
        <w:pStyle w:val="aa"/>
      </w:pPr>
      <w:r w:rsidRPr="00763C94">
        <w:t xml:space="preserve"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образовательного учреждения.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 </w:t>
      </w:r>
    </w:p>
    <w:p w:rsidR="000803D8" w:rsidRDefault="000803D8" w:rsidP="000803D8">
      <w:pPr>
        <w:pStyle w:val="aa"/>
        <w:rPr>
          <w:color w:val="000080"/>
        </w:rPr>
      </w:pPr>
      <w:r>
        <w:t>Обязательное требование к выпускной квалификационной работе – соответствие тематики работы содержанию профессионального модуля «Творческая художественно-проектная деятельность».</w:t>
      </w:r>
    </w:p>
    <w:p w:rsidR="000803D8" w:rsidRPr="00D56C93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Требования к государственным экзаменам определяются учебным </w:t>
      </w:r>
      <w:r w:rsidRPr="00D56C93">
        <w:rPr>
          <w:rFonts w:ascii="Times New Roman" w:hAnsi="Times New Roman"/>
          <w:sz w:val="28"/>
        </w:rPr>
        <w:t>заведением самостоятельно.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 w:rsidRPr="00763C9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Государственный экзамен «Педагогическая подготовка» может включать: ответы на вопросы (билеты), выполнение тестовых заданий по вопросам методики и педагогики, теории, истории и практики изобразительного искусства, искусства дизайна. </w:t>
      </w:r>
    </w:p>
    <w:p w:rsidR="000803D8" w:rsidRPr="00763C94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63C94">
        <w:rPr>
          <w:rFonts w:ascii="Times New Roman" w:hAnsi="Times New Roman"/>
          <w:sz w:val="28"/>
        </w:rPr>
        <w:t>Учебным заведением должны быть разработаны критерии оценок государственной (итоговой) аттестации.</w:t>
      </w:r>
    </w:p>
    <w:p w:rsidR="000803D8" w:rsidRDefault="000803D8" w:rsidP="000803D8">
      <w:pPr>
        <w:pStyle w:val="a8"/>
        <w:tabs>
          <w:tab w:val="left" w:pos="720"/>
          <w:tab w:val="left" w:pos="1080"/>
        </w:tabs>
        <w:jc w:val="both"/>
      </w:pPr>
      <w:r>
        <w:rPr>
          <w:b w:val="0"/>
          <w:color w:val="0000FF"/>
        </w:rPr>
        <w:tab/>
      </w:r>
      <w:r>
        <w:t>Критерии оценки выпускной квалификационной работы (дипломной работы), уровня и качества подготовки выпускника:</w:t>
      </w:r>
    </w:p>
    <w:p w:rsidR="000803D8" w:rsidRDefault="000803D8" w:rsidP="000803D8">
      <w:pPr>
        <w:pStyle w:val="a8"/>
        <w:widowControl/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качество предпроектных исследований;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обоснованность образного и пластического решения;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оригинальности и выразительности художественной формы;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проектной культуры и эстетические качества дипломной работы;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решения функциональных задач;</w:t>
      </w:r>
    </w:p>
    <w:p w:rsidR="000803D8" w:rsidRDefault="000803D8" w:rsidP="000803D8">
      <w:pPr>
        <w:pStyle w:val="a8"/>
        <w:widowControl/>
        <w:tabs>
          <w:tab w:val="left" w:pos="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профессионального владения традиционными и новейшими техническими средствами и приемами проектной графики и макетирования;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значимость дипломной работы.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sz w:val="28"/>
        </w:rPr>
        <w:t>Государственный экзамен.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 w:rsidRPr="009731F7">
        <w:rPr>
          <w:rFonts w:ascii="Times New Roman" w:hAnsi="Times New Roman"/>
          <w:b/>
          <w:sz w:val="28"/>
        </w:rPr>
        <w:t>В области педагогических основ</w:t>
      </w:r>
      <w:r>
        <w:rPr>
          <w:rFonts w:ascii="Times New Roman" w:hAnsi="Times New Roman"/>
          <w:sz w:val="28"/>
        </w:rPr>
        <w:t xml:space="preserve">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умение</w:t>
      </w:r>
      <w:r>
        <w:rPr>
          <w:rFonts w:ascii="Times New Roman" w:hAnsi="Times New Roman"/>
          <w:sz w:val="28"/>
        </w:rPr>
        <w:t xml:space="preserve">: </w:t>
      </w:r>
    </w:p>
    <w:p w:rsidR="000803D8" w:rsidRPr="004578B7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 w:rsidRPr="004578B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 w:rsidRPr="004578B7">
        <w:rPr>
          <w:rFonts w:ascii="Times New Roman" w:hAnsi="Times New Roman"/>
          <w:sz w:val="28"/>
        </w:rPr>
        <w:t>именять методы и технологии обучения изобразительному искусству.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теоретические знания в области психологии общения в педагогической деятельности;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специальной литературой;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знание</w:t>
      </w:r>
      <w:r>
        <w:rPr>
          <w:rFonts w:ascii="Times New Roman" w:hAnsi="Times New Roman"/>
          <w:sz w:val="28"/>
        </w:rPr>
        <w:t xml:space="preserve">: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 теории воспитания и образования;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психолого-педагогических особенностей работы с детьми школьного возраста;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требований к личности педагога;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исторических этапов развития художественного образования в России и за рубежом;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творческих и педагогических художественных школ;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методов и технологий обучения изобразительному искусству;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профессиональной терминологии.</w:t>
      </w:r>
    </w:p>
    <w:p w:rsidR="000803D8" w:rsidRDefault="000803D8" w:rsidP="000803D8"/>
    <w:p w:rsidR="00FF1853" w:rsidRPr="00FF1853" w:rsidRDefault="00FF1853" w:rsidP="00FF1853">
      <w:pPr>
        <w:pStyle w:val="22"/>
        <w:shd w:val="clear" w:color="auto" w:fill="auto"/>
        <w:spacing w:line="276" w:lineRule="auto"/>
        <w:ind w:right="984" w:firstLine="0"/>
        <w:jc w:val="both"/>
      </w:pPr>
      <w:r w:rsidRPr="00FF1853">
        <w:t>Приложения</w:t>
      </w:r>
    </w:p>
    <w:p w:rsidR="00FF1853" w:rsidRPr="00FF1853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 xml:space="preserve">Приложение 1. Календарный график учебного процесса (на веб - сайте). </w:t>
      </w:r>
    </w:p>
    <w:p w:rsidR="00FF1853" w:rsidRPr="00FF1853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2. Рабочие учебные планы (по видам) (на веб - сайте).</w:t>
      </w:r>
    </w:p>
    <w:p w:rsidR="00FF1853" w:rsidRPr="00FF1853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3. Рабочая программа воспитания (на веб - сайте).</w:t>
      </w:r>
    </w:p>
    <w:p w:rsidR="00FF1853" w:rsidRPr="00FF1853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4. Календарный план воспитательной работы (на веб - сайте).</w:t>
      </w:r>
    </w:p>
    <w:p w:rsidR="00FF1853" w:rsidRPr="007E4455" w:rsidRDefault="00FF1853" w:rsidP="00FF1853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5. Аннотации к рабочим программам дисциплин и профессиональных модулей (на веб-сайте).</w:t>
      </w:r>
    </w:p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sectPr w:rsidR="000803D8" w:rsidSect="00554C2B">
      <w:footerReference w:type="default" r:id="rId15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00" w:rsidRDefault="00153000" w:rsidP="000803D8">
      <w:r>
        <w:separator/>
      </w:r>
    </w:p>
  </w:endnote>
  <w:endnote w:type="continuationSeparator" w:id="1">
    <w:p w:rsidR="00153000" w:rsidRDefault="00153000" w:rsidP="0008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4689"/>
      <w:docPartObj>
        <w:docPartGallery w:val="Page Numbers (Bottom of Page)"/>
        <w:docPartUnique/>
      </w:docPartObj>
    </w:sdtPr>
    <w:sdtContent>
      <w:p w:rsidR="004B19E3" w:rsidRDefault="004B19E3">
        <w:pPr>
          <w:pStyle w:val="af5"/>
          <w:jc w:val="center"/>
        </w:pPr>
      </w:p>
      <w:p w:rsidR="004B19E3" w:rsidRDefault="0079241C">
        <w:pPr>
          <w:pStyle w:val="af5"/>
          <w:jc w:val="center"/>
        </w:pPr>
        <w:fldSimple w:instr=" PAGE   \* MERGEFORMAT ">
          <w:r w:rsidR="00CA1D40">
            <w:rPr>
              <w:noProof/>
            </w:rPr>
            <w:t>6</w:t>
          </w:r>
        </w:fldSimple>
      </w:p>
    </w:sdtContent>
  </w:sdt>
  <w:p w:rsidR="004B19E3" w:rsidRDefault="004B19E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00" w:rsidRDefault="00153000" w:rsidP="000803D8">
      <w:r>
        <w:separator/>
      </w:r>
    </w:p>
  </w:footnote>
  <w:footnote w:type="continuationSeparator" w:id="1">
    <w:p w:rsidR="00153000" w:rsidRDefault="00153000" w:rsidP="000803D8">
      <w:r>
        <w:continuationSeparator/>
      </w:r>
    </w:p>
  </w:footnote>
  <w:footnote w:id="2">
    <w:p w:rsidR="004B19E3" w:rsidRPr="001A113A" w:rsidRDefault="004B19E3" w:rsidP="000803D8">
      <w:pPr>
        <w:pStyle w:val="a5"/>
        <w:jc w:val="both"/>
        <w:rPr>
          <w:b/>
        </w:rPr>
      </w:pPr>
      <w:r>
        <w:rPr>
          <w:rStyle w:val="a7"/>
        </w:rPr>
        <w:footnoteRef/>
      </w:r>
      <w:r>
        <w:t xml:space="preserve"> Основная профессиональная образовательная программа по специальности 072501 Дизайн (по отраслям) реализуется в следующих областях: в промышленности, в культуре и искусстве, в художественном проектировании, моделировании и оформлении игрушки. Представленная примерная основная образовательная программа является частью ПООП, отражающей характеристику основной профессиональной образовательной программы по специальности 072501 Дизайн (по отраслям)</w:t>
      </w:r>
      <w:r w:rsidRPr="001A113A">
        <w:rPr>
          <w:b/>
        </w:rPr>
        <w:t>в культуре и искусстве.</w:t>
      </w:r>
    </w:p>
  </w:footnote>
  <w:footnote w:id="3">
    <w:p w:rsidR="004B19E3" w:rsidRDefault="004B19E3" w:rsidP="000803D8">
      <w:pPr>
        <w:pStyle w:val="a5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Общая трудоемкость - максимальная учебная нагрузка включает часы: обязательных учебных занятий, самостоятельной работы, дополнительной работы над завершением программного задания, в том числе часы, необходимые для реализации федерального государственного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</w:p>
  </w:footnote>
  <w:footnote w:id="4">
    <w:p w:rsidR="004B19E3" w:rsidRDefault="004B19E3" w:rsidP="000803D8">
      <w:pPr>
        <w:jc w:val="both"/>
        <w:rPr>
          <w:rFonts w:ascii="Times New Roman" w:hAnsi="Times New Roman"/>
          <w:sz w:val="20"/>
        </w:rPr>
      </w:pPr>
      <w:r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>., регистрационный № 15129.Бюллетень нормативных актов федеральных органов исполнительной власти, 2009, № 46)</w:t>
      </w:r>
    </w:p>
    <w:p w:rsidR="004B19E3" w:rsidRDefault="004B19E3" w:rsidP="000803D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C3D"/>
    <w:multiLevelType w:val="multilevel"/>
    <w:tmpl w:val="F6082E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2C6"/>
    <w:multiLevelType w:val="hybridMultilevel"/>
    <w:tmpl w:val="57C6E3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2D583923"/>
    <w:multiLevelType w:val="hybridMultilevel"/>
    <w:tmpl w:val="85FA39F6"/>
    <w:lvl w:ilvl="0" w:tplc="FFFFFFFF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36FA2"/>
    <w:multiLevelType w:val="hybridMultilevel"/>
    <w:tmpl w:val="4A5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6C50E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4B720E3"/>
    <w:multiLevelType w:val="hybridMultilevel"/>
    <w:tmpl w:val="AED2512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3D15CEC"/>
    <w:multiLevelType w:val="hybridMultilevel"/>
    <w:tmpl w:val="4FF845E4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9C2871"/>
    <w:multiLevelType w:val="hybridMultilevel"/>
    <w:tmpl w:val="4B6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803D8"/>
    <w:rsid w:val="000926B6"/>
    <w:rsid w:val="00096DC3"/>
    <w:rsid w:val="000A1F1A"/>
    <w:rsid w:val="000A5752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183C"/>
    <w:rsid w:val="00111CAB"/>
    <w:rsid w:val="00113156"/>
    <w:rsid w:val="00116543"/>
    <w:rsid w:val="00123940"/>
    <w:rsid w:val="00125C58"/>
    <w:rsid w:val="0013015A"/>
    <w:rsid w:val="001325F7"/>
    <w:rsid w:val="00132AC5"/>
    <w:rsid w:val="00133606"/>
    <w:rsid w:val="0014710A"/>
    <w:rsid w:val="00152ECE"/>
    <w:rsid w:val="00153000"/>
    <w:rsid w:val="001533DD"/>
    <w:rsid w:val="00161A73"/>
    <w:rsid w:val="00163922"/>
    <w:rsid w:val="001652D7"/>
    <w:rsid w:val="00172752"/>
    <w:rsid w:val="0017598E"/>
    <w:rsid w:val="0017656B"/>
    <w:rsid w:val="001811BD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1F4CE7"/>
    <w:rsid w:val="00200495"/>
    <w:rsid w:val="002016B9"/>
    <w:rsid w:val="00203917"/>
    <w:rsid w:val="00204860"/>
    <w:rsid w:val="002167C3"/>
    <w:rsid w:val="00221F4C"/>
    <w:rsid w:val="00232CB3"/>
    <w:rsid w:val="00236FBF"/>
    <w:rsid w:val="00240726"/>
    <w:rsid w:val="00244FF7"/>
    <w:rsid w:val="002513D4"/>
    <w:rsid w:val="00253A3A"/>
    <w:rsid w:val="002567D9"/>
    <w:rsid w:val="00257DC9"/>
    <w:rsid w:val="00270231"/>
    <w:rsid w:val="00277902"/>
    <w:rsid w:val="00281F6E"/>
    <w:rsid w:val="00283768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7DD6"/>
    <w:rsid w:val="002D3994"/>
    <w:rsid w:val="002D69A1"/>
    <w:rsid w:val="002E5D32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615BC"/>
    <w:rsid w:val="003710AD"/>
    <w:rsid w:val="0037447C"/>
    <w:rsid w:val="00375343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D4DEF"/>
    <w:rsid w:val="003E1F21"/>
    <w:rsid w:val="003E411E"/>
    <w:rsid w:val="003E56AE"/>
    <w:rsid w:val="00411389"/>
    <w:rsid w:val="00411949"/>
    <w:rsid w:val="004237EB"/>
    <w:rsid w:val="0042619C"/>
    <w:rsid w:val="00427785"/>
    <w:rsid w:val="00436D18"/>
    <w:rsid w:val="0043705F"/>
    <w:rsid w:val="00443BBD"/>
    <w:rsid w:val="004471B3"/>
    <w:rsid w:val="0045040E"/>
    <w:rsid w:val="00456E8D"/>
    <w:rsid w:val="0046556A"/>
    <w:rsid w:val="00467F0D"/>
    <w:rsid w:val="0048091F"/>
    <w:rsid w:val="0048296E"/>
    <w:rsid w:val="00485C61"/>
    <w:rsid w:val="0049731F"/>
    <w:rsid w:val="00497460"/>
    <w:rsid w:val="004A2806"/>
    <w:rsid w:val="004B19E3"/>
    <w:rsid w:val="004B21C0"/>
    <w:rsid w:val="004B7F6D"/>
    <w:rsid w:val="004D2D29"/>
    <w:rsid w:val="004D3ADE"/>
    <w:rsid w:val="004E2232"/>
    <w:rsid w:val="004F3BFE"/>
    <w:rsid w:val="004F737C"/>
    <w:rsid w:val="005041AD"/>
    <w:rsid w:val="005147EE"/>
    <w:rsid w:val="00521580"/>
    <w:rsid w:val="005219C3"/>
    <w:rsid w:val="0052456C"/>
    <w:rsid w:val="00533423"/>
    <w:rsid w:val="00552D96"/>
    <w:rsid w:val="00554368"/>
    <w:rsid w:val="00554C2B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4FE0"/>
    <w:rsid w:val="006769C9"/>
    <w:rsid w:val="00684DA1"/>
    <w:rsid w:val="00685DAA"/>
    <w:rsid w:val="00686881"/>
    <w:rsid w:val="006919F0"/>
    <w:rsid w:val="006942C2"/>
    <w:rsid w:val="006A3DB9"/>
    <w:rsid w:val="006B2CA9"/>
    <w:rsid w:val="006B58D6"/>
    <w:rsid w:val="006C0702"/>
    <w:rsid w:val="006F06D3"/>
    <w:rsid w:val="0070461F"/>
    <w:rsid w:val="007062C3"/>
    <w:rsid w:val="00712175"/>
    <w:rsid w:val="0071637F"/>
    <w:rsid w:val="007240C0"/>
    <w:rsid w:val="00724C1E"/>
    <w:rsid w:val="00727AC5"/>
    <w:rsid w:val="00732972"/>
    <w:rsid w:val="0074794A"/>
    <w:rsid w:val="007515FA"/>
    <w:rsid w:val="00760E33"/>
    <w:rsid w:val="007613C1"/>
    <w:rsid w:val="007635B0"/>
    <w:rsid w:val="00773295"/>
    <w:rsid w:val="00776A18"/>
    <w:rsid w:val="00776C5F"/>
    <w:rsid w:val="00780C6D"/>
    <w:rsid w:val="00781374"/>
    <w:rsid w:val="00783A53"/>
    <w:rsid w:val="007868FD"/>
    <w:rsid w:val="007900DF"/>
    <w:rsid w:val="0079241C"/>
    <w:rsid w:val="007A22BE"/>
    <w:rsid w:val="007A2D06"/>
    <w:rsid w:val="007A6BDC"/>
    <w:rsid w:val="007C2135"/>
    <w:rsid w:val="007C266A"/>
    <w:rsid w:val="007D03D1"/>
    <w:rsid w:val="007D56C1"/>
    <w:rsid w:val="007D611A"/>
    <w:rsid w:val="007E0632"/>
    <w:rsid w:val="007E4744"/>
    <w:rsid w:val="00801602"/>
    <w:rsid w:val="00814B78"/>
    <w:rsid w:val="00826CC4"/>
    <w:rsid w:val="00830B25"/>
    <w:rsid w:val="008316EB"/>
    <w:rsid w:val="008334D8"/>
    <w:rsid w:val="0084047A"/>
    <w:rsid w:val="00844BA6"/>
    <w:rsid w:val="00850368"/>
    <w:rsid w:val="00852A10"/>
    <w:rsid w:val="00854991"/>
    <w:rsid w:val="00855D51"/>
    <w:rsid w:val="00860243"/>
    <w:rsid w:val="00875B34"/>
    <w:rsid w:val="00875D87"/>
    <w:rsid w:val="008923D0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655A"/>
    <w:rsid w:val="00917AD8"/>
    <w:rsid w:val="009200F0"/>
    <w:rsid w:val="00922349"/>
    <w:rsid w:val="009225D9"/>
    <w:rsid w:val="009242E7"/>
    <w:rsid w:val="00925E61"/>
    <w:rsid w:val="00930E63"/>
    <w:rsid w:val="00935759"/>
    <w:rsid w:val="009365EA"/>
    <w:rsid w:val="00936C40"/>
    <w:rsid w:val="00941FF0"/>
    <w:rsid w:val="00942940"/>
    <w:rsid w:val="009448A8"/>
    <w:rsid w:val="0094691E"/>
    <w:rsid w:val="00954409"/>
    <w:rsid w:val="0096297A"/>
    <w:rsid w:val="009639B8"/>
    <w:rsid w:val="00963C02"/>
    <w:rsid w:val="00974FE5"/>
    <w:rsid w:val="00980836"/>
    <w:rsid w:val="009A4045"/>
    <w:rsid w:val="009B7F1E"/>
    <w:rsid w:val="009D5191"/>
    <w:rsid w:val="009E1180"/>
    <w:rsid w:val="009E36A5"/>
    <w:rsid w:val="009E3907"/>
    <w:rsid w:val="00A033F1"/>
    <w:rsid w:val="00A07472"/>
    <w:rsid w:val="00A07E7B"/>
    <w:rsid w:val="00A124D6"/>
    <w:rsid w:val="00A236E6"/>
    <w:rsid w:val="00A40EAE"/>
    <w:rsid w:val="00A47F22"/>
    <w:rsid w:val="00A52822"/>
    <w:rsid w:val="00A5475A"/>
    <w:rsid w:val="00A57C9A"/>
    <w:rsid w:val="00A66E61"/>
    <w:rsid w:val="00A8744D"/>
    <w:rsid w:val="00A877C2"/>
    <w:rsid w:val="00A91C1D"/>
    <w:rsid w:val="00A9207B"/>
    <w:rsid w:val="00AA0752"/>
    <w:rsid w:val="00AA3049"/>
    <w:rsid w:val="00AA3CF0"/>
    <w:rsid w:val="00AB0CF4"/>
    <w:rsid w:val="00AB2023"/>
    <w:rsid w:val="00AC18B7"/>
    <w:rsid w:val="00AC4C71"/>
    <w:rsid w:val="00AC7659"/>
    <w:rsid w:val="00AD2F28"/>
    <w:rsid w:val="00AD600A"/>
    <w:rsid w:val="00AD7B54"/>
    <w:rsid w:val="00AE387D"/>
    <w:rsid w:val="00AE3DA6"/>
    <w:rsid w:val="00AE4A9C"/>
    <w:rsid w:val="00B00EEA"/>
    <w:rsid w:val="00B0136D"/>
    <w:rsid w:val="00B224D4"/>
    <w:rsid w:val="00B2491E"/>
    <w:rsid w:val="00B2623E"/>
    <w:rsid w:val="00B31B1F"/>
    <w:rsid w:val="00B3772A"/>
    <w:rsid w:val="00B45ED8"/>
    <w:rsid w:val="00B47B0E"/>
    <w:rsid w:val="00B507F4"/>
    <w:rsid w:val="00B70B83"/>
    <w:rsid w:val="00B9414B"/>
    <w:rsid w:val="00BA4A9C"/>
    <w:rsid w:val="00BB301B"/>
    <w:rsid w:val="00BB3A35"/>
    <w:rsid w:val="00BB4412"/>
    <w:rsid w:val="00BC0ACD"/>
    <w:rsid w:val="00BC0EE2"/>
    <w:rsid w:val="00BC55D4"/>
    <w:rsid w:val="00BE355F"/>
    <w:rsid w:val="00C00616"/>
    <w:rsid w:val="00C03B66"/>
    <w:rsid w:val="00C065A0"/>
    <w:rsid w:val="00C25F2C"/>
    <w:rsid w:val="00C3310C"/>
    <w:rsid w:val="00C40B69"/>
    <w:rsid w:val="00C45F96"/>
    <w:rsid w:val="00C66F12"/>
    <w:rsid w:val="00C83CB9"/>
    <w:rsid w:val="00CA1D40"/>
    <w:rsid w:val="00CA3B7E"/>
    <w:rsid w:val="00CA4C94"/>
    <w:rsid w:val="00CA6102"/>
    <w:rsid w:val="00CA6F33"/>
    <w:rsid w:val="00CB3AF5"/>
    <w:rsid w:val="00CD0A23"/>
    <w:rsid w:val="00CE1E98"/>
    <w:rsid w:val="00CE2755"/>
    <w:rsid w:val="00CE2FC3"/>
    <w:rsid w:val="00D00375"/>
    <w:rsid w:val="00D01FA9"/>
    <w:rsid w:val="00D0339C"/>
    <w:rsid w:val="00D06098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4E37"/>
    <w:rsid w:val="00DC672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6880"/>
    <w:rsid w:val="00E34D54"/>
    <w:rsid w:val="00E3571D"/>
    <w:rsid w:val="00E35927"/>
    <w:rsid w:val="00E37EBE"/>
    <w:rsid w:val="00E55A6A"/>
    <w:rsid w:val="00E5688A"/>
    <w:rsid w:val="00E614A2"/>
    <w:rsid w:val="00E7154B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454FE"/>
    <w:rsid w:val="00F53A88"/>
    <w:rsid w:val="00F667C4"/>
    <w:rsid w:val="00F7415A"/>
    <w:rsid w:val="00F76F0A"/>
    <w:rsid w:val="00F81BD2"/>
    <w:rsid w:val="00F862CC"/>
    <w:rsid w:val="00F91CDE"/>
    <w:rsid w:val="00F92D02"/>
    <w:rsid w:val="00F954AD"/>
    <w:rsid w:val="00F9793B"/>
    <w:rsid w:val="00FA44DB"/>
    <w:rsid w:val="00FB419E"/>
    <w:rsid w:val="00FB56FC"/>
    <w:rsid w:val="00FC1CAA"/>
    <w:rsid w:val="00FC50B4"/>
    <w:rsid w:val="00FC77DC"/>
    <w:rsid w:val="00FE1DCA"/>
    <w:rsid w:val="00FF1853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f3">
    <w:name w:val="Hyperlink"/>
    <w:basedOn w:val="a0"/>
    <w:uiPriority w:val="99"/>
    <w:rsid w:val="00A91C1D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A91C1D"/>
    <w:rPr>
      <w:rFonts w:eastAsia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39"/>
    <w:rsid w:val="00A91C1D"/>
    <w:rPr>
      <w:rFonts w:eastAsia="Times New Roman"/>
      <w:b/>
      <w:noProof/>
      <w:sz w:val="24"/>
      <w:szCs w:val="24"/>
      <w:shd w:val="clear" w:color="auto" w:fill="FFFFFF" w:themeFill="background1"/>
      <w:lang w:bidi="ru-RU"/>
    </w:rPr>
  </w:style>
  <w:style w:type="paragraph" w:customStyle="1" w:styleId="42">
    <w:name w:val="Основной текст (4)"/>
    <w:basedOn w:val="a"/>
    <w:link w:val="41"/>
    <w:rsid w:val="00A91C1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uiPriority w:val="39"/>
    <w:rsid w:val="00A91C1D"/>
    <w:pPr>
      <w:shd w:val="clear" w:color="auto" w:fill="FFFFFF" w:themeFill="background1"/>
      <w:tabs>
        <w:tab w:val="left" w:pos="9356"/>
      </w:tabs>
      <w:spacing w:line="360" w:lineRule="auto"/>
      <w:ind w:right="701"/>
      <w:jc w:val="both"/>
    </w:pPr>
    <w:rPr>
      <w:rFonts w:ascii="Times New Roman" w:eastAsia="Times New Roman" w:hAnsi="Times New Roman" w:cs="Times New Roman"/>
      <w:b/>
      <w:noProof/>
      <w:color w:val="auto"/>
      <w:lang w:eastAsia="en-US"/>
    </w:rPr>
  </w:style>
  <w:style w:type="paragraph" w:styleId="af4">
    <w:name w:val="List Paragraph"/>
    <w:basedOn w:val="a"/>
    <w:uiPriority w:val="34"/>
    <w:qFormat/>
    <w:rsid w:val="00CE2FC3"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rsid w:val="004E223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E223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1.nubex.ru/s14250-b5a/f492_7e/%D0%9D%D0%BE%D1%80%D0%BC%D0%B0%D1%82%D0%B8%D0%B2%D0%BD%D1%8B%D0%B5%20%D0%BF%D1%80%D0%B0%D0%B2%D0%BE%D0%B2%D1%8B%D0%B5%20%D0%B0%D0%BA%D1%82%D1%8B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1.nubex.ru/s14250-b5a/f491_09/2015-02-06%20%D0%9F%D0%BE%D0%BB%D0%BE%D0%B6%D0%B5%D0%BD%D0%B8%D0%B5%20%D0%BE%D0%B1%20%D0%B0%D1%81%D1%81%20%D1%87%D0%BB%D0%B5%D0%BD%D1%81%D1%82%D0%B2%D0%B5%20(1)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1.nubex.ru/s14250-b5a/f490_42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03.03.2015%20%D0%B3.%20%E2%84%96349-%D1%8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1.nubex.ru/s14250-b5a/f607_77/Perechen_poruchen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1.nubex.ru/s14250-b5a/f487_68/%D0%A0%D0%B0%D1%81%D0%BF%D0%BE%D1%80%D1%8F%D0%B6%D0%B5%D0%BD%D0%B8%D0%B5%20No1987-%D1%80%20%D0%BE%D1%82%2008.10.2014%20(1).pdf" TargetMode="External"/><Relationship Id="rId14" Type="http://schemas.openxmlformats.org/officeDocument/2006/relationships/hyperlink" Target="https://r1.nubex.ru/s14250-b5a/f493_70/%D0%9F%D1%80%D0%B8%D0%BA%D0%B0%D0%B7%20%D0%BF%D0%BE%20%D0%BF%D0%B5%D1%80%D0%B5%D1%87%D0%BD%D1%8E%20%D0%BA%D0%BE%D0%BC%D0%BF%D0%B5%D1%82%D0%B5%D0%BD%D1%86%D0%B8%CC%86%2011.09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6545</Words>
  <Characters>37307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2021-09-13T09:40:00Z</cp:lastPrinted>
  <dcterms:created xsi:type="dcterms:W3CDTF">2023-02-07T10:34:00Z</dcterms:created>
  <dcterms:modified xsi:type="dcterms:W3CDTF">2023-02-07T10:34:00Z</dcterms:modified>
</cp:coreProperties>
</file>