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A0" w:rsidRDefault="00F60CA0" w:rsidP="00164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88" w:rsidRPr="00444388" w:rsidRDefault="00444388" w:rsidP="004443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Государственное бюджетное профессиональное образовательное учреждение «Новгородский областной колледж искусств </w:t>
      </w:r>
      <w:r w:rsidRPr="0044438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им. С.В. Рахманинова»</w:t>
      </w:r>
    </w:p>
    <w:p w:rsidR="00444388" w:rsidRPr="00444388" w:rsidRDefault="00444388" w:rsidP="004443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88" w:rsidRPr="00444388" w:rsidRDefault="006465FC" w:rsidP="00444388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8199059"/>
      <w:r w:rsidRPr="00E7270F">
        <w:rPr>
          <w:noProof/>
          <w:sz w:val="28"/>
          <w:szCs w:val="28"/>
          <w:lang w:eastAsia="ru-RU"/>
        </w:rPr>
        <w:drawing>
          <wp:inline distT="0" distB="0" distL="0" distR="0">
            <wp:extent cx="3476625" cy="1466850"/>
            <wp:effectExtent l="0" t="0" r="9525" b="0"/>
            <wp:docPr id="1678947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388" w:rsidRPr="00444388" w:rsidRDefault="00444388" w:rsidP="00444388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88" w:rsidRPr="00444388" w:rsidRDefault="00444388" w:rsidP="004443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</w:p>
    <w:tbl>
      <w:tblPr>
        <w:tblW w:w="9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5"/>
      </w:tblGrid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 xml:space="preserve">ПМ.01 Исполнительская деятельность 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профессионального модуля)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МДК.01.07.02</w:t>
            </w:r>
            <w:r w:rsidRPr="00444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Изучение народных инструментов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междисциплинарного курса, дисциплина)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53.02.03 Инструментальное исполнительство (по видам инструментов)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и наименование специальности)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Инструменты народного оркестра</w:t>
            </w:r>
          </w:p>
        </w:tc>
      </w:tr>
      <w:tr w:rsidR="00444388" w:rsidRPr="00444388" w:rsidTr="00444388">
        <w:trPr>
          <w:tblCellSpacing w:w="0" w:type="dxa"/>
        </w:trPr>
        <w:tc>
          <w:tcPr>
            <w:tcW w:w="9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4388" w:rsidRPr="00444388" w:rsidRDefault="00444388" w:rsidP="00444388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инструментов)</w:t>
            </w:r>
          </w:p>
        </w:tc>
      </w:tr>
    </w:tbl>
    <w:p w:rsidR="00444388" w:rsidRPr="00444388" w:rsidRDefault="00444388" w:rsidP="004443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6465FC" w:rsidRPr="006465FC" w:rsidRDefault="006465FC" w:rsidP="006465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5FC">
        <w:rPr>
          <w:rFonts w:ascii="Times New Roman" w:hAnsi="Times New Roman" w:cs="Times New Roman"/>
          <w:sz w:val="28"/>
          <w:szCs w:val="28"/>
        </w:rPr>
        <w:lastRenderedPageBreak/>
        <w:t xml:space="preserve">Принята на заседании </w:t>
      </w:r>
    </w:p>
    <w:p w:rsidR="006465FC" w:rsidRPr="006465FC" w:rsidRDefault="006465FC" w:rsidP="006465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5FC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</w:p>
    <w:p w:rsidR="006465FC" w:rsidRPr="006465FC" w:rsidRDefault="006465FC" w:rsidP="006465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5FC">
        <w:rPr>
          <w:rFonts w:ascii="Times New Roman" w:hAnsi="Times New Roman" w:cs="Times New Roman"/>
          <w:sz w:val="28"/>
          <w:szCs w:val="28"/>
        </w:rPr>
        <w:t>Протокол №2 от «29» августа 2023г.</w:t>
      </w: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7"/>
        <w:gridCol w:w="5258"/>
      </w:tblGrid>
      <w:tr w:rsidR="00F60CA0" w:rsidTr="006465FC">
        <w:trPr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Default="00F60CA0" w:rsidP="00FE4E3B">
            <w:pPr>
              <w:pStyle w:val="a4"/>
            </w:pPr>
            <w:r>
              <w:t>Председатель предметно-цикловой комиссии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Default="00F60CA0" w:rsidP="00FE4E3B">
            <w:pPr>
              <w:pStyle w:val="a4"/>
            </w:pPr>
            <w:r>
              <w:t>Разработали</w:t>
            </w:r>
          </w:p>
        </w:tc>
      </w:tr>
      <w:tr w:rsidR="00F60CA0" w:rsidTr="006465FC">
        <w:trPr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Default="00F60CA0" w:rsidP="00FE4E3B">
            <w:pPr>
              <w:pStyle w:val="a4"/>
            </w:pPr>
            <w:r>
              <w:t>Егорова М.А.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Default="00F60CA0" w:rsidP="00FE4E3B">
            <w:pPr>
              <w:pStyle w:val="a4"/>
            </w:pPr>
            <w:r>
              <w:t>Егорова М.А.</w:t>
            </w:r>
          </w:p>
        </w:tc>
      </w:tr>
      <w:tr w:rsidR="00F60CA0" w:rsidTr="006465FC">
        <w:trPr>
          <w:trHeight w:val="139"/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Pr="00FE4E3B" w:rsidRDefault="00F60CA0" w:rsidP="00FE4E3B">
            <w:pPr>
              <w:pStyle w:val="a4"/>
            </w:pPr>
            <w:r w:rsidRPr="00FE4E3B">
              <w:t xml:space="preserve">(подпись) </w:t>
            </w:r>
            <w:r w:rsidR="00FE4E3B">
              <w:t xml:space="preserve">          </w:t>
            </w:r>
            <w:r w:rsidR="006465FC" w:rsidRPr="00FE4E3B">
              <w:t xml:space="preserve">   (</w:t>
            </w:r>
            <w:r w:rsidRPr="00FE4E3B">
              <w:t>расшифровка подписи)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Pr="00FE4E3B" w:rsidRDefault="00F60CA0" w:rsidP="00FE4E3B">
            <w:pPr>
              <w:pStyle w:val="a4"/>
            </w:pPr>
            <w:r w:rsidRPr="00FE4E3B">
              <w:t>(</w:t>
            </w:r>
            <w:r w:rsidR="006465FC" w:rsidRPr="00FE4E3B">
              <w:t>подпись)</w:t>
            </w:r>
            <w:r w:rsidR="00FE4E3B">
              <w:t xml:space="preserve">                 </w:t>
            </w:r>
            <w:r w:rsidR="006465FC" w:rsidRPr="00FE4E3B">
              <w:t xml:space="preserve"> </w:t>
            </w:r>
            <w:r w:rsidRPr="00FE4E3B">
              <w:t>(расшифровка подписи)</w:t>
            </w:r>
          </w:p>
        </w:tc>
      </w:tr>
      <w:tr w:rsidR="00F60CA0" w:rsidTr="006465FC">
        <w:trPr>
          <w:trHeight w:val="222"/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Default="006465FC" w:rsidP="00FE4E3B">
            <w:pPr>
              <w:pStyle w:val="a4"/>
            </w:pPr>
            <w:r w:rsidRPr="006465FC">
              <w:t>«29» августа 2023г.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CA0" w:rsidRDefault="006465FC" w:rsidP="006465FC">
            <w:pPr>
              <w:jc w:val="right"/>
            </w:pPr>
            <w:r w:rsidRPr="006465FC">
              <w:rPr>
                <w:rFonts w:ascii="Times New Roman" w:hAnsi="Times New Roman" w:cs="Times New Roman"/>
                <w:sz w:val="28"/>
                <w:szCs w:val="28"/>
              </w:rPr>
              <w:t>«29» августа 2023г.</w:t>
            </w:r>
          </w:p>
        </w:tc>
      </w:tr>
    </w:tbl>
    <w:p w:rsidR="006465FC" w:rsidRDefault="006465FC" w:rsidP="00FE4E3B">
      <w:pPr>
        <w:pStyle w:val="a4"/>
      </w:pPr>
      <w:r>
        <w:rPr>
          <w:b/>
          <w:bCs/>
        </w:rPr>
        <w:t xml:space="preserve">Рабочая программа </w:t>
      </w:r>
      <w:r w:rsidRPr="00F60CA0">
        <w:rPr>
          <w:rFonts w:eastAsia="Times New Roman"/>
          <w:b/>
        </w:rPr>
        <w:t>МДК01.07</w:t>
      </w:r>
      <w:r>
        <w:rPr>
          <w:rFonts w:eastAsia="Times New Roman"/>
          <w:b/>
        </w:rPr>
        <w:t>.02</w:t>
      </w:r>
      <w:r w:rsidRPr="00F60CA0">
        <w:rPr>
          <w:b/>
          <w:color w:val="000000"/>
        </w:rPr>
        <w:t>Изучение народных инструментов</w:t>
      </w:r>
      <w:r>
        <w:rPr>
          <w:b/>
          <w:bCs/>
        </w:rPr>
        <w:t xml:space="preserve"> ПМ.01 Исполнительская деятельность</w:t>
      </w:r>
      <w:r>
        <w:rPr>
          <w:shd w:val="clear" w:color="auto" w:fill="FFFFFF"/>
        </w:rPr>
        <w:t xml:space="preserve">составлена в соответствии с федеральным государственным образовательным стандартом СПО по специальности </w:t>
      </w:r>
      <w:r>
        <w:rPr>
          <w:color w:val="000000"/>
        </w:rPr>
        <w:t>53.02.02 Инструментальное исполнительство (по видам инструментов),</w:t>
      </w:r>
      <w:r>
        <w:t xml:space="preserve"> утвержденным приказом Министерства образования и науки Российской Федерации от 27 октября 2014 г. № 1388.</w:t>
      </w:r>
    </w:p>
    <w:p w:rsidR="006465FC" w:rsidRDefault="006465FC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  <w:r>
        <w:t>«Согласовано»</w:t>
      </w:r>
    </w:p>
    <w:tbl>
      <w:tblPr>
        <w:tblpPr w:leftFromText="180" w:rightFromText="180" w:vertAnchor="page" w:horzAnchor="page" w:tblpX="6361" w:tblpY="10711"/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5"/>
      </w:tblGrid>
      <w:tr w:rsidR="006465FC" w:rsidTr="006465FC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65FC" w:rsidRDefault="006465FC" w:rsidP="00FE4E3B">
            <w:pPr>
              <w:pStyle w:val="a4"/>
            </w:pPr>
            <w:r>
              <w:t>Заместитель директора по учебной и организационно- методической работе</w:t>
            </w:r>
          </w:p>
          <w:p w:rsidR="006465FC" w:rsidRDefault="006465FC" w:rsidP="00FE4E3B">
            <w:pPr>
              <w:pStyle w:val="a4"/>
            </w:pPr>
            <w:r>
              <w:t xml:space="preserve">_________________ С.Н. </w:t>
            </w:r>
            <w:proofErr w:type="spellStart"/>
            <w:r>
              <w:t>Зимнева</w:t>
            </w:r>
            <w:proofErr w:type="spellEnd"/>
          </w:p>
        </w:tc>
      </w:tr>
      <w:tr w:rsidR="006465FC" w:rsidTr="006465FC">
        <w:trPr>
          <w:tblCellSpacing w:w="0" w:type="dxa"/>
        </w:trPr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65FC" w:rsidRDefault="006465FC" w:rsidP="00FE4E3B">
            <w:pPr>
              <w:pStyle w:val="a4"/>
            </w:pPr>
            <w:r w:rsidRPr="006465FC">
              <w:t>«29» августа 2023г.</w:t>
            </w:r>
          </w:p>
        </w:tc>
      </w:tr>
    </w:tbl>
    <w:p w:rsidR="00F60CA0" w:rsidRDefault="00F60CA0" w:rsidP="00FE4E3B">
      <w:pPr>
        <w:pStyle w:val="a4"/>
      </w:pPr>
    </w:p>
    <w:p w:rsidR="00444388" w:rsidRDefault="00444388" w:rsidP="00FE4E3B">
      <w:pPr>
        <w:pStyle w:val="a4"/>
      </w:pPr>
    </w:p>
    <w:p w:rsidR="00444388" w:rsidRDefault="00444388" w:rsidP="00FE4E3B">
      <w:pPr>
        <w:pStyle w:val="a4"/>
      </w:pPr>
    </w:p>
    <w:p w:rsidR="00F60CA0" w:rsidRDefault="00F60CA0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6465FC" w:rsidRDefault="006465FC" w:rsidP="00FE4E3B">
      <w:pPr>
        <w:pStyle w:val="a4"/>
      </w:pPr>
    </w:p>
    <w:p w:rsidR="00444388" w:rsidRDefault="00444388" w:rsidP="00FE4E3B">
      <w:pPr>
        <w:pStyle w:val="a4"/>
        <w:rPr>
          <w:sz w:val="24"/>
        </w:rPr>
      </w:pPr>
      <w:r>
        <w:t>СОДЕРЖАНИЕ:</w:t>
      </w:r>
    </w:p>
    <w:p w:rsidR="00444388" w:rsidRDefault="00444388" w:rsidP="00FE4E3B">
      <w:pPr>
        <w:pStyle w:val="a4"/>
      </w:pPr>
      <w:r>
        <w:t>1. ПОЯСНИТЕЛЬНАЯ ЗАПИСКА ________________________________4</w:t>
      </w:r>
    </w:p>
    <w:p w:rsidR="00444388" w:rsidRDefault="00444388" w:rsidP="00FE4E3B">
      <w:pPr>
        <w:pStyle w:val="a4"/>
      </w:pPr>
      <w:r>
        <w:rPr>
          <w:color w:val="000000"/>
        </w:rPr>
        <w:t>1.1</w:t>
      </w:r>
      <w:r>
        <w:t xml:space="preserve"> Общие и профессиональные компетенции.</w:t>
      </w:r>
    </w:p>
    <w:p w:rsidR="00444388" w:rsidRDefault="00444388" w:rsidP="00FE4E3B">
      <w:pPr>
        <w:pStyle w:val="a4"/>
      </w:pPr>
      <w:r>
        <w:rPr>
          <w:sz w:val="26"/>
          <w:szCs w:val="26"/>
        </w:rPr>
        <w:t xml:space="preserve">1.2 </w:t>
      </w:r>
      <w:r>
        <w:t>Общие и профессиональные компетенции.</w:t>
      </w:r>
    </w:p>
    <w:p w:rsidR="00444388" w:rsidRDefault="00444388" w:rsidP="00FE4E3B">
      <w:pPr>
        <w:pStyle w:val="a4"/>
      </w:pPr>
      <w:r>
        <w:t>1.3 Место дисциплины в структуре программы подготовки специалистов среднего звена</w:t>
      </w:r>
    </w:p>
    <w:p w:rsidR="00444388" w:rsidRDefault="00444388" w:rsidP="00FE4E3B">
      <w:pPr>
        <w:pStyle w:val="a4"/>
      </w:pPr>
      <w:r>
        <w:t>2. Цели и задачи дисциплины ______________________________________6</w:t>
      </w:r>
    </w:p>
    <w:p w:rsidR="00444388" w:rsidRDefault="00444388" w:rsidP="00FE4E3B">
      <w:pPr>
        <w:pStyle w:val="a4"/>
      </w:pPr>
      <w:r>
        <w:t>3.Требования к уровню освоения содержания курса___________________7</w:t>
      </w:r>
    </w:p>
    <w:p w:rsidR="00444388" w:rsidRDefault="00444388" w:rsidP="00FE4E3B">
      <w:pPr>
        <w:pStyle w:val="a4"/>
      </w:pPr>
      <w:r>
        <w:t>4.</w:t>
      </w:r>
      <w:r>
        <w:rPr>
          <w:color w:val="000000"/>
        </w:rPr>
        <w:t xml:space="preserve">Структура учебной </w:t>
      </w:r>
      <w:proofErr w:type="spellStart"/>
      <w:r>
        <w:rPr>
          <w:color w:val="000000"/>
        </w:rPr>
        <w:t>дисциплины.</w:t>
      </w:r>
      <w:r>
        <w:t>Объем</w:t>
      </w:r>
      <w:proofErr w:type="spellEnd"/>
      <w:r>
        <w:t xml:space="preserve"> времени, выделяемый на МДК, дисциплины ____________________________________________________8</w:t>
      </w:r>
    </w:p>
    <w:p w:rsidR="00444388" w:rsidRDefault="00444388" w:rsidP="00FE4E3B">
      <w:pPr>
        <w:pStyle w:val="a4"/>
      </w:pPr>
      <w: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t>зачётно-экзаменационные</w:t>
      </w:r>
      <w:proofErr w:type="spellEnd"/>
      <w:r>
        <w:t xml:space="preserve"> требования, требования к формам и содержанию текущего, промежуточного, итогового контроля________________________________________________________9</w:t>
      </w:r>
    </w:p>
    <w:p w:rsidR="00444388" w:rsidRDefault="00444388" w:rsidP="00FE4E3B">
      <w:pPr>
        <w:pStyle w:val="a4"/>
      </w:pPr>
      <w:r>
        <w:t>5.1. Содержание дисциплины_____________________________________13</w:t>
      </w:r>
    </w:p>
    <w:p w:rsidR="00444388" w:rsidRDefault="00444388" w:rsidP="00FE4E3B">
      <w:pPr>
        <w:pStyle w:val="a4"/>
      </w:pPr>
      <w:r>
        <w:t>5.2.Формы контроля_____________________________________________14</w:t>
      </w:r>
    </w:p>
    <w:p w:rsidR="00444388" w:rsidRDefault="00444388" w:rsidP="00FE4E3B">
      <w:pPr>
        <w:pStyle w:val="a4"/>
      </w:pPr>
      <w:r>
        <w:t>6. Условия реализации курса______________________________________13</w:t>
      </w:r>
    </w:p>
    <w:p w:rsidR="00444388" w:rsidRDefault="00444388" w:rsidP="00FE4E3B">
      <w:pPr>
        <w:pStyle w:val="a4"/>
      </w:pPr>
      <w:r>
        <w:t>6.1 Материально – техническое обеспечение курса___________________15</w:t>
      </w:r>
    </w:p>
    <w:p w:rsidR="00444388" w:rsidRDefault="00444388" w:rsidP="00FE4E3B">
      <w:pPr>
        <w:pStyle w:val="a4"/>
      </w:pPr>
      <w:r>
        <w:t>7. Методические рекомендации преподавателям____________________16</w:t>
      </w:r>
    </w:p>
    <w:p w:rsidR="00444388" w:rsidRDefault="00444388" w:rsidP="00FE4E3B">
      <w:pPr>
        <w:pStyle w:val="a4"/>
      </w:pPr>
      <w:r>
        <w:t>8. Самостоятельная работа студента</w:t>
      </w:r>
      <w:r>
        <w:softHyphen/>
        <w:t>_______________________________17</w:t>
      </w:r>
    </w:p>
    <w:p w:rsidR="00444388" w:rsidRDefault="00444388" w:rsidP="00FE4E3B">
      <w:pPr>
        <w:pStyle w:val="a4"/>
      </w:pPr>
      <w:r>
        <w:t>9. Список литературы____________________________________________18</w:t>
      </w:r>
    </w:p>
    <w:p w:rsidR="00444388" w:rsidRDefault="00444388" w:rsidP="00FE4E3B">
      <w:pPr>
        <w:pStyle w:val="a4"/>
      </w:pPr>
    </w:p>
    <w:p w:rsidR="00444388" w:rsidRPr="006465FC" w:rsidRDefault="0012031D" w:rsidP="00FE4E3B">
      <w:pPr>
        <w:pStyle w:val="a4"/>
      </w:pPr>
      <w:hyperlink w:anchor="__RefHeading___Toc144484194" w:history="1">
        <w:r w:rsidR="00444388" w:rsidRPr="006465FC">
          <w:rPr>
            <w:rStyle w:val="af3"/>
            <w:color w:val="000000"/>
          </w:rPr>
          <w:t>Лист переутверждения рабочей программы______________________</w:t>
        </w:r>
      </w:hyperlink>
      <w:r w:rsidR="00444388" w:rsidRPr="006465FC">
        <w:t>29</w:t>
      </w:r>
    </w:p>
    <w:p w:rsidR="00444388" w:rsidRPr="006465FC" w:rsidRDefault="0012031D" w:rsidP="00FE4E3B">
      <w:pPr>
        <w:pStyle w:val="a4"/>
      </w:pPr>
      <w:hyperlink w:anchor="__RefHeading___Toc144484195" w:history="1">
        <w:r w:rsidR="00444388" w:rsidRPr="006465FC">
          <w:rPr>
            <w:rStyle w:val="af3"/>
            <w:color w:val="000000"/>
          </w:rPr>
          <w:t>ЛИСТ РЕГИСТРАЦИИ ИЗМЕНЕНИЙ, ВНЕСЕННЫХ В РАБОЧУЮ ПРОГРАММУ</w:t>
        </w:r>
      </w:hyperlink>
      <w:r w:rsidR="00444388" w:rsidRPr="006465FC">
        <w:t>________________________________________________3</w:t>
      </w:r>
      <w:r w:rsidR="00444388" w:rsidRPr="006465FC">
        <w:rPr>
          <w:sz w:val="27"/>
          <w:szCs w:val="27"/>
        </w:rPr>
        <w:t>0</w:t>
      </w:r>
    </w:p>
    <w:p w:rsidR="00F60CA0" w:rsidRDefault="00F60CA0" w:rsidP="00373C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0" w:rsidRDefault="00F60CA0" w:rsidP="00373C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0D" w:rsidRPr="00164869" w:rsidRDefault="0002380D" w:rsidP="00023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0D" w:rsidRPr="00164869" w:rsidRDefault="0002380D" w:rsidP="00023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0D" w:rsidRPr="00164869" w:rsidRDefault="0002380D" w:rsidP="000238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D" w:rsidRPr="00164869" w:rsidRDefault="0002380D" w:rsidP="007A71B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314" w:rsidRDefault="009C131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0" w:rsidRDefault="00F60CA0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0" w:rsidRDefault="00F60CA0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0" w:rsidRPr="00164869" w:rsidRDefault="00F60CA0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A0" w:rsidRPr="00444388" w:rsidRDefault="0012031D" w:rsidP="00FE4E3B">
      <w:pPr>
        <w:pStyle w:val="a4"/>
        <w:rPr>
          <w:sz w:val="24"/>
        </w:rPr>
      </w:pPr>
      <w:hyperlink w:anchor="__RefHeading___Toc144484190" w:history="1">
        <w:r w:rsidR="00F60CA0" w:rsidRPr="00444388">
          <w:rPr>
            <w:rStyle w:val="af3"/>
            <w:b/>
            <w:bCs/>
            <w:color w:val="000000"/>
            <w:sz w:val="27"/>
            <w:szCs w:val="27"/>
          </w:rPr>
          <w:t>1. ПОЯСНИТЕЛЬНАЯ ЗАПИСКА</w:t>
        </w:r>
      </w:hyperlink>
    </w:p>
    <w:p w:rsidR="00F60CA0" w:rsidRPr="00444388" w:rsidRDefault="00F60CA0" w:rsidP="00FE4E3B">
      <w:pPr>
        <w:pStyle w:val="a4"/>
      </w:pPr>
      <w:r w:rsidRPr="00444388">
        <w:t>1.1 Область применения программы</w:t>
      </w:r>
    </w:p>
    <w:p w:rsidR="00F60CA0" w:rsidRDefault="00373C8C" w:rsidP="00FE4E3B">
      <w:pPr>
        <w:pStyle w:val="a4"/>
        <w:rPr>
          <w:sz w:val="24"/>
        </w:rPr>
      </w:pPr>
      <w:r w:rsidRPr="00502833">
        <w:rPr>
          <w:rFonts w:eastAsia="Times New Roman"/>
        </w:rPr>
        <w:t xml:space="preserve">Рабочая программа учебной дисциплины </w:t>
      </w:r>
      <w:r w:rsidR="00F60CA0">
        <w:rPr>
          <w:rFonts w:eastAsia="Times New Roman"/>
        </w:rPr>
        <w:t>Изучение народных инструментов</w:t>
      </w:r>
      <w:r w:rsidR="00F60CA0">
        <w:t xml:space="preserve">является частью основной образовательной программы в соответствии с ФГОС по специальности СПО 53.02.02 Инструментальное исполнительство», утвержденная приказом Министерства образования и науки Российской Федерации от 27 октября 2014 г. N 1388, углубленной подготовки в части освоения основного вида профессиональной деятельности по специальности 53.02.02 «Инструментальное исполнительство» вид «Инструменты народного оркестра» готовится к следующим </w:t>
      </w:r>
      <w:r w:rsidR="00F60CA0">
        <w:rPr>
          <w:b/>
          <w:bCs/>
        </w:rPr>
        <w:t>видам деятельности:</w:t>
      </w:r>
    </w:p>
    <w:p w:rsidR="00F60CA0" w:rsidRDefault="00F60CA0" w:rsidP="00FE4E3B">
      <w:pPr>
        <w:pStyle w:val="a4"/>
      </w:pPr>
      <w:r>
        <w:t>Исполнительская деятельность (</w:t>
      </w:r>
      <w:proofErr w:type="spellStart"/>
      <w:r>
        <w:t>репетиционно-концертная</w:t>
      </w:r>
      <w:proofErr w:type="spellEnd"/>
      <w:r>
        <w:t xml:space="preserve"> деятельность в качестве артиста оркестра, ансамбля, солиста на различных сценических площадках).</w:t>
      </w:r>
    </w:p>
    <w:p w:rsidR="00F60CA0" w:rsidRDefault="00F60CA0" w:rsidP="00FE4E3B">
      <w:pPr>
        <w:pStyle w:val="a4"/>
      </w:pPr>
      <w: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60CA0" w:rsidRDefault="00F60CA0" w:rsidP="00FE4E3B">
      <w:pPr>
        <w:pStyle w:val="a4"/>
      </w:pPr>
      <w: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F60CA0" w:rsidRDefault="00F60CA0" w:rsidP="00FE4E3B">
      <w:pPr>
        <w:pStyle w:val="a4"/>
      </w:pPr>
    </w:p>
    <w:p w:rsidR="00F60CA0" w:rsidRDefault="00F60CA0" w:rsidP="00FE4E3B">
      <w:pPr>
        <w:pStyle w:val="a4"/>
      </w:pPr>
      <w:r>
        <w:t>Рабочая программа может реализоваться с использованием дистанционных образовательных технологий и/или электронного обучения</w:t>
      </w:r>
    </w:p>
    <w:p w:rsidR="00C11FF6" w:rsidRDefault="00C11FF6" w:rsidP="00FE4E3B">
      <w:pPr>
        <w:pStyle w:val="a4"/>
      </w:pPr>
    </w:p>
    <w:p w:rsidR="00C11FF6" w:rsidRDefault="00C11FF6" w:rsidP="00FE4E3B">
      <w:pPr>
        <w:pStyle w:val="a4"/>
        <w:rPr>
          <w:sz w:val="24"/>
        </w:rPr>
      </w:pPr>
      <w:r>
        <w:rPr>
          <w:sz w:val="26"/>
          <w:szCs w:val="26"/>
        </w:rPr>
        <w:t xml:space="preserve">1.2 </w:t>
      </w:r>
      <w:r>
        <w:t>Общие и профессиональные компетенции.</w:t>
      </w:r>
    </w:p>
    <w:p w:rsidR="00C11FF6" w:rsidRDefault="00C11FF6" w:rsidP="00FE4E3B">
      <w:pPr>
        <w:pStyle w:val="a4"/>
      </w:pPr>
    </w:p>
    <w:p w:rsidR="00C11FF6" w:rsidRDefault="00C11FF6" w:rsidP="00FE4E3B">
      <w:pPr>
        <w:pStyle w:val="a4"/>
      </w:pPr>
      <w:r>
        <w:t xml:space="preserve">Артист оркестра, ансамбля, концертмейстер, солист должен обладать следующими </w:t>
      </w:r>
      <w:r>
        <w:rPr>
          <w:b/>
          <w:bCs/>
        </w:rPr>
        <w:t>ОБЩИМИ КОМПЕТЕНЦИЯМИ,</w:t>
      </w:r>
      <w:r>
        <w:t xml:space="preserve"> соответствующими </w:t>
      </w:r>
      <w:r>
        <w:rPr>
          <w:i/>
          <w:iCs/>
        </w:rPr>
        <w:t>исполнительской деятельности:</w:t>
      </w:r>
    </w:p>
    <w:p w:rsidR="002474BE" w:rsidRPr="00C11FF6" w:rsidRDefault="002474BE" w:rsidP="00C11FF6">
      <w:pPr>
        <w:spacing w:before="100" w:beforeAutospacing="1"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1FF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11FF6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</w:t>
      </w:r>
      <w:r w:rsidRPr="00164869">
        <w:rPr>
          <w:sz w:val="28"/>
          <w:szCs w:val="28"/>
        </w:rPr>
        <w:t xml:space="preserve"> их эффективность и качество.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474BE" w:rsidRPr="00164869" w:rsidRDefault="002474BE" w:rsidP="006465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2474BE" w:rsidRPr="00164869" w:rsidRDefault="002474BE" w:rsidP="006465FC">
      <w:pPr>
        <w:pStyle w:val="ConsPlusNormal"/>
        <w:jc w:val="both"/>
        <w:rPr>
          <w:sz w:val="28"/>
          <w:szCs w:val="28"/>
        </w:rPr>
      </w:pPr>
      <w:r w:rsidRPr="00164869">
        <w:rPr>
          <w:sz w:val="28"/>
          <w:szCs w:val="28"/>
        </w:rPr>
        <w:t xml:space="preserve">(в ред. </w:t>
      </w:r>
      <w:hyperlink r:id="rId8" w:history="1">
        <w:proofErr w:type="spellStart"/>
        <w:r w:rsidRPr="00164869">
          <w:rPr>
            <w:color w:val="0000FF"/>
            <w:sz w:val="28"/>
            <w:szCs w:val="28"/>
          </w:rPr>
          <w:t>Приказа</w:t>
        </w:r>
      </w:hyperlink>
      <w:r w:rsidRPr="00164869">
        <w:rPr>
          <w:sz w:val="28"/>
          <w:szCs w:val="28"/>
        </w:rPr>
        <w:t>Минпросвещения</w:t>
      </w:r>
      <w:proofErr w:type="spellEnd"/>
      <w:r w:rsidRPr="00164869">
        <w:rPr>
          <w:sz w:val="28"/>
          <w:szCs w:val="28"/>
        </w:rPr>
        <w:t xml:space="preserve"> России от 17.05.2021 N 253)</w:t>
      </w:r>
    </w:p>
    <w:p w:rsidR="002474BE" w:rsidRPr="00164869" w:rsidRDefault="002474BE" w:rsidP="006465F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 xml:space="preserve">     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474BE" w:rsidRPr="00164869" w:rsidRDefault="002474BE" w:rsidP="006465FC">
      <w:pPr>
        <w:pStyle w:val="ConsPlusNormal"/>
        <w:jc w:val="both"/>
        <w:rPr>
          <w:sz w:val="28"/>
          <w:szCs w:val="28"/>
        </w:rPr>
      </w:pPr>
      <w:r w:rsidRPr="00164869">
        <w:rPr>
          <w:sz w:val="28"/>
          <w:szCs w:val="28"/>
        </w:rPr>
        <w:t xml:space="preserve">(в ред. </w:t>
      </w:r>
      <w:hyperlink r:id="rId9" w:history="1">
        <w:proofErr w:type="spellStart"/>
        <w:r w:rsidRPr="00164869">
          <w:rPr>
            <w:color w:val="0000FF"/>
            <w:sz w:val="28"/>
            <w:szCs w:val="28"/>
          </w:rPr>
          <w:t>Приказа</w:t>
        </w:r>
      </w:hyperlink>
      <w:r w:rsidRPr="00164869">
        <w:rPr>
          <w:sz w:val="28"/>
          <w:szCs w:val="28"/>
        </w:rPr>
        <w:t>Минпросвещения</w:t>
      </w:r>
      <w:proofErr w:type="spellEnd"/>
      <w:r w:rsidRPr="00164869">
        <w:rPr>
          <w:sz w:val="28"/>
          <w:szCs w:val="28"/>
        </w:rPr>
        <w:t xml:space="preserve"> России от 17.05.2021 N 253)</w:t>
      </w:r>
    </w:p>
    <w:p w:rsidR="002474BE" w:rsidRPr="00164869" w:rsidRDefault="002474BE" w:rsidP="006465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ОК 12. Использовать знания по финансовой грамотности, планировать предпринимательскую деятельность в профессиональной сфере.</w:t>
      </w:r>
    </w:p>
    <w:p w:rsidR="002474BE" w:rsidRPr="00164869" w:rsidRDefault="002474BE" w:rsidP="006465FC">
      <w:pPr>
        <w:pStyle w:val="ConsPlusNormal"/>
        <w:jc w:val="both"/>
        <w:rPr>
          <w:sz w:val="28"/>
          <w:szCs w:val="28"/>
        </w:rPr>
      </w:pPr>
      <w:r w:rsidRPr="00164869">
        <w:rPr>
          <w:sz w:val="28"/>
          <w:szCs w:val="28"/>
        </w:rPr>
        <w:t xml:space="preserve">(абзац введен </w:t>
      </w:r>
      <w:hyperlink r:id="rId10" w:history="1">
        <w:proofErr w:type="spellStart"/>
        <w:r w:rsidRPr="00164869">
          <w:rPr>
            <w:color w:val="0000FF"/>
            <w:sz w:val="28"/>
            <w:szCs w:val="28"/>
          </w:rPr>
          <w:t>Приказом</w:t>
        </w:r>
      </w:hyperlink>
      <w:r w:rsidRPr="00164869">
        <w:rPr>
          <w:sz w:val="28"/>
          <w:szCs w:val="28"/>
        </w:rPr>
        <w:t>Минпросвещения</w:t>
      </w:r>
      <w:proofErr w:type="spellEnd"/>
      <w:r w:rsidRPr="00164869">
        <w:rPr>
          <w:sz w:val="28"/>
          <w:szCs w:val="28"/>
        </w:rPr>
        <w:t xml:space="preserve"> России от 17.05.2021 N 253)</w:t>
      </w:r>
    </w:p>
    <w:p w:rsidR="002474BE" w:rsidRPr="00164869" w:rsidRDefault="002474BE" w:rsidP="006465FC">
      <w:pPr>
        <w:pStyle w:val="ConsPlusNormal"/>
        <w:jc w:val="both"/>
        <w:rPr>
          <w:sz w:val="28"/>
          <w:szCs w:val="28"/>
        </w:rPr>
      </w:pP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rFonts w:eastAsia="Times New Roman"/>
          <w:color w:val="000000"/>
          <w:sz w:val="28"/>
          <w:szCs w:val="28"/>
        </w:rPr>
        <w:t>Артист оркестра, ансамбля, концертмейстер, солист</w:t>
      </w:r>
      <w:r w:rsidRPr="00164869">
        <w:rPr>
          <w:sz w:val="28"/>
          <w:szCs w:val="28"/>
        </w:rPr>
        <w:t xml:space="preserve"> должен обладать </w:t>
      </w:r>
      <w:r w:rsidRPr="00164869">
        <w:rPr>
          <w:b/>
          <w:sz w:val="28"/>
          <w:szCs w:val="28"/>
        </w:rPr>
        <w:t>профессиональными компетенциями</w:t>
      </w:r>
      <w:r w:rsidRPr="00164869">
        <w:rPr>
          <w:sz w:val="28"/>
          <w:szCs w:val="28"/>
        </w:rPr>
        <w:t xml:space="preserve">, соответствующими </w:t>
      </w:r>
      <w:r w:rsidRPr="00164869">
        <w:rPr>
          <w:i/>
          <w:sz w:val="28"/>
          <w:szCs w:val="28"/>
        </w:rPr>
        <w:t>исполнительской деятельности: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lastRenderedPageBreak/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64869">
        <w:rPr>
          <w:sz w:val="28"/>
          <w:szCs w:val="28"/>
        </w:rPr>
        <w:t>интерпретаторских</w:t>
      </w:r>
      <w:proofErr w:type="spellEnd"/>
      <w:r w:rsidRPr="00164869">
        <w:rPr>
          <w:sz w:val="28"/>
          <w:szCs w:val="28"/>
        </w:rPr>
        <w:t xml:space="preserve"> решений.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2474BE" w:rsidRPr="00164869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2474BE" w:rsidRDefault="002474BE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4869">
        <w:rPr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C11FF6" w:rsidRDefault="00C11FF6" w:rsidP="002474B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11FF6" w:rsidRPr="00C11FF6" w:rsidRDefault="00C11FF6" w:rsidP="00C11FF6">
      <w:pPr>
        <w:spacing w:before="278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 Место дисциплины в структуре программы подготовки специалистов среднего звена</w:t>
      </w:r>
    </w:p>
    <w:p w:rsidR="00C11FF6" w:rsidRPr="00C11FF6" w:rsidRDefault="00C11FF6" w:rsidP="006465FC">
      <w:pPr>
        <w:spacing w:before="278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дисциплина МДК. 01.0</w:t>
      </w:r>
      <w:r w:rsidR="0044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7.02</w:t>
      </w: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народных инструментов</w:t>
      </w:r>
      <w:r w:rsidRPr="00C11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структуре основной профессиональной образовательной программы принадлежит к профессиональному модулю ПМ.01 «Исполнительская деятельность»</w:t>
      </w:r>
    </w:p>
    <w:p w:rsidR="00017954" w:rsidRPr="00164869" w:rsidRDefault="00017954" w:rsidP="00C11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дисциплины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является: расширение профессионального кругозора студентов: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ориентироваться в различных исполнительских и оркестровых стилях;изучение народных инструментов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курса являются: изучение истории возникновения и преобразования оркестровых инструментов;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закономерностей развития выразительных и технических возможностей оркестровых инструментов;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формирования и стилистических особенностей различных исполнительских и оркестровых школ.</w:t>
      </w:r>
    </w:p>
    <w:p w:rsidR="00373C8C" w:rsidRPr="007B70D3" w:rsidRDefault="00373C8C" w:rsidP="00FE4E3B">
      <w:pPr>
        <w:pStyle w:val="a4"/>
      </w:pPr>
    </w:p>
    <w:p w:rsidR="00017954" w:rsidRPr="00164869" w:rsidRDefault="00373C8C" w:rsidP="00373C8C">
      <w:pPr>
        <w:pStyle w:val="6"/>
        <w:shd w:val="clear" w:color="auto" w:fill="auto"/>
        <w:spacing w:after="260" w:line="240" w:lineRule="auto"/>
        <w:ind w:left="720" w:firstLine="0"/>
        <w:jc w:val="center"/>
        <w:rPr>
          <w:sz w:val="28"/>
          <w:szCs w:val="28"/>
          <w:lang w:eastAsia="ru-RU"/>
        </w:rPr>
      </w:pPr>
      <w:r w:rsidRPr="00502833">
        <w:rPr>
          <w:b/>
          <w:bCs/>
          <w:sz w:val="28"/>
          <w:szCs w:val="28"/>
          <w:lang w:eastAsia="ru-RU"/>
        </w:rPr>
        <w:t xml:space="preserve">3. </w:t>
      </w:r>
      <w:r w:rsidRPr="00502833">
        <w:rPr>
          <w:rStyle w:val="af4"/>
          <w:sz w:val="28"/>
          <w:szCs w:val="28"/>
        </w:rPr>
        <w:t>ТРЕБОВАНИЯ К УРОВНЮ ОСВОЕНИЯ СОДЕРЖАНИЯ ПРОГРАММЫ</w:t>
      </w:r>
    </w:p>
    <w:p w:rsidR="00017954" w:rsidRPr="00164869" w:rsidRDefault="00017954" w:rsidP="0064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дисциплины (междисциплинарного курса) сту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 должен:</w:t>
      </w:r>
    </w:p>
    <w:p w:rsidR="00017954" w:rsidRPr="00164869" w:rsidRDefault="00017954" w:rsidP="0064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инструктивно-тренировочного материала, а также изучения произведений, специально написанных или переложенных для народных инструментов;</w:t>
      </w:r>
    </w:p>
    <w:p w:rsidR="00017954" w:rsidRPr="00164869" w:rsidRDefault="00017954" w:rsidP="0064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различных исполнительских и оркестровых стилях;</w:t>
      </w:r>
    </w:p>
    <w:p w:rsidR="00017954" w:rsidRPr="00164869" w:rsidRDefault="00017954" w:rsidP="0064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анализ стилистических особенностей различных исполнительских школ.</w:t>
      </w:r>
    </w:p>
    <w:p w:rsidR="00017954" w:rsidRPr="00164869" w:rsidRDefault="00017954" w:rsidP="0064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оркестровые сложности народных инструментов;</w:t>
      </w:r>
    </w:p>
    <w:p w:rsidR="00017954" w:rsidRPr="00164869" w:rsidRDefault="00017954" w:rsidP="0064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выразительные и технические возможности народных инструментов; </w:t>
      </w:r>
    </w:p>
    <w:p w:rsidR="00017954" w:rsidRPr="00164869" w:rsidRDefault="00017954" w:rsidP="0064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роли в оркестре; </w:t>
      </w:r>
    </w:p>
    <w:p w:rsidR="00017954" w:rsidRPr="00164869" w:rsidRDefault="00017954" w:rsidP="0064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репертуар оркестровых инструментов и переложений;</w:t>
      </w:r>
    </w:p>
    <w:p w:rsidR="00017954" w:rsidRPr="00164869" w:rsidRDefault="00017954" w:rsidP="0064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терминологию;</w:t>
      </w:r>
    </w:p>
    <w:p w:rsidR="006A548B" w:rsidRPr="00164869" w:rsidRDefault="006A548B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A548B" w:rsidRPr="00164869" w:rsidRDefault="006A548B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6A548B" w:rsidRPr="00164869" w:rsidRDefault="006A548B" w:rsidP="006A548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</w:t>
      </w:r>
    </w:p>
    <w:p w:rsidR="006A548B" w:rsidRPr="00164869" w:rsidRDefault="006A548B" w:rsidP="006A548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учебники (по многим дисциплинам есть в нашей библиотеке: ЭБС «Лань»)</w:t>
      </w:r>
    </w:p>
    <w:p w:rsidR="006A548B" w:rsidRPr="00164869" w:rsidRDefault="006A548B" w:rsidP="006A548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приложения к учебникам</w:t>
      </w:r>
    </w:p>
    <w:p w:rsidR="006A548B" w:rsidRPr="00164869" w:rsidRDefault="006A548B" w:rsidP="006A548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6A548B" w:rsidRPr="00164869" w:rsidRDefault="006A548B" w:rsidP="006A548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6A548B" w:rsidRPr="00164869" w:rsidRDefault="006A548B" w:rsidP="006A548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6A548B" w:rsidRPr="00164869" w:rsidRDefault="006A548B" w:rsidP="006A548B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6A548B" w:rsidRPr="00164869" w:rsidRDefault="006A548B" w:rsidP="006A548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6A548B" w:rsidRPr="00164869" w:rsidRDefault="006A548B" w:rsidP="006A548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6A548B" w:rsidRPr="00164869" w:rsidRDefault="006A548B" w:rsidP="006A548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аудиофрагменты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аудиофрагменты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аудиолекции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звуковые комментарии к рисункам, речевые фрагменты персоналий и др., музыкальные композиции)</w:t>
      </w:r>
    </w:p>
    <w:p w:rsidR="006A548B" w:rsidRPr="00164869" w:rsidRDefault="006A548B" w:rsidP="006A548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нотные листы, партитуры</w:t>
      </w:r>
    </w:p>
    <w:p w:rsidR="006A548B" w:rsidRPr="00164869" w:rsidRDefault="006A548B" w:rsidP="00C11FF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к заданиям</w:t>
      </w:r>
    </w:p>
    <w:p w:rsidR="006A548B" w:rsidRPr="00164869" w:rsidRDefault="006A548B" w:rsidP="00C11FF6">
      <w:pPr>
        <w:numPr>
          <w:ilvl w:val="0"/>
          <w:numId w:val="2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017954" w:rsidRDefault="006A548B" w:rsidP="00373C8C">
      <w:pPr>
        <w:spacing w:before="100" w:beforeAutospacing="1" w:after="0" w:line="240" w:lineRule="auto"/>
        <w:ind w:left="-119" w:right="-2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зависимости от целей занятий могут использоваться электронная почта, социальные сети, мессенджеры.</w:t>
      </w:r>
    </w:p>
    <w:p w:rsidR="00C11FF6" w:rsidRPr="00164869" w:rsidRDefault="00C11FF6" w:rsidP="00373C8C">
      <w:pPr>
        <w:spacing w:before="100" w:beforeAutospacing="1" w:after="0" w:line="240" w:lineRule="auto"/>
        <w:ind w:left="-119" w:right="-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8C" w:rsidRPr="00502833" w:rsidRDefault="00373C8C" w:rsidP="00373C8C">
      <w:pPr>
        <w:pStyle w:val="1"/>
        <w:ind w:left="36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02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4. </w:t>
      </w:r>
      <w:bookmarkStart w:id="1" w:name="_Toc144484191"/>
      <w:r w:rsidRPr="005028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Структура учебной дисциплины</w:t>
      </w:r>
    </w:p>
    <w:p w:rsidR="00373C8C" w:rsidRPr="00502833" w:rsidRDefault="00373C8C" w:rsidP="00373C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833">
        <w:rPr>
          <w:rFonts w:ascii="Times New Roman" w:hAnsi="Times New Roman" w:cs="Times New Roman"/>
          <w:b/>
          <w:sz w:val="28"/>
          <w:szCs w:val="28"/>
        </w:rPr>
        <w:t xml:space="preserve">Объем времени, выделяемый на МДК, дисциплины </w:t>
      </w:r>
    </w:p>
    <w:bookmarkEnd w:id="1"/>
    <w:p w:rsidR="0066799F" w:rsidRPr="00164869" w:rsidRDefault="00017954" w:rsidP="00FE4E3B">
      <w:pPr>
        <w:pStyle w:val="a4"/>
        <w:rPr>
          <w:b/>
          <w:bCs/>
        </w:rPr>
      </w:pPr>
      <w:r w:rsidRPr="00164869">
        <w:t xml:space="preserve">Обязательная учебная нагрузка студента –108 часов, аудиторные занятия- 72 </w:t>
      </w:r>
      <w:r w:rsidR="00C11FF6">
        <w:t>ч</w:t>
      </w:r>
      <w:r w:rsidRPr="00164869">
        <w:t xml:space="preserve">ас, </w:t>
      </w:r>
      <w:r w:rsidR="00C11FF6">
        <w:rPr>
          <w:sz w:val="27"/>
          <w:szCs w:val="27"/>
        </w:rPr>
        <w:t>самостоятельная работа студента</w:t>
      </w:r>
      <w:r w:rsidRPr="00164869">
        <w:t>-36 часов, время изучения –</w:t>
      </w:r>
      <w:r w:rsidRPr="00164869">
        <w:rPr>
          <w:lang w:val="en-US"/>
        </w:rPr>
        <w:t>I</w:t>
      </w:r>
      <w:r w:rsidRPr="00164869">
        <w:t>-</w:t>
      </w:r>
      <w:r w:rsidRPr="00164869">
        <w:rPr>
          <w:lang w:val="en-US"/>
        </w:rPr>
        <w:t>IV</w:t>
      </w:r>
      <w:r w:rsidRPr="00164869">
        <w:t xml:space="preserve"> семестры. Форма итогового контроля: </w:t>
      </w:r>
      <w:r w:rsidRPr="00164869">
        <w:rPr>
          <w:lang w:val="en-US"/>
        </w:rPr>
        <w:t>I</w:t>
      </w:r>
      <w:r w:rsidR="001A0F8A">
        <w:t>-</w:t>
      </w:r>
      <w:r w:rsidR="001A0F8A" w:rsidRPr="00164869">
        <w:rPr>
          <w:lang w:val="en-US"/>
        </w:rPr>
        <w:t>IV</w:t>
      </w:r>
      <w:r w:rsidRPr="00164869">
        <w:t>семестры – контрольная работа</w:t>
      </w:r>
    </w:p>
    <w:p w:rsidR="00017954" w:rsidRPr="00164869" w:rsidRDefault="00017954" w:rsidP="009C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373C8C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53.02.02 </w:t>
      </w: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</w:t>
      </w:r>
      <w:r w:rsidRPr="0016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народного оркестра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МДК.01.07. Изучение народных инструментов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tbl>
      <w:tblPr>
        <w:tblW w:w="10220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6"/>
        <w:gridCol w:w="991"/>
        <w:gridCol w:w="1698"/>
        <w:gridCol w:w="2263"/>
        <w:gridCol w:w="1162"/>
      </w:tblGrid>
      <w:tr w:rsidR="009C1314" w:rsidRPr="00164869" w:rsidTr="005838D5">
        <w:trPr>
          <w:tblCellSpacing w:w="0" w:type="dxa"/>
        </w:trPr>
        <w:tc>
          <w:tcPr>
            <w:tcW w:w="4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Макс.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студ. ч</w:t>
            </w:r>
          </w:p>
        </w:tc>
        <w:tc>
          <w:tcPr>
            <w:tcW w:w="3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 студ.</w:t>
            </w:r>
          </w:p>
        </w:tc>
      </w:tr>
      <w:tr w:rsidR="009C1314" w:rsidRPr="00164869" w:rsidTr="005838D5">
        <w:trPr>
          <w:trHeight w:val="683"/>
          <w:tblCellSpacing w:w="0" w:type="dxa"/>
        </w:trPr>
        <w:tc>
          <w:tcPr>
            <w:tcW w:w="4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1314" w:rsidRPr="00164869" w:rsidRDefault="009C1314" w:rsidP="00FA25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1314" w:rsidRPr="00164869" w:rsidRDefault="009C1314" w:rsidP="00FA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-II семестр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1.Домра и группа домр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Освоение домры малой: строение, функции, способы звукоизвлечения, посадка, штрихи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 Домра – пикколо, домра-альт, домра-бас: особенности  конструкции, тембровые особенности, различие медиаторо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материал), строй, диапазон.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62538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Технический материал, чтение с листа и пьесы различного характера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FA2573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057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2.Балалайка и группа балалаек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CA7B59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Освоение балалайки примы: строение, функции, способы звукоизвлечения, посадка, штрихи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Балалайка-секунда, балалайка- альт, балалайка-бас, балалайка-контрабас: особенности  конструкции, тембровые особенности, различие медиаторо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материал), строй, диапазон.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Технический материал, чтение с листа и пьесы различного характера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1A0550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3.Гусли клавишные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(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семестр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Освоение клавишных гуслей: особенности конструкции, строение, 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функции, способы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ембровые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особенности, различие медиаторов (размер, материал), строй, диапазон, штрихи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 Технический материал, чтение с листа и пьесы различного характера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314" w:rsidRPr="00164869" w:rsidTr="005838D5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314" w:rsidRPr="00164869" w:rsidRDefault="009C1314" w:rsidP="0024192B">
            <w:pPr>
              <w:spacing w:before="100" w:beforeAutospacing="1" w:after="119" w:line="240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017954" w:rsidRPr="00164869" w:rsidRDefault="00017954" w:rsidP="00C11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–53.02.02 </w:t>
      </w: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</w:t>
      </w:r>
      <w:r w:rsidRPr="0016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 народного оркестра.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 – очная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7"/>
        <w:gridCol w:w="951"/>
        <w:gridCol w:w="1058"/>
        <w:gridCol w:w="1049"/>
        <w:gridCol w:w="1058"/>
        <w:gridCol w:w="1157"/>
      </w:tblGrid>
      <w:tr w:rsidR="00017954" w:rsidRPr="00164869" w:rsidTr="001A0F8A">
        <w:trPr>
          <w:tblCellSpacing w:w="0" w:type="dxa"/>
        </w:trPr>
        <w:tc>
          <w:tcPr>
            <w:tcW w:w="2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семестры</w:t>
            </w:r>
          </w:p>
        </w:tc>
      </w:tr>
      <w:tr w:rsidR="00017954" w:rsidRPr="00164869" w:rsidTr="001A0F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</w:tr>
      <w:tr w:rsidR="00017954" w:rsidRPr="00164869" w:rsidTr="001A0F8A">
        <w:trPr>
          <w:tblCellSpacing w:w="0" w:type="dxa"/>
        </w:trPr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 (теоретические занятия)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17954" w:rsidRPr="00164869" w:rsidTr="001A0F8A">
        <w:trPr>
          <w:tblCellSpacing w:w="0" w:type="dxa"/>
        </w:trPr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6A5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548B"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1A0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550"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1A0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550"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7954" w:rsidRPr="00164869" w:rsidTr="001A0F8A">
        <w:trPr>
          <w:tblCellSpacing w:w="0" w:type="dxa"/>
        </w:trPr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1A0550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66799F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66799F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A0F8A" w:rsidRPr="00164869" w:rsidTr="001A0F8A">
        <w:trPr>
          <w:tblCellSpacing w:w="0" w:type="dxa"/>
        </w:trPr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F8A" w:rsidRPr="00164869" w:rsidRDefault="001A0F8A" w:rsidP="001A0F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F8A" w:rsidRPr="00164869" w:rsidRDefault="001A0F8A" w:rsidP="001A0F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F8A" w:rsidRPr="00164869" w:rsidRDefault="001A0F8A" w:rsidP="001A0F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 урок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F8A" w:rsidRDefault="001A0F8A" w:rsidP="001A0F8A">
            <w:r w:rsidRPr="00445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 урок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F8A" w:rsidRDefault="001A0F8A" w:rsidP="001A0F8A">
            <w:r w:rsidRPr="00445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 урок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F8A" w:rsidRDefault="001A0F8A" w:rsidP="001A0F8A">
            <w:r w:rsidRPr="00445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 урок</w:t>
            </w:r>
          </w:p>
        </w:tc>
      </w:tr>
    </w:tbl>
    <w:p w:rsidR="00017954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F6" w:rsidRPr="00164869" w:rsidRDefault="00C11FF6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8C" w:rsidRPr="00502833" w:rsidRDefault="00373C8C" w:rsidP="00373C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Содержание дисциплины и требования к формам и содержанию текущего, промежуточного, итогового контроля (программный </w:t>
      </w: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минимум, </w:t>
      </w:r>
      <w:proofErr w:type="spellStart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зачётно-экзаменационные</w:t>
      </w:r>
      <w:proofErr w:type="spellEnd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proofErr w:type="gramStart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,т</w:t>
      </w:r>
      <w:proofErr w:type="gramEnd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</w:t>
      </w:r>
      <w:proofErr w:type="spellEnd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формам и содержанию текущего, </w:t>
      </w:r>
      <w:proofErr w:type="spellStart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промежуточного,итогового</w:t>
      </w:r>
      <w:proofErr w:type="spellEnd"/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:rsidR="00017954" w:rsidRPr="00164869" w:rsidRDefault="00373C8C" w:rsidP="00373C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Содержание дисциплины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предмет ведется в течении </w:t>
      </w:r>
      <w:r w:rsidRPr="00164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 по16 часов в </w:t>
      </w:r>
      <w:r w:rsidRPr="00164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64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и по 20 часов во </w:t>
      </w:r>
      <w:r w:rsidRPr="00164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64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семестрах. Всего 72 часа индивидуальных занятий. Каждый инструмент (или оркестровая группа) изучается на протяжении двух семестров. Выбор народного инструмента и очередность изучения определяется в зависимости от специальности студента и может варьироваться. 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Домра малая и группа домр</w:t>
      </w:r>
    </w:p>
    <w:p w:rsidR="00057DAC" w:rsidRPr="00164869" w:rsidRDefault="00017954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Тема1 </w:t>
      </w:r>
      <w:r w:rsidR="00057DAC"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домры малой: строение, функции, способы звукоизвлечения, посадка, штрихи </w:t>
      </w:r>
    </w:p>
    <w:p w:rsidR="00057DAC" w:rsidRPr="00164869" w:rsidRDefault="00057DAC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Домра – пикколо, домра-альт, домра-бас: особенности  конструкции, тембровые особенности, различие медиаторо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материал), строй, диапазон.</w:t>
      </w:r>
    </w:p>
    <w:p w:rsidR="00057DAC" w:rsidRPr="00164869" w:rsidRDefault="00057DAC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 Технический материал, чтение с листа и пьесы различного характера</w:t>
      </w:r>
    </w:p>
    <w:p w:rsidR="00017954" w:rsidRPr="00164869" w:rsidRDefault="00017954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Балалайка прима группа балалаек.</w:t>
      </w:r>
    </w:p>
    <w:p w:rsidR="00057DAC" w:rsidRPr="00164869" w:rsidRDefault="00057DAC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Освоение балалайки примы: строение, функции, способы звукоизвлечения, посадка, штрихи</w:t>
      </w:r>
    </w:p>
    <w:p w:rsidR="00057DAC" w:rsidRPr="00164869" w:rsidRDefault="00057DAC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Балалайка-секунда, балалайка- альт, балалайка-бас, балалайка-контрабас: особенности  конструкции, тембровые особенности, различие медиаторо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материал), строй, диапазон.</w:t>
      </w:r>
    </w:p>
    <w:p w:rsidR="00057DAC" w:rsidRPr="00164869" w:rsidRDefault="00057DAC" w:rsidP="00057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 Технический материал, чтение с листа и пьесы различного характера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Гусли клавишные.</w:t>
      </w:r>
    </w:p>
    <w:p w:rsidR="00017954" w:rsidRPr="00164869" w:rsidRDefault="00057DAC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Освоение клавишных гуслей: особенности конструкции, строение, функции, способы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ембровые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различие медиаторов (размер, материал), строй, диапазон, штрихи</w:t>
      </w:r>
    </w:p>
    <w:p w:rsidR="00017954" w:rsidRPr="00164869" w:rsidRDefault="00057DAC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 Технический материал, чтение с листа и пьесы различного характера</w:t>
      </w:r>
    </w:p>
    <w:p w:rsidR="00017954" w:rsidRPr="00164869" w:rsidRDefault="008D09E6" w:rsidP="00FE4E3B">
      <w:pPr>
        <w:pStyle w:val="a4"/>
        <w:rPr>
          <w:rFonts w:eastAsia="Times New Roman"/>
        </w:rPr>
      </w:pPr>
      <w:r w:rsidRPr="001A0F8A">
        <w:t>5.2. формы контроля</w:t>
      </w:r>
    </w:p>
    <w:tbl>
      <w:tblPr>
        <w:tblW w:w="9854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1092"/>
        <w:gridCol w:w="1831"/>
        <w:gridCol w:w="2693"/>
        <w:gridCol w:w="3616"/>
      </w:tblGrid>
      <w:tr w:rsidR="00017954" w:rsidRPr="00164869" w:rsidTr="008D09E6">
        <w:trPr>
          <w:trHeight w:val="31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контроля </w:t>
            </w:r>
          </w:p>
        </w:tc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текущего, промежуточного или </w:t>
            </w: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итогового контроля </w:t>
            </w:r>
          </w:p>
        </w:tc>
        <w:tc>
          <w:tcPr>
            <w:tcW w:w="36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Обоснование степени </w:t>
            </w:r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сложности </w:t>
            </w:r>
          </w:p>
        </w:tc>
      </w:tr>
      <w:tr w:rsidR="00017954" w:rsidRPr="00164869" w:rsidTr="008D09E6">
        <w:trPr>
          <w:trHeight w:val="75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семестр </w:t>
            </w:r>
          </w:p>
        </w:tc>
        <w:tc>
          <w:tcPr>
            <w:tcW w:w="18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954" w:rsidRPr="00164869" w:rsidTr="008D09E6">
        <w:trPr>
          <w:trHeight w:val="222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8D0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двух раз </w:t>
            </w:r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нохарактерных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пьес 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8D09E6" w:rsidP="008D09E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сложности оп</w:t>
            </w:r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ределяется индивидуальными способностями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 и требованиям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программы младших классов ДМШ) </w:t>
            </w:r>
          </w:p>
        </w:tc>
      </w:tr>
      <w:tr w:rsidR="00017954" w:rsidRPr="00164869" w:rsidTr="008D09E6">
        <w:trPr>
          <w:trHeight w:val="146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1A0F8A" w:rsidP="00017954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этюда и двух разнохарактерных произведения 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8D09E6" w:rsidP="008D0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сложности оп</w:t>
            </w:r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ределяется индивидуальными </w:t>
            </w:r>
            <w:proofErr w:type="spellStart"/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способностямиучащегося</w:t>
            </w:r>
            <w:proofErr w:type="spellEnd"/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требованиями программы</w:t>
            </w:r>
          </w:p>
        </w:tc>
      </w:tr>
      <w:tr w:rsidR="00017954" w:rsidRPr="00164869" w:rsidTr="008D09E6">
        <w:trPr>
          <w:trHeight w:val="1668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двух разнохарактерных пьес 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8D09E6" w:rsidP="008D0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сложности оп</w:t>
            </w:r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ределяется индивидуальными </w:t>
            </w:r>
            <w:proofErr w:type="spellStart"/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способностямиучащегося</w:t>
            </w:r>
            <w:proofErr w:type="spellEnd"/>
            <w:r w:rsidR="00017954"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требованиями программы</w:t>
            </w:r>
          </w:p>
        </w:tc>
      </w:tr>
      <w:tr w:rsidR="00017954" w:rsidRPr="00164869" w:rsidTr="008D09E6">
        <w:trPr>
          <w:trHeight w:val="1678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1A0F8A" w:rsidP="00017954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этюда и двух разнохарактерных произведения 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954" w:rsidRPr="00164869" w:rsidRDefault="00017954" w:rsidP="008D0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сл</w:t>
            </w:r>
            <w:r w:rsidR="008D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ожности оп</w:t>
            </w:r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ределяется индивидуальными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способностямиучащегося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требованиями программы</w:t>
            </w:r>
          </w:p>
        </w:tc>
      </w:tr>
    </w:tbl>
    <w:p w:rsidR="00017954" w:rsidRPr="00164869" w:rsidRDefault="00017954" w:rsidP="008D0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017954" w:rsidRPr="00164869" w:rsidRDefault="00017954" w:rsidP="00017954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отлично (5) 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яркое, убедительное, «чистое» исполнение</w:t>
      </w:r>
    </w:p>
    <w:p w:rsidR="00017954" w:rsidRPr="00164869" w:rsidRDefault="00017954" w:rsidP="00017954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(4)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достаточно эмоциональное исполнение программы с незначительными «помарками»</w:t>
      </w:r>
    </w:p>
    <w:p w:rsidR="00017954" w:rsidRPr="00164869" w:rsidRDefault="00017954" w:rsidP="00017954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 (3)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исполнение программы с ошибками и «срывами»</w:t>
      </w:r>
    </w:p>
    <w:p w:rsidR="00017954" w:rsidRDefault="00017954" w:rsidP="00017954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 (2)</w:t>
      </w: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неуверенное исполнение программы, остановки, большое количество ошибок</w:t>
      </w:r>
    </w:p>
    <w:p w:rsidR="008D09E6" w:rsidRPr="00164869" w:rsidRDefault="008D09E6" w:rsidP="00017954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8C" w:rsidRPr="00502833" w:rsidRDefault="00373C8C" w:rsidP="00373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44484192"/>
      <w:r w:rsidRPr="00502833">
        <w:rPr>
          <w:rFonts w:ascii="Times New Roman" w:hAnsi="Times New Roman" w:cs="Times New Roman"/>
          <w:b/>
          <w:caps/>
          <w:color w:val="auto"/>
          <w:sz w:val="28"/>
          <w:szCs w:val="28"/>
        </w:rPr>
        <w:t>6.условия реализации ПРОГРАММЫ дисциплины</w:t>
      </w:r>
      <w:bookmarkEnd w:id="2"/>
    </w:p>
    <w:p w:rsidR="00373C8C" w:rsidRPr="00502833" w:rsidRDefault="00373C8C" w:rsidP="00373C8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1 Учебно-методическое и информационное обеспечение курса</w:t>
      </w:r>
    </w:p>
    <w:p w:rsidR="00017954" w:rsidRPr="001A0F8A" w:rsidRDefault="00017954" w:rsidP="00FE4E3B">
      <w:pPr>
        <w:pStyle w:val="a4"/>
        <w:rPr>
          <w:rFonts w:eastAsia="Times New Roman"/>
        </w:rPr>
      </w:pPr>
      <w:r w:rsidRPr="001A0F8A">
        <w:lastRenderedPageBreak/>
        <w:t>Карта учебно-метод</w:t>
      </w:r>
      <w:r w:rsidR="008D09E6" w:rsidRPr="001A0F8A">
        <w:t xml:space="preserve">ического обеспечения дисциплины </w:t>
      </w:r>
      <w:r w:rsidRPr="001A0F8A">
        <w:t>Изучение народных инструментов</w:t>
      </w:r>
      <w:r w:rsidR="008D09E6" w:rsidRPr="001A0F8A">
        <w:t xml:space="preserve"> 53.02.02 «Инструментальное исполнительство» по виду инструменты народного оркестра.</w:t>
      </w:r>
    </w:p>
    <w:p w:rsidR="00017954" w:rsidRPr="00164869" w:rsidRDefault="00017954" w:rsidP="008D0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учебными изданиями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0"/>
        <w:gridCol w:w="2126"/>
        <w:gridCol w:w="1559"/>
        <w:gridCol w:w="1559"/>
        <w:gridCol w:w="1701"/>
      </w:tblGrid>
      <w:tr w:rsidR="00017954" w:rsidRPr="00164869" w:rsidTr="006465FC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1.Александров А.Я Школа игры на трехструнной домре. Музыка 1988.165стр.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2Изучение музыкальных инструментов основы обучения игры на домре. Варламова Т.П. Музыка 1990. 73стр.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ind w:right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3.Первоначальная школа –самоучитель игры на трехструнной малой домре. Дорожкин А. и .,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1978. 130стр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4.Чунин В. С. Школа игры на домре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Кифара 1995. 149стр.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5.Альбом начинающего домриста. Выпуск 1-8. Советский композитор.1965-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6.Библиотека домриста. Выпуск 31,34-37, 40,44,51,53,57,59,61,62.Советский композитор.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7.Пильщиков А. Этюды для трехструнной домры. Музыка 1982. 52стр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8.Первые шаги домриста 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(серия сборников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оветский композитор.1965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анятияИ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ндив,занятияСамост.работа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.Педагогический репертуар домриста (2-5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композитор 1966 . 65стр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10.Репертуар домриста (вып.1-21).Советский композитор.1970.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11.Хрестоматия домриста (1-3кл. ДМШ, 3-5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ДМШ)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 1984.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12.Хрестоматия для трехструнной домры (1-2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ДМШ, 3-5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ДМШ)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узыка.1982г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1.Дорожкин А. Самоучитель игры на балалайке. Советский композитор 1983 94стр.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2.Илюхин А. Самоучитель игры на балалайке. М Музыка 1980 148стр.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3.Шалов А. Основы игры на балалайке. Л Музыка 1979 120стр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4.Легкие пьесы для балалайки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сборников)Советский композитор.1983.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5.Педагогический репертуар балалаечника (1-2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3-5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ДМШ)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оветский композитор.1970.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6.Хрестоматия балалаечника (1-2 кл.,3-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4кл. ДМШ)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оветский композитор.1980.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1.Никитина О. Самоучитель игры на клавишных гуслях.Музыка.1976. 85стр.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2.Будашкин Н. Избранные произведения для оркестра русских народных инструментов Часть 1.2.3.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М.,Музыка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3.Шишаков Ю. Избранные произведения для оркестра русских народных инструментов Часть 1.2.3М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узыка1972 .271стр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4.Кравченко Б. Русское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кружево.М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..Музыка 1973. 40стр.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5.Пьесы для самодеятельного оркестра русских народных инструментов.Вып.3-9.Советский композитор.1970. 202 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0"/>
        <w:gridCol w:w="2126"/>
        <w:gridCol w:w="1559"/>
        <w:gridCol w:w="1559"/>
        <w:gridCol w:w="1843"/>
      </w:tblGrid>
      <w:tr w:rsidR="00017954" w:rsidRPr="00164869" w:rsidTr="006465FC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Библиографическое описание издания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занятия, в котором используется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.Александров А.Я Школа игры на </w:t>
            </w: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трехструнной домре. Музыка 1988. 165стр.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2. .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Чунин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С. Школа игры на домре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Кифара 1995. 149стр.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.Дорожкин А. Самоучитель игры на балалайке. Советский композитор 1983 .94стр.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.Илюхин А. Самоучитель игры на балалайке. М Музыка 1980. 148стр.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Шалов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Основы игры на балалайке. Л Музыка 1979 120стр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.Никитина О. Самоучитель игры на клавишных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узыка.1976. гуслях..85стр.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54" w:rsidRPr="00164869" w:rsidRDefault="00373C8C" w:rsidP="006465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hAnsi="Times New Roman" w:cs="Times New Roman"/>
          <w:b/>
          <w:bCs/>
          <w:sz w:val="28"/>
          <w:szCs w:val="28"/>
        </w:rPr>
        <w:t xml:space="preserve">6.2.   </w:t>
      </w: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 курса</w:t>
      </w:r>
    </w:p>
    <w:tbl>
      <w:tblPr>
        <w:tblW w:w="1016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3"/>
        <w:gridCol w:w="3590"/>
        <w:gridCol w:w="2215"/>
        <w:gridCol w:w="1972"/>
      </w:tblGrid>
      <w:tr w:rsidR="00017954" w:rsidRPr="00164869" w:rsidTr="006465FC">
        <w:trPr>
          <w:trHeight w:val="78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Комплект русских народных инструментов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анятияСамост.работа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Фортепиано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Индив.занятия</w:t>
            </w:r>
            <w:proofErr w:type="spellEnd"/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7954" w:rsidRPr="00164869" w:rsidTr="006465FC">
        <w:trPr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Ноты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Индив.занятия</w:t>
            </w:r>
            <w:proofErr w:type="spellEnd"/>
          </w:p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017954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954" w:rsidRPr="00164869" w:rsidRDefault="008D09E6" w:rsidP="000179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кабинета. Возможно привлечения концертмейстера.</w:t>
      </w:r>
    </w:p>
    <w:p w:rsidR="00373C8C" w:rsidRPr="00502833" w:rsidRDefault="00373C8C" w:rsidP="00373C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F97FC2">
        <w:rPr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в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народных инструментов,</w:t>
      </w: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на основе индивидуального плана, составленного в соответствии с курсовыми требованиями и с учётом профессиональных данных учащегося и его музыкально-технической подготовкой.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репертуара составляют различные по стилю, форме, жанру и характеру музыкальные произведения, а также инструктивный материал и этюды.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репертуаром решаются вопросы исполнительства, развивается художественный вкус и музыкальные способности учащегося, формируется активное творческое восприятие музыки.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урока необходимо использовать различные формы работы в зависимости от целей конкретного урока, музыкального репертуара и подготовленности учащегося, а содержание урока должно быть направлено на развитие его творческих способностей.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начальный период обучения особое внимание необходимо обратить на организацию игрового аппарата: устойчивую постановку инструмента, устранение излишних мышечных напряжений, правильную постановку рук во время игры.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организовывать домашние задания во многом правильно определяет профессиональный рост учащегося. Поэтому формирование у них навыков самостоятельной работы, умение вдумчиво работать над музыкальным произведением имеют в процессе обучения первостепенное значение.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технической оснащённости, исполнительской культуры требуют систематической работы на всем периоде обучения в училище.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музыкальным произведением необходимо научить учащегося внимательно и грамотно читать нотный текст музыкального произведения в соответствии с замыслом автора и идейно-образным содержанием сочинения.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художественным произведением требует от учащегося соответствующего комплекса знаний: анализ и выявление содержания сочинения; раскрытие художественных образов; знание закономерностей фразировки, метроритмической организованности и динамического развития; нахождение способов и приёмов преодоления технических трудностей; владение исполнительскими приёмами и штрихами; умение определить удобную и целесообразную аппликатуру.</w:t>
      </w:r>
    </w:p>
    <w:p w:rsidR="00373C8C" w:rsidRPr="00502833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проблемный метод обучения, следует вести целенаправленную работу на развитие самостоятельности и творческой инициативы будущего </w:t>
      </w: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специалиста, поощрять его творческие поиски в решении различных методических и исполнительских вопросов.</w:t>
      </w:r>
    </w:p>
    <w:p w:rsidR="00373C8C" w:rsidRPr="00164869" w:rsidRDefault="00373C8C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преподавателю, руководствуясь основными дидактическими принципами, необходимо вести работу на основе индивидуального подхода с учётом возрастных особенностей и психофизических данных, уровня музыкального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владения инструментом.</w:t>
      </w:r>
    </w:p>
    <w:p w:rsidR="008D09E6" w:rsidRPr="008D09E6" w:rsidRDefault="008D09E6" w:rsidP="008D09E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САМОСТОЯТЕЛЬНАЯ РАБОТА СТУДЕНТА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народных инструментов оркестра русских народных инструментов отводится относительно небольшое количество часов. Поэтому самостоятельная работа студентов является необходимым условием для успешного выполнения поставленных задач.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по дисциплине Изучение народных инструментов заключается в: 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повторении и закреплении пройденного материала, 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самостоятельном разучивании произведений, аналогичных по степени трудности, пройденных в классе,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каждодневной игре на изучаемом музыкальном инструменте. 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самостоятельной работы - это игра на изучаемом инструменте, а также изучение методической литературы и репертуара. </w:t>
      </w:r>
    </w:p>
    <w:p w:rsidR="00017954" w:rsidRPr="00164869" w:rsidRDefault="00017954" w:rsidP="0064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работы формируются и развиваются навыки игры на народных инструментах, необходимые для дальнейшей практической деятельности</w:t>
      </w:r>
    </w:p>
    <w:p w:rsidR="00373C8C" w:rsidRPr="00502833" w:rsidRDefault="00373C8C" w:rsidP="00373C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F97FC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17954" w:rsidRPr="00164869" w:rsidRDefault="00017954" w:rsidP="001A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разделу 1</w:t>
      </w:r>
    </w:p>
    <w:p w:rsidR="00017954" w:rsidRPr="00164869" w:rsidRDefault="008D09E6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7954"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А.Я Школа игры на трехструнной домре. Музыка 1988 165стр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2.Альбом начинающего домриста. Выпуск 1-8. М, Советский композитор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Библиотека домриста. Выпуск 31,34-37, 40,44,51,53,57,59,61,62 Советский композитор 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Первые шаги домриста (серия сборников) Составитель Е. Климов. Советский композитор.1965.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Педагогический репертуар домриста (2-5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ДМШ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Выпуски (3-11) Сост. А Александров М Музыка 1979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6. .Репертуар домриста (вып.1-21).М Музыка 1988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Хрестоматия домриста (1-2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ДМШ, 3-5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ДМШ)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ост.В.Евдокимов. М.Музыка 1989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Ижболдин М.А. Ежедневные упражнения домриста (учебно-методическое пособие для ДМШ и студентов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муз.училищ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Петрозаводск 1990. 60стр.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Нотная папка домриста №1 Редактор составитель профессор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Дека-ВС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 292с. </w:t>
      </w:r>
    </w:p>
    <w:p w:rsidR="00017954" w:rsidRPr="00164869" w:rsidRDefault="00017954" w:rsidP="001A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разделу 2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Легкие пьесы для балалайки (серия выпусков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1964. 86 стр.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Педагогический репертуар балалаечника (1-2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3-5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ДМШ)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 композитор.1970.76 стр.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Хрестоматия балалаечника (1-2 кл.,3-4кл. ДМШ).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Сост.В.ГлейхманМ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1972, 70стр.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Александров А.Я. Гаммы и арпеджио для 3х струнной домр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и альтовой) М. Музыка 1970. 51стр. </w:t>
      </w:r>
    </w:p>
    <w:p w:rsidR="00017954" w:rsidRPr="00164869" w:rsidRDefault="00017954" w:rsidP="001A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разделу 3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Будашкин</w:t>
      </w:r>
      <w:proofErr w:type="spell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Избранные произведения для оркестра русских народных инструментов Часть 1.2.3. М., Музыка 1970. 354 </w:t>
      </w:r>
      <w:proofErr w:type="spell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Шишаков Ю. Избранные произведения для оркестра русских народных инструментов Часть 1.2.3М, Музыка 1972. 272стр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Кравченко Б. Русское кружево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М.Музыка .1973 35стр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Начинающему оркестру русских народных инструментов</w:t>
      </w:r>
      <w:proofErr w:type="gramStart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сборников)Сост. Н. В.Викторов М. Музыка 1977. 202 стр.</w:t>
      </w: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54" w:rsidRPr="00164869" w:rsidRDefault="00017954" w:rsidP="0001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EB" w:rsidRDefault="00044DEB" w:rsidP="00B33C3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09E6" w:rsidRDefault="008D09E6" w:rsidP="008D09E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E6" w:rsidRPr="006465FC" w:rsidRDefault="008D09E6" w:rsidP="008D09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переутверждения рабочей программы</w:t>
      </w:r>
    </w:p>
    <w:p w:rsidR="008D09E6" w:rsidRPr="006465FC" w:rsidRDefault="008D09E6" w:rsidP="008D09E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(профессионального модуля)</w:t>
      </w:r>
    </w:p>
    <w:p w:rsidR="008D09E6" w:rsidRPr="008D09E6" w:rsidRDefault="008D09E6" w:rsidP="006465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8D09E6" w:rsidRPr="006465FC" w:rsidRDefault="008D09E6" w:rsidP="006465FC">
      <w:pPr>
        <w:spacing w:after="329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8D09E6" w:rsidRPr="006465FC" w:rsidRDefault="008D09E6" w:rsidP="006465FC">
      <w:pPr>
        <w:spacing w:after="0" w:line="312" w:lineRule="atLeast"/>
        <w:ind w:left="2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8D09E6" w:rsidRPr="006465FC" w:rsidRDefault="008D09E6" w:rsidP="006465FC">
      <w:pPr>
        <w:spacing w:after="329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8D09E6" w:rsidRPr="006465FC" w:rsidRDefault="008D09E6" w:rsidP="006465FC">
      <w:pPr>
        <w:spacing w:after="0" w:line="312" w:lineRule="atLeast"/>
        <w:ind w:left="2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8D09E6" w:rsidRPr="006465FC" w:rsidRDefault="008D09E6" w:rsidP="006465FC">
      <w:pPr>
        <w:spacing w:after="601" w:line="210" w:lineRule="atLeast"/>
        <w:ind w:left="5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8D09E6" w:rsidRPr="006465FC" w:rsidRDefault="008D09E6" w:rsidP="006465FC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8D09E6" w:rsidRPr="006465FC" w:rsidRDefault="008D09E6" w:rsidP="006465FC">
      <w:pPr>
        <w:spacing w:after="329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8D09E6" w:rsidRPr="006465FC" w:rsidRDefault="008D09E6" w:rsidP="006465FC">
      <w:pPr>
        <w:spacing w:after="0" w:line="312" w:lineRule="atLeast"/>
        <w:ind w:left="2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8D09E6" w:rsidRPr="006465FC" w:rsidRDefault="008D09E6" w:rsidP="006465FC">
      <w:pPr>
        <w:spacing w:after="0" w:line="312" w:lineRule="atLeast"/>
        <w:ind w:left="2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8D09E6" w:rsidRPr="006465FC" w:rsidRDefault="008D09E6" w:rsidP="0064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8D09E6" w:rsidRPr="006465FC" w:rsidRDefault="008D09E6" w:rsidP="006465FC">
      <w:pPr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8D09E6" w:rsidRPr="006465FC" w:rsidRDefault="008D09E6" w:rsidP="006465FC">
      <w:pPr>
        <w:spacing w:after="329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8D09E6" w:rsidRPr="006465FC" w:rsidRDefault="008D09E6" w:rsidP="006465FC">
      <w:pPr>
        <w:spacing w:after="0" w:line="312" w:lineRule="atLeast"/>
        <w:ind w:left="2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ПЦК </w:t>
      </w:r>
    </w:p>
    <w:p w:rsidR="008D09E6" w:rsidRPr="006465FC" w:rsidRDefault="008D09E6" w:rsidP="006465FC">
      <w:pPr>
        <w:spacing w:after="318" w:line="210" w:lineRule="atLeast"/>
        <w:ind w:left="5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8D09E6" w:rsidRPr="006465FC" w:rsidRDefault="008D09E6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6465FC" w:rsidRDefault="008D09E6" w:rsidP="00646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E6" w:rsidRPr="008D09E6" w:rsidRDefault="008D09E6" w:rsidP="008D09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РЕГИСТРАЦИИ ИЗМЕНЕНИЙ, ВНЕСЕННЫХ В РАБОЧУЮ ПРОГРАММУ</w:t>
      </w:r>
    </w:p>
    <w:tbl>
      <w:tblPr>
        <w:tblW w:w="97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6"/>
        <w:gridCol w:w="3181"/>
        <w:gridCol w:w="1417"/>
        <w:gridCol w:w="1860"/>
        <w:gridCol w:w="1919"/>
      </w:tblGrid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изменения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ответственного за внесение изменения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 за внесение изменения</w:t>
            </w: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E6" w:rsidRPr="008D09E6" w:rsidTr="006465F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9E6" w:rsidRPr="008D09E6" w:rsidRDefault="008D09E6" w:rsidP="008D09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9E6" w:rsidRPr="008D09E6" w:rsidRDefault="008D09E6" w:rsidP="008D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E6" w:rsidRPr="008D09E6" w:rsidRDefault="008D09E6" w:rsidP="008D09E6">
      <w:pPr>
        <w:spacing w:before="100" w:beforeAutospacing="1" w:after="24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E6" w:rsidRPr="00164869" w:rsidRDefault="008D09E6" w:rsidP="00B33C3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D09E6" w:rsidRPr="00164869" w:rsidSect="009C1314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A5" w:rsidRDefault="001B45A5" w:rsidP="00D22141">
      <w:pPr>
        <w:spacing w:after="0" w:line="240" w:lineRule="auto"/>
      </w:pPr>
      <w:r>
        <w:separator/>
      </w:r>
    </w:p>
  </w:endnote>
  <w:endnote w:type="continuationSeparator" w:id="1">
    <w:p w:rsidR="001B45A5" w:rsidRDefault="001B45A5" w:rsidP="00D2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76514"/>
      <w:docPartObj>
        <w:docPartGallery w:val="Page Numbers (Bottom of Page)"/>
        <w:docPartUnique/>
      </w:docPartObj>
    </w:sdtPr>
    <w:sdtContent>
      <w:p w:rsidR="00444388" w:rsidRDefault="0012031D">
        <w:pPr>
          <w:pStyle w:val="af0"/>
          <w:jc w:val="center"/>
        </w:pPr>
        <w:r>
          <w:fldChar w:fldCharType="begin"/>
        </w:r>
        <w:r w:rsidR="00444388">
          <w:instrText>PAGE   \* MERGEFORMAT</w:instrText>
        </w:r>
        <w:r>
          <w:fldChar w:fldCharType="separate"/>
        </w:r>
        <w:r w:rsidR="00FE4E3B">
          <w:rPr>
            <w:noProof/>
          </w:rPr>
          <w:t>3</w:t>
        </w:r>
        <w:r>
          <w:fldChar w:fldCharType="end"/>
        </w:r>
      </w:p>
    </w:sdtContent>
  </w:sdt>
  <w:p w:rsidR="00444388" w:rsidRDefault="0044438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A5" w:rsidRDefault="001B45A5" w:rsidP="00D22141">
      <w:pPr>
        <w:spacing w:after="0" w:line="240" w:lineRule="auto"/>
      </w:pPr>
      <w:r>
        <w:separator/>
      </w:r>
    </w:p>
  </w:footnote>
  <w:footnote w:type="continuationSeparator" w:id="1">
    <w:p w:rsidR="001B45A5" w:rsidRDefault="001B45A5" w:rsidP="00D2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3B"/>
    <w:multiLevelType w:val="hybridMultilevel"/>
    <w:tmpl w:val="44721F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D5E"/>
    <w:multiLevelType w:val="hybridMultilevel"/>
    <w:tmpl w:val="E9E47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D31F1"/>
    <w:multiLevelType w:val="multilevel"/>
    <w:tmpl w:val="5C0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22BAC"/>
    <w:multiLevelType w:val="hybridMultilevel"/>
    <w:tmpl w:val="7CA07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84B40"/>
    <w:multiLevelType w:val="multilevel"/>
    <w:tmpl w:val="371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4268F"/>
    <w:multiLevelType w:val="multilevel"/>
    <w:tmpl w:val="0150B2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53258"/>
    <w:multiLevelType w:val="hybridMultilevel"/>
    <w:tmpl w:val="01BCE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A6B79"/>
    <w:multiLevelType w:val="multilevel"/>
    <w:tmpl w:val="440E4C26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61EE7"/>
    <w:multiLevelType w:val="multilevel"/>
    <w:tmpl w:val="71CE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908E6"/>
    <w:multiLevelType w:val="multilevel"/>
    <w:tmpl w:val="0CBE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F0142"/>
    <w:multiLevelType w:val="multilevel"/>
    <w:tmpl w:val="C2B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50A3"/>
    <w:multiLevelType w:val="hybridMultilevel"/>
    <w:tmpl w:val="5C9058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70BDE"/>
    <w:multiLevelType w:val="multilevel"/>
    <w:tmpl w:val="0536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E3AFC"/>
    <w:multiLevelType w:val="hybridMultilevel"/>
    <w:tmpl w:val="6F8CDA70"/>
    <w:lvl w:ilvl="0" w:tplc="EBAE2D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FEC5CED"/>
    <w:multiLevelType w:val="hybridMultilevel"/>
    <w:tmpl w:val="FA38D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C71A9"/>
    <w:multiLevelType w:val="hybridMultilevel"/>
    <w:tmpl w:val="57023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674137"/>
    <w:multiLevelType w:val="hybridMultilevel"/>
    <w:tmpl w:val="4FE0D76A"/>
    <w:lvl w:ilvl="0" w:tplc="0DF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8448A"/>
    <w:multiLevelType w:val="hybridMultilevel"/>
    <w:tmpl w:val="AE0EF0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51095"/>
    <w:multiLevelType w:val="hybridMultilevel"/>
    <w:tmpl w:val="13224C04"/>
    <w:lvl w:ilvl="0" w:tplc="386286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A0876DA"/>
    <w:multiLevelType w:val="multilevel"/>
    <w:tmpl w:val="C20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87CF4"/>
    <w:multiLevelType w:val="multilevel"/>
    <w:tmpl w:val="C64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5404AC"/>
    <w:multiLevelType w:val="hybridMultilevel"/>
    <w:tmpl w:val="633EBE34"/>
    <w:lvl w:ilvl="0" w:tplc="D93C7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4CA3E6D"/>
    <w:multiLevelType w:val="hybridMultilevel"/>
    <w:tmpl w:val="13B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24"/>
  </w:num>
  <w:num w:numId="6">
    <w:abstractNumId w:val="20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6"/>
  </w:num>
  <w:num w:numId="12">
    <w:abstractNumId w:val="3"/>
  </w:num>
  <w:num w:numId="13">
    <w:abstractNumId w:val="12"/>
  </w:num>
  <w:num w:numId="14">
    <w:abstractNumId w:val="23"/>
  </w:num>
  <w:num w:numId="15">
    <w:abstractNumId w:val="26"/>
  </w:num>
  <w:num w:numId="16">
    <w:abstractNumId w:val="10"/>
  </w:num>
  <w:num w:numId="17">
    <w:abstractNumId w:val="21"/>
  </w:num>
  <w:num w:numId="18">
    <w:abstractNumId w:val="14"/>
  </w:num>
  <w:num w:numId="19">
    <w:abstractNumId w:val="25"/>
  </w:num>
  <w:num w:numId="20">
    <w:abstractNumId w:val="22"/>
  </w:num>
  <w:num w:numId="21">
    <w:abstractNumId w:val="5"/>
  </w:num>
  <w:num w:numId="22">
    <w:abstractNumId w:val="11"/>
  </w:num>
  <w:num w:numId="23">
    <w:abstractNumId w:val="8"/>
  </w:num>
  <w:num w:numId="24">
    <w:abstractNumId w:val="2"/>
  </w:num>
  <w:num w:numId="25">
    <w:abstractNumId w:val="9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33C31"/>
    <w:rsid w:val="00017954"/>
    <w:rsid w:val="0002380D"/>
    <w:rsid w:val="00044DEB"/>
    <w:rsid w:val="00057DAC"/>
    <w:rsid w:val="00063326"/>
    <w:rsid w:val="00085A8D"/>
    <w:rsid w:val="000E7312"/>
    <w:rsid w:val="0012031D"/>
    <w:rsid w:val="00131DF1"/>
    <w:rsid w:val="00164869"/>
    <w:rsid w:val="001A0550"/>
    <w:rsid w:val="001A0F8A"/>
    <w:rsid w:val="001B45A5"/>
    <w:rsid w:val="0024192B"/>
    <w:rsid w:val="0024568A"/>
    <w:rsid w:val="002474BE"/>
    <w:rsid w:val="00262538"/>
    <w:rsid w:val="00280FFD"/>
    <w:rsid w:val="002E6DDC"/>
    <w:rsid w:val="00373C8C"/>
    <w:rsid w:val="00402A9B"/>
    <w:rsid w:val="004275CE"/>
    <w:rsid w:val="00444388"/>
    <w:rsid w:val="0044782D"/>
    <w:rsid w:val="004B740F"/>
    <w:rsid w:val="005838D5"/>
    <w:rsid w:val="006064A7"/>
    <w:rsid w:val="00631DDA"/>
    <w:rsid w:val="006465FC"/>
    <w:rsid w:val="0066799F"/>
    <w:rsid w:val="0068293D"/>
    <w:rsid w:val="00684187"/>
    <w:rsid w:val="0069123D"/>
    <w:rsid w:val="006A1F64"/>
    <w:rsid w:val="006A548B"/>
    <w:rsid w:val="0077401B"/>
    <w:rsid w:val="007A71B2"/>
    <w:rsid w:val="008D09E6"/>
    <w:rsid w:val="00941E4F"/>
    <w:rsid w:val="00946948"/>
    <w:rsid w:val="009C1314"/>
    <w:rsid w:val="00A113DA"/>
    <w:rsid w:val="00A4086C"/>
    <w:rsid w:val="00A52883"/>
    <w:rsid w:val="00A97D37"/>
    <w:rsid w:val="00B33C31"/>
    <w:rsid w:val="00B75B3B"/>
    <w:rsid w:val="00C11FF6"/>
    <w:rsid w:val="00C52451"/>
    <w:rsid w:val="00C81129"/>
    <w:rsid w:val="00CA7B59"/>
    <w:rsid w:val="00D22141"/>
    <w:rsid w:val="00E012E8"/>
    <w:rsid w:val="00E70D2B"/>
    <w:rsid w:val="00ED7A83"/>
    <w:rsid w:val="00F149CF"/>
    <w:rsid w:val="00F5633B"/>
    <w:rsid w:val="00F60CA0"/>
    <w:rsid w:val="00F8669B"/>
    <w:rsid w:val="00F868DA"/>
    <w:rsid w:val="00F906B4"/>
    <w:rsid w:val="00F965E6"/>
    <w:rsid w:val="00FA2573"/>
    <w:rsid w:val="00FC333F"/>
    <w:rsid w:val="00FE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1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373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3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FE4E3B"/>
    <w:pPr>
      <w:autoSpaceDN w:val="0"/>
      <w:spacing w:before="278" w:after="0" w:line="240" w:lineRule="auto"/>
      <w:contextualSpacing/>
      <w:jc w:val="center"/>
    </w:pPr>
    <w:rPr>
      <w:rFonts w:ascii="Times New Roman" w:eastAsia="Lucida Grande CY" w:hAnsi="Times New Roman" w:cs="Times New Roman"/>
      <w:sz w:val="28"/>
      <w:szCs w:val="28"/>
      <w:lang w:eastAsia="ru-RU"/>
    </w:rPr>
  </w:style>
  <w:style w:type="paragraph" w:customStyle="1" w:styleId="a5">
    <w:name w:val="Стиль"/>
    <w:rsid w:val="00044D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"/>
    <w:uiPriority w:val="34"/>
    <w:qFormat/>
    <w:rsid w:val="00C8112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012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E8"/>
    <w:rPr>
      <w:rFonts w:asciiTheme="minorHAnsi" w:hAnsiTheme="minorHAns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E8"/>
    <w:rPr>
      <w:rFonts w:asciiTheme="minorHAnsi" w:hAnsiTheme="minorHAns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2E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0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2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2141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D2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2141"/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0179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4BE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f2">
    <w:name w:val="Основной текст_"/>
    <w:link w:val="6"/>
    <w:rsid w:val="00373C8C"/>
    <w:rPr>
      <w:rFonts w:eastAsia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2"/>
    <w:rsid w:val="00373C8C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  <w:sz w:val="24"/>
    </w:rPr>
  </w:style>
  <w:style w:type="character" w:customStyle="1" w:styleId="5">
    <w:name w:val="Заголовок №5_"/>
    <w:link w:val="50"/>
    <w:rsid w:val="00373C8C"/>
    <w:rPr>
      <w:rFonts w:eastAsia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373C8C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 w:cs="Times New Roman"/>
      <w:sz w:val="24"/>
    </w:rPr>
  </w:style>
  <w:style w:type="character" w:styleId="af3">
    <w:name w:val="Hyperlink"/>
    <w:uiPriority w:val="99"/>
    <w:rsid w:val="00373C8C"/>
    <w:rPr>
      <w:color w:val="336699"/>
      <w:u w:val="single"/>
    </w:rPr>
  </w:style>
  <w:style w:type="character" w:customStyle="1" w:styleId="af4">
    <w:name w:val="Основной текст + Полужирный"/>
    <w:rsid w:val="00373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73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92871&amp;date=07.05.2022&amp;dst=101497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eq=doc&amp;base=LAW&amp;n=392871&amp;date=07.05.2022&amp;dst=10150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92871&amp;date=07.05.2022&amp;dst=10149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</dc:creator>
  <cp:lastModifiedBy>metodist213</cp:lastModifiedBy>
  <cp:revision>3</cp:revision>
  <dcterms:created xsi:type="dcterms:W3CDTF">2023-10-21T10:44:00Z</dcterms:created>
  <dcterms:modified xsi:type="dcterms:W3CDTF">2023-10-23T08:42:00Z</dcterms:modified>
</cp:coreProperties>
</file>